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A82B1" w14:textId="77777777" w:rsidR="00CD798D" w:rsidRDefault="00CD798D" w:rsidP="00CD798D">
      <w:pPr>
        <w:rPr>
          <w:lang w:val="en-US"/>
        </w:rPr>
      </w:pPr>
      <w:r>
        <w:rPr>
          <w:lang w:val="en-US"/>
        </w:rPr>
        <w:t>Week 1 – Introduce yourself</w:t>
      </w:r>
      <w:r w:rsidR="00D55C9A">
        <w:rPr>
          <w:lang w:val="en-US"/>
        </w:rPr>
        <w:t>!</w:t>
      </w:r>
    </w:p>
    <w:p w14:paraId="6C647D5D" w14:textId="77777777" w:rsidR="00390FC7" w:rsidRDefault="00390FC7" w:rsidP="00CD798D">
      <w:pPr>
        <w:rPr>
          <w:lang w:val="en-US"/>
        </w:rPr>
      </w:pPr>
      <w:r>
        <w:rPr>
          <w:lang w:val="en-US"/>
        </w:rPr>
        <w:t>This is an Individual Lab!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9"/>
        <w:gridCol w:w="3421"/>
      </w:tblGrid>
      <w:tr w:rsidR="00D55C9A" w14:paraId="3A44682E" w14:textId="77777777" w:rsidTr="001241EE">
        <w:tc>
          <w:tcPr>
            <w:tcW w:w="5929" w:type="dxa"/>
          </w:tcPr>
          <w:p w14:paraId="662A5A69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</w:p>
          <w:p w14:paraId="01DB5147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3421" w:type="dxa"/>
          </w:tcPr>
          <w:p w14:paraId="55C9D02E" w14:textId="2900D02D" w:rsidR="00D55C9A" w:rsidRDefault="00AB5F87" w:rsidP="00CD798D">
            <w:pPr>
              <w:rPr>
                <w:lang w:val="en-US"/>
              </w:rPr>
            </w:pPr>
            <w:r>
              <w:rPr>
                <w:lang w:val="en-US"/>
              </w:rPr>
              <w:t>Gyeongrok Oh</w:t>
            </w:r>
          </w:p>
        </w:tc>
      </w:tr>
      <w:tr w:rsidR="00D55C9A" w14:paraId="4D3CD0FF" w14:textId="77777777" w:rsidTr="001241EE">
        <w:tc>
          <w:tcPr>
            <w:tcW w:w="5929" w:type="dxa"/>
          </w:tcPr>
          <w:p w14:paraId="6D5D73AA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Student Number:</w:t>
            </w:r>
          </w:p>
          <w:p w14:paraId="352B417C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3421" w:type="dxa"/>
          </w:tcPr>
          <w:p w14:paraId="577C0E48" w14:textId="5DE3B2F9" w:rsidR="00D55C9A" w:rsidRDefault="00AB5F87" w:rsidP="00CD798D">
            <w:pPr>
              <w:rPr>
                <w:lang w:val="en-US"/>
              </w:rPr>
            </w:pPr>
            <w:r>
              <w:rPr>
                <w:lang w:val="en-US"/>
              </w:rPr>
              <w:t>119140226</w:t>
            </w:r>
          </w:p>
        </w:tc>
      </w:tr>
      <w:tr w:rsidR="00D55C9A" w14:paraId="7F5D43D4" w14:textId="77777777" w:rsidTr="001241EE">
        <w:tc>
          <w:tcPr>
            <w:tcW w:w="5929" w:type="dxa"/>
          </w:tcPr>
          <w:p w14:paraId="312AB59B" w14:textId="77777777" w:rsidR="00D55C9A" w:rsidRDefault="00D55C9A" w:rsidP="00CD798D">
            <w:pPr>
              <w:rPr>
                <w:lang w:val="en-US"/>
              </w:rPr>
            </w:pPr>
            <w:r>
              <w:rPr>
                <w:lang w:val="en-US"/>
              </w:rPr>
              <w:t xml:space="preserve">Where are you from:  </w:t>
            </w:r>
          </w:p>
        </w:tc>
        <w:tc>
          <w:tcPr>
            <w:tcW w:w="3421" w:type="dxa"/>
          </w:tcPr>
          <w:p w14:paraId="4E85D586" w14:textId="6B710B78" w:rsidR="00D55C9A" w:rsidRDefault="00DB06BE" w:rsidP="00CD798D">
            <w:pPr>
              <w:rPr>
                <w:lang w:val="en-US"/>
              </w:rPr>
            </w:pPr>
            <w:r>
              <w:rPr>
                <w:lang w:val="en-US"/>
              </w:rPr>
              <w:t>South Korea</w:t>
            </w:r>
          </w:p>
        </w:tc>
      </w:tr>
      <w:tr w:rsidR="00D55C9A" w14:paraId="242A53A6" w14:textId="77777777" w:rsidTr="001241EE">
        <w:tc>
          <w:tcPr>
            <w:tcW w:w="5929" w:type="dxa"/>
          </w:tcPr>
          <w:p w14:paraId="3800072A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What languages do you speak:</w:t>
            </w:r>
          </w:p>
          <w:p w14:paraId="741FA681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3421" w:type="dxa"/>
          </w:tcPr>
          <w:p w14:paraId="7D43914E" w14:textId="79075431" w:rsidR="00D55C9A" w:rsidRDefault="00DB06BE" w:rsidP="00CD798D">
            <w:pPr>
              <w:rPr>
                <w:lang w:val="en-US"/>
              </w:rPr>
            </w:pPr>
            <w:r>
              <w:rPr>
                <w:lang w:val="en-US"/>
              </w:rPr>
              <w:t>English, Korean</w:t>
            </w:r>
          </w:p>
        </w:tc>
      </w:tr>
      <w:tr w:rsidR="00D55C9A" w14:paraId="312A75DC" w14:textId="77777777" w:rsidTr="001241EE">
        <w:tc>
          <w:tcPr>
            <w:tcW w:w="5929" w:type="dxa"/>
          </w:tcPr>
          <w:p w14:paraId="06D7D9F4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Work experience:</w:t>
            </w:r>
          </w:p>
          <w:p w14:paraId="21D12688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3421" w:type="dxa"/>
          </w:tcPr>
          <w:p w14:paraId="6FBFEE6B" w14:textId="484AF33A" w:rsidR="00D55C9A" w:rsidRDefault="00A93358" w:rsidP="00CD798D">
            <w:pPr>
              <w:rPr>
                <w:lang w:val="en-US"/>
              </w:rPr>
            </w:pPr>
            <w:r>
              <w:rPr>
                <w:lang w:val="en-US"/>
              </w:rPr>
              <w:t xml:space="preserve">Seneca college </w:t>
            </w:r>
            <w:r w:rsidR="004E772B">
              <w:rPr>
                <w:lang w:val="en-US"/>
              </w:rPr>
              <w:t>CPP program so far</w:t>
            </w:r>
          </w:p>
        </w:tc>
      </w:tr>
      <w:tr w:rsidR="00D55C9A" w14:paraId="61BF37D3" w14:textId="77777777" w:rsidTr="001241EE">
        <w:tc>
          <w:tcPr>
            <w:tcW w:w="5929" w:type="dxa"/>
          </w:tcPr>
          <w:p w14:paraId="44F83D7B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Where did you go to school before this:</w:t>
            </w:r>
          </w:p>
          <w:p w14:paraId="025B793F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3421" w:type="dxa"/>
          </w:tcPr>
          <w:p w14:paraId="0A470609" w14:textId="3D49BE95" w:rsidR="00D55C9A" w:rsidRDefault="009968E6" w:rsidP="00CD798D">
            <w:pPr>
              <w:rPr>
                <w:lang w:val="en-US"/>
              </w:rPr>
            </w:pPr>
            <w:r>
              <w:rPr>
                <w:lang w:val="en-US"/>
              </w:rPr>
              <w:t xml:space="preserve">Foreign language </w:t>
            </w:r>
            <w:r w:rsidR="00DB06BE">
              <w:rPr>
                <w:lang w:val="en-US"/>
              </w:rPr>
              <w:t>High school</w:t>
            </w:r>
            <w:r>
              <w:rPr>
                <w:lang w:val="en-US"/>
              </w:rPr>
              <w:t xml:space="preserve"> in South Korea</w:t>
            </w:r>
          </w:p>
        </w:tc>
      </w:tr>
      <w:tr w:rsidR="00D55C9A" w14:paraId="34427CBF" w14:textId="77777777" w:rsidTr="001241EE">
        <w:tc>
          <w:tcPr>
            <w:tcW w:w="5929" w:type="dxa"/>
          </w:tcPr>
          <w:p w14:paraId="7FCD7F18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What program are you in?  (CPP, CPA, CPAC)</w:t>
            </w:r>
          </w:p>
        </w:tc>
        <w:tc>
          <w:tcPr>
            <w:tcW w:w="3421" w:type="dxa"/>
          </w:tcPr>
          <w:p w14:paraId="0991AA64" w14:textId="2675200B" w:rsidR="00D55C9A" w:rsidRDefault="00DB06BE" w:rsidP="00CD798D">
            <w:pPr>
              <w:rPr>
                <w:lang w:val="en-US"/>
              </w:rPr>
            </w:pPr>
            <w:r>
              <w:rPr>
                <w:lang w:val="en-US"/>
              </w:rPr>
              <w:t>CPP</w:t>
            </w:r>
          </w:p>
        </w:tc>
      </w:tr>
      <w:tr w:rsidR="00D55C9A" w14:paraId="5F138B72" w14:textId="77777777" w:rsidTr="001241EE">
        <w:tc>
          <w:tcPr>
            <w:tcW w:w="5929" w:type="dxa"/>
          </w:tcPr>
          <w:p w14:paraId="75B86AA0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How are you doing at school?</w:t>
            </w:r>
          </w:p>
          <w:p w14:paraId="3EDF61A7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3421" w:type="dxa"/>
          </w:tcPr>
          <w:p w14:paraId="1AB2224E" w14:textId="77777777" w:rsidR="00D55C9A" w:rsidRDefault="00D55C9A" w:rsidP="00D55C9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 good student with a fantastic GPA</w:t>
            </w:r>
          </w:p>
          <w:p w14:paraId="3EDACD9F" w14:textId="77777777" w:rsidR="00D55C9A" w:rsidRDefault="00D55C9A" w:rsidP="00D55C9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 good student, but grades just don’t reflect </w:t>
            </w:r>
            <w:proofErr w:type="gramStart"/>
            <w:r>
              <w:rPr>
                <w:lang w:val="en-US"/>
              </w:rPr>
              <w:t>that</w:t>
            </w:r>
            <w:proofErr w:type="gramEnd"/>
          </w:p>
          <w:p w14:paraId="6B0F2AF2" w14:textId="77777777" w:rsidR="00D55C9A" w:rsidRDefault="00D55C9A" w:rsidP="00D55C9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 student that gets by, because the experience is more important than the </w:t>
            </w:r>
            <w:proofErr w:type="gramStart"/>
            <w:r>
              <w:rPr>
                <w:lang w:val="en-US"/>
              </w:rPr>
              <w:t>numbers</w:t>
            </w:r>
            <w:proofErr w:type="gramEnd"/>
          </w:p>
          <w:p w14:paraId="3FEF6C1E" w14:textId="77777777" w:rsidR="00D55C9A" w:rsidRDefault="00D55C9A" w:rsidP="00CD798D">
            <w:pPr>
              <w:rPr>
                <w:lang w:val="en-US"/>
              </w:rPr>
            </w:pPr>
          </w:p>
        </w:tc>
      </w:tr>
      <w:tr w:rsidR="00D55C9A" w14:paraId="1860763F" w14:textId="77777777" w:rsidTr="001241EE">
        <w:tc>
          <w:tcPr>
            <w:tcW w:w="5929" w:type="dxa"/>
          </w:tcPr>
          <w:p w14:paraId="0BD9785F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List students in the class that you would like to work with:</w:t>
            </w:r>
          </w:p>
          <w:p w14:paraId="30EB93D4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3421" w:type="dxa"/>
          </w:tcPr>
          <w:p w14:paraId="5892F226" w14:textId="4C38E8B4" w:rsidR="00D55C9A" w:rsidRDefault="003C501C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D55C9A" w14:paraId="0A90785C" w14:textId="77777777" w:rsidTr="001241EE">
        <w:tc>
          <w:tcPr>
            <w:tcW w:w="5929" w:type="dxa"/>
          </w:tcPr>
          <w:p w14:paraId="47A50B94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List the students in the class that you don’t want to work with (it happens!):</w:t>
            </w:r>
          </w:p>
          <w:p w14:paraId="21BA0B8D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3421" w:type="dxa"/>
          </w:tcPr>
          <w:p w14:paraId="7959F171" w14:textId="4C58BF8D" w:rsidR="00D55C9A" w:rsidRDefault="003C501C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912543" w14:paraId="449C102C" w14:textId="77777777" w:rsidTr="001241EE">
        <w:tc>
          <w:tcPr>
            <w:tcW w:w="5929" w:type="dxa"/>
          </w:tcPr>
          <w:p w14:paraId="3C1C3C32" w14:textId="2AB79E3B" w:rsidR="00912543" w:rsidRDefault="00912543" w:rsidP="00D55C9A">
            <w:pPr>
              <w:rPr>
                <w:lang w:val="en-US"/>
              </w:rPr>
            </w:pPr>
            <w:r>
              <w:rPr>
                <w:lang w:val="en-US"/>
              </w:rPr>
              <w:t xml:space="preserve">Attendance in our lab periods is mandatory for tests, for the remainder of the lab periods would you prefer to be assigned to a group that works online?  Please let me know if you plan on attending our lab periods in person so that I can assign you to a group of </w:t>
            </w:r>
            <w:proofErr w:type="spellStart"/>
            <w:proofErr w:type="gramStart"/>
            <w:r>
              <w:rPr>
                <w:lang w:val="en-US"/>
              </w:rPr>
              <w:t>like minded</w:t>
            </w:r>
            <w:proofErr w:type="spellEnd"/>
            <w:proofErr w:type="gramEnd"/>
            <w:r>
              <w:rPr>
                <w:lang w:val="en-US"/>
              </w:rPr>
              <w:t xml:space="preserve"> students.</w:t>
            </w:r>
          </w:p>
        </w:tc>
        <w:tc>
          <w:tcPr>
            <w:tcW w:w="3421" w:type="dxa"/>
          </w:tcPr>
          <w:p w14:paraId="223E219C" w14:textId="4F012178" w:rsidR="00912543" w:rsidRDefault="00B663D0" w:rsidP="00912543">
            <w:pPr>
              <w:pStyle w:val="ListParagraph"/>
              <w:rPr>
                <w:lang w:val="en-US"/>
              </w:rPr>
            </w:pPr>
            <w:r w:rsidRPr="00B663D0">
              <w:rPr>
                <w:lang w:val="en-US"/>
              </w:rPr>
              <w:t xml:space="preserve">It doesn't matter to me, but I think it's okay to </w:t>
            </w:r>
            <w:r w:rsidR="00416433">
              <w:rPr>
                <w:lang w:val="en-US"/>
              </w:rPr>
              <w:t xml:space="preserve">follow </w:t>
            </w:r>
            <w:r w:rsidRPr="00B663D0">
              <w:rPr>
                <w:lang w:val="en-US"/>
              </w:rPr>
              <w:t>the professor and the student</w:t>
            </w:r>
          </w:p>
        </w:tc>
      </w:tr>
      <w:tr w:rsidR="00D55C9A" w14:paraId="70B3F57D" w14:textId="77777777" w:rsidTr="001241EE">
        <w:tc>
          <w:tcPr>
            <w:tcW w:w="5929" w:type="dxa"/>
          </w:tcPr>
          <w:p w14:paraId="63662215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 xml:space="preserve">During the day, when are you most productive with </w:t>
            </w:r>
            <w:proofErr w:type="gramStart"/>
            <w:r>
              <w:rPr>
                <w:lang w:val="en-US"/>
              </w:rPr>
              <w:t>school work</w:t>
            </w:r>
            <w:proofErr w:type="gramEnd"/>
            <w:r>
              <w:rPr>
                <w:lang w:val="en-US"/>
              </w:rPr>
              <w:t>?</w:t>
            </w:r>
          </w:p>
          <w:p w14:paraId="60367677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3421" w:type="dxa"/>
          </w:tcPr>
          <w:p w14:paraId="246B9038" w14:textId="77777777" w:rsidR="00D55C9A" w:rsidRDefault="00D55C9A" w:rsidP="00D55C9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Early in the morning before the rest of the people in my home are </w:t>
            </w:r>
            <w:proofErr w:type="gramStart"/>
            <w:r>
              <w:rPr>
                <w:lang w:val="en-US"/>
              </w:rPr>
              <w:t>moving</w:t>
            </w:r>
            <w:proofErr w:type="gramEnd"/>
          </w:p>
          <w:p w14:paraId="4D8877C7" w14:textId="77777777" w:rsidR="00D55C9A" w:rsidRDefault="00D55C9A" w:rsidP="00D55C9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Middle of the day, </w:t>
            </w:r>
          </w:p>
          <w:p w14:paraId="0767F96B" w14:textId="77777777" w:rsidR="00D55C9A" w:rsidRDefault="00D55C9A" w:rsidP="00D55C9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Evening, once other adults in my home are able to manage the family </w:t>
            </w:r>
            <w:proofErr w:type="gramStart"/>
            <w:r>
              <w:rPr>
                <w:lang w:val="en-US"/>
              </w:rPr>
              <w:t>routines</w:t>
            </w:r>
            <w:proofErr w:type="gramEnd"/>
          </w:p>
          <w:p w14:paraId="3AD83578" w14:textId="77777777" w:rsidR="00D55C9A" w:rsidRDefault="00D55C9A" w:rsidP="00D55C9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I’m a night owl, I open my eyes at 10pm and I like to work until 6am.</w:t>
            </w:r>
          </w:p>
          <w:p w14:paraId="13880DE5" w14:textId="77777777" w:rsidR="00D55C9A" w:rsidRPr="008842E8" w:rsidRDefault="00D55C9A" w:rsidP="00D55C9A">
            <w:pPr>
              <w:pStyle w:val="ListParagraph"/>
              <w:rPr>
                <w:lang w:val="en-US"/>
              </w:rPr>
            </w:pPr>
          </w:p>
          <w:p w14:paraId="6589C0BD" w14:textId="77777777" w:rsidR="00D55C9A" w:rsidRDefault="00D55C9A" w:rsidP="00D55C9A">
            <w:pPr>
              <w:pStyle w:val="ListParagraph"/>
              <w:rPr>
                <w:lang w:val="en-US"/>
              </w:rPr>
            </w:pPr>
          </w:p>
        </w:tc>
      </w:tr>
      <w:tr w:rsidR="00D55C9A" w14:paraId="1ED3A87E" w14:textId="77777777" w:rsidTr="001241EE">
        <w:tc>
          <w:tcPr>
            <w:tcW w:w="5929" w:type="dxa"/>
          </w:tcPr>
          <w:p w14:paraId="4F51AB42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 xml:space="preserve">What do you like to do outside of </w:t>
            </w:r>
            <w:proofErr w:type="gramStart"/>
            <w:r>
              <w:rPr>
                <w:lang w:val="en-US"/>
              </w:rPr>
              <w:t>school?:</w:t>
            </w:r>
            <w:proofErr w:type="gramEnd"/>
          </w:p>
          <w:p w14:paraId="0B23E4B0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3421" w:type="dxa"/>
          </w:tcPr>
          <w:p w14:paraId="211E7CCA" w14:textId="161E5EB7" w:rsidR="00D55C9A" w:rsidRDefault="003B4894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Manage the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>,</w:t>
            </w:r>
          </w:p>
          <w:p w14:paraId="1C36276D" w14:textId="2D5F81CF" w:rsidR="002A6C11" w:rsidRDefault="009140CC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Make a </w:t>
            </w:r>
            <w:proofErr w:type="gramStart"/>
            <w:r w:rsidR="00DD53BA">
              <w:rPr>
                <w:lang w:val="en-US"/>
              </w:rPr>
              <w:t>SDLC(</w:t>
            </w:r>
            <w:proofErr w:type="gramEnd"/>
            <w:r w:rsidR="00DD53BA">
              <w:rPr>
                <w:lang w:val="en-US"/>
              </w:rPr>
              <w:t>software deve</w:t>
            </w:r>
            <w:r w:rsidR="00F12C0C">
              <w:rPr>
                <w:lang w:val="en-US"/>
              </w:rPr>
              <w:t>lopment life cycle)</w:t>
            </w:r>
          </w:p>
          <w:p w14:paraId="5E154005" w14:textId="77777777" w:rsidR="002A6C11" w:rsidRDefault="002A6C11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Play online </w:t>
            </w:r>
            <w:proofErr w:type="gramStart"/>
            <w:r>
              <w:rPr>
                <w:lang w:val="en-US"/>
              </w:rPr>
              <w:t>game</w:t>
            </w:r>
            <w:proofErr w:type="gramEnd"/>
          </w:p>
          <w:p w14:paraId="7B08E204" w14:textId="782EDFE9" w:rsidR="00F12C0C" w:rsidRDefault="00F12C0C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Looking for a job </w:t>
            </w:r>
            <w:r w:rsidR="00DB2C05">
              <w:rPr>
                <w:lang w:val="en-US"/>
              </w:rPr>
              <w:t>posting</w:t>
            </w:r>
          </w:p>
        </w:tc>
      </w:tr>
      <w:tr w:rsidR="000506B6" w14:paraId="17B0C6B9" w14:textId="77777777" w:rsidTr="001241EE">
        <w:tc>
          <w:tcPr>
            <w:tcW w:w="5929" w:type="dxa"/>
          </w:tcPr>
          <w:p w14:paraId="307D2012" w14:textId="77777777" w:rsidR="000506B6" w:rsidRDefault="000506B6" w:rsidP="00D55C9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Academic Integrity issues will not be tolerated in this course.  Complete Seneca’s Academic Integrity module and share the link to your </w:t>
            </w:r>
            <w:proofErr w:type="gramStart"/>
            <w:r>
              <w:rPr>
                <w:lang w:val="en-US"/>
              </w:rPr>
              <w:t>badge</w:t>
            </w:r>
            <w:proofErr w:type="gramEnd"/>
          </w:p>
          <w:p w14:paraId="19BDC020" w14:textId="1402D698" w:rsidR="000506B6" w:rsidRDefault="000506B6" w:rsidP="00D55C9A">
            <w:pPr>
              <w:rPr>
                <w:lang w:val="en-US"/>
              </w:rPr>
            </w:pPr>
            <w:r w:rsidRPr="000506B6">
              <w:rPr>
                <w:lang w:val="en-US"/>
              </w:rPr>
              <w:t>https://cfdev.senecacollege.ca/tl/forstudents/integrityinaction/</w:t>
            </w:r>
          </w:p>
        </w:tc>
        <w:tc>
          <w:tcPr>
            <w:tcW w:w="3421" w:type="dxa"/>
          </w:tcPr>
          <w:p w14:paraId="1F804A58" w14:textId="5FCCC075" w:rsidR="000506B6" w:rsidRDefault="00A1266C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Below </w:t>
            </w:r>
          </w:p>
        </w:tc>
      </w:tr>
    </w:tbl>
    <w:p w14:paraId="38F3B920" w14:textId="22542722" w:rsidR="00D55C9A" w:rsidRDefault="00881E00" w:rsidP="00CD798D">
      <w:pPr>
        <w:rPr>
          <w:lang w:val="en-US"/>
        </w:rPr>
      </w:pPr>
      <w:r>
        <w:rPr>
          <w:lang w:val="en-US"/>
        </w:rPr>
        <w:object w:dxaOrig="7152" w:dyaOrig="10115" w14:anchorId="211A40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6pt;height:505.8pt" o:ole="">
            <v:imagedata r:id="rId8" o:title=""/>
          </v:shape>
          <o:OLEObject Type="Embed" ProgID="Acrobat.Document.DC" ShapeID="_x0000_i1025" DrawAspect="Content" ObjectID="_1755767248" r:id="rId9"/>
        </w:object>
      </w:r>
    </w:p>
    <w:p w14:paraId="7911C1CF" w14:textId="26AF8923" w:rsidR="00393BBC" w:rsidRDefault="00393BBC" w:rsidP="00CD798D">
      <w:pPr>
        <w:rPr>
          <w:lang w:val="en-US"/>
        </w:rPr>
      </w:pPr>
    </w:p>
    <w:p w14:paraId="39452374" w14:textId="77777777" w:rsidR="00885D6D" w:rsidRDefault="006C3B35" w:rsidP="00CD798D">
      <w:pPr>
        <w:rPr>
          <w:lang w:val="en-US"/>
        </w:rPr>
      </w:pPr>
      <w:r>
        <w:rPr>
          <w:lang w:val="en-US"/>
        </w:rPr>
        <w:lastRenderedPageBreak/>
        <w:t>Reflect on a project that you’ve participated in.  This project does not have to be Information Technology related.  Did you team use Predictive, Agile or a hybrid methodology.  Tell me about your experience.</w:t>
      </w:r>
    </w:p>
    <w:p w14:paraId="79B066A4" w14:textId="77777777" w:rsidR="007745BD" w:rsidRPr="007745BD" w:rsidRDefault="007745BD" w:rsidP="007745BD">
      <w:pPr>
        <w:rPr>
          <w:lang w:val="en-US"/>
        </w:rPr>
      </w:pPr>
      <w:r w:rsidRPr="007745BD">
        <w:rPr>
          <w:lang w:val="en-US"/>
        </w:rPr>
        <w:t>I'd like to reflect on a software testing project I was assigned during my time in school. This project was part of a course focused on software quality assurance and aimed to provide hands-on experience in testing.</w:t>
      </w:r>
    </w:p>
    <w:p w14:paraId="7F5EA021" w14:textId="77777777" w:rsidR="007745BD" w:rsidRPr="007745BD" w:rsidRDefault="007745BD" w:rsidP="007745BD">
      <w:pPr>
        <w:rPr>
          <w:lang w:val="en-US"/>
        </w:rPr>
      </w:pPr>
    </w:p>
    <w:p w14:paraId="6C320A3F" w14:textId="77777777" w:rsidR="007745BD" w:rsidRPr="007745BD" w:rsidRDefault="007745BD" w:rsidP="007745BD">
      <w:pPr>
        <w:rPr>
          <w:lang w:val="en-US"/>
        </w:rPr>
      </w:pPr>
      <w:r w:rsidRPr="007745BD">
        <w:rPr>
          <w:lang w:val="en-US"/>
        </w:rPr>
        <w:t>For this school assignment, we followed a more predictive approach akin to the Waterfall model. Given the educational context and the need for structured learning, our professor guided us through a step-by-step process, mirroring the traditional software development lifecycle.</w:t>
      </w:r>
    </w:p>
    <w:p w14:paraId="56C00141" w14:textId="77777777" w:rsidR="007745BD" w:rsidRPr="007745BD" w:rsidRDefault="007745BD" w:rsidP="007745BD">
      <w:pPr>
        <w:rPr>
          <w:lang w:val="en-US"/>
        </w:rPr>
      </w:pPr>
    </w:p>
    <w:p w14:paraId="2C6DD95B" w14:textId="1EFD09E2" w:rsidR="00885D6D" w:rsidRDefault="007745BD" w:rsidP="007745BD">
      <w:pPr>
        <w:rPr>
          <w:lang w:val="en-US"/>
        </w:rPr>
      </w:pPr>
      <w:r w:rsidRPr="007745BD">
        <w:rPr>
          <w:lang w:val="en-US"/>
        </w:rPr>
        <w:t>Participating in the software testing assignment at school was an instructive experience. We began by receiving a detailed specification document for a hypothetical software application. Our task was to design and execute test cases to ensure the software met its requirements.</w:t>
      </w:r>
    </w:p>
    <w:p w14:paraId="765C5D6B" w14:textId="77777777" w:rsidR="000506B6" w:rsidRDefault="000506B6" w:rsidP="00CD798D">
      <w:pPr>
        <w:rPr>
          <w:lang w:val="en-US"/>
        </w:rPr>
      </w:pPr>
    </w:p>
    <w:p w14:paraId="0D384517" w14:textId="77777777" w:rsidR="00885D6D" w:rsidRDefault="00885D6D" w:rsidP="00CD798D">
      <w:pPr>
        <w:rPr>
          <w:lang w:val="en-US"/>
        </w:rPr>
      </w:pPr>
      <w:r>
        <w:rPr>
          <w:lang w:val="en-US"/>
        </w:rPr>
        <w:t xml:space="preserve">Download Visual Paradigm and practice!  Recreate the class diagram and </w:t>
      </w:r>
      <w:r w:rsidR="00D55C9A">
        <w:rPr>
          <w:lang w:val="en-US"/>
        </w:rPr>
        <w:t>object</w:t>
      </w:r>
      <w:r>
        <w:rPr>
          <w:lang w:val="en-US"/>
        </w:rPr>
        <w:t xml:space="preserve"> level sequence diagram</w:t>
      </w:r>
      <w:r w:rsidR="00E63F16">
        <w:rPr>
          <w:lang w:val="en-US"/>
        </w:rPr>
        <w:t>s in the attached material.  Be sure to change the note to reflect your name and section.  Copy the diagrams into this word document and attach the .</w:t>
      </w:r>
      <w:proofErr w:type="spellStart"/>
      <w:r w:rsidR="00E63F16">
        <w:rPr>
          <w:lang w:val="en-US"/>
        </w:rPr>
        <w:t>vpp</w:t>
      </w:r>
      <w:proofErr w:type="spellEnd"/>
      <w:r w:rsidR="00E63F16">
        <w:rPr>
          <w:lang w:val="en-US"/>
        </w:rPr>
        <w:t xml:space="preserve"> file to your assignment.</w:t>
      </w:r>
    </w:p>
    <w:p w14:paraId="42BF2C57" w14:textId="4732CA2B" w:rsidR="00885D6D" w:rsidRDefault="004D2BAC" w:rsidP="00CD798D">
      <w:pPr>
        <w:rPr>
          <w:lang w:val="en-US"/>
        </w:rPr>
      </w:pPr>
      <w:r w:rsidRPr="004D2BAC">
        <w:rPr>
          <w:noProof/>
          <w:lang w:val="en-US"/>
        </w:rPr>
        <w:drawing>
          <wp:inline distT="0" distB="0" distL="0" distR="0" wp14:anchorId="0282C18C" wp14:editId="6D47B6E1">
            <wp:extent cx="3705225" cy="1381125"/>
            <wp:effectExtent l="0" t="0" r="9525" b="9525"/>
            <wp:docPr id="839712574" name="Picture 1" descr="A blue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12574" name="Picture 1" descr="A blue squares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3169" w14:textId="598FCC7E" w:rsidR="00830645" w:rsidRDefault="00830645" w:rsidP="00CD798D">
      <w:pPr>
        <w:rPr>
          <w:lang w:val="en-US"/>
        </w:rPr>
      </w:pPr>
      <w:r w:rsidRPr="00830645">
        <w:rPr>
          <w:noProof/>
          <w:lang w:val="en-US"/>
        </w:rPr>
        <w:drawing>
          <wp:inline distT="0" distB="0" distL="0" distR="0" wp14:anchorId="7CA4E326" wp14:editId="5CAB1FCA">
            <wp:extent cx="4714875" cy="1266825"/>
            <wp:effectExtent l="0" t="0" r="9525" b="9525"/>
            <wp:docPr id="1774721653" name="Picture 1" descr="A blue circle with a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21653" name="Picture 1" descr="A blue circle with a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5BE1" w14:textId="7E0464A0" w:rsidR="00BF3CEF" w:rsidRDefault="002A68F3" w:rsidP="00CD798D">
      <w:pPr>
        <w:rPr>
          <w:lang w:val="en-US"/>
        </w:rPr>
      </w:pPr>
      <w:r w:rsidRPr="002A68F3">
        <w:rPr>
          <w:noProof/>
          <w:lang w:val="en-US"/>
        </w:rPr>
        <w:lastRenderedPageBreak/>
        <w:drawing>
          <wp:inline distT="0" distB="0" distL="0" distR="0" wp14:anchorId="099540FE" wp14:editId="41B39DDF">
            <wp:extent cx="5943600" cy="3232785"/>
            <wp:effectExtent l="0" t="0" r="0" b="5715"/>
            <wp:docPr id="979634535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34535" name="Picture 1" descr="A diagram of a produc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FFC1" w14:textId="4EFF58BC" w:rsidR="002A68F3" w:rsidRDefault="002A68F3" w:rsidP="00CD798D">
      <w:pPr>
        <w:rPr>
          <w:lang w:val="en-US"/>
        </w:rPr>
      </w:pPr>
    </w:p>
    <w:sectPr w:rsidR="002A6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92C5E"/>
    <w:multiLevelType w:val="hybridMultilevel"/>
    <w:tmpl w:val="8676DE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42D1D"/>
    <w:multiLevelType w:val="hybridMultilevel"/>
    <w:tmpl w:val="C56C65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257537">
    <w:abstractNumId w:val="0"/>
  </w:num>
  <w:num w:numId="2" w16cid:durableId="1256091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98D"/>
    <w:rsid w:val="000506B6"/>
    <w:rsid w:val="000D45B9"/>
    <w:rsid w:val="000D4FB6"/>
    <w:rsid w:val="001241EE"/>
    <w:rsid w:val="001958FF"/>
    <w:rsid w:val="001B7207"/>
    <w:rsid w:val="002A68F3"/>
    <w:rsid w:val="002A6C11"/>
    <w:rsid w:val="002E3900"/>
    <w:rsid w:val="00390FC7"/>
    <w:rsid w:val="00392976"/>
    <w:rsid w:val="00393BBC"/>
    <w:rsid w:val="003B4894"/>
    <w:rsid w:val="003C501C"/>
    <w:rsid w:val="003F4832"/>
    <w:rsid w:val="004133DA"/>
    <w:rsid w:val="00416433"/>
    <w:rsid w:val="004D2BAC"/>
    <w:rsid w:val="004E772B"/>
    <w:rsid w:val="006C3B35"/>
    <w:rsid w:val="0071001A"/>
    <w:rsid w:val="00753933"/>
    <w:rsid w:val="00762209"/>
    <w:rsid w:val="007745BD"/>
    <w:rsid w:val="00830645"/>
    <w:rsid w:val="00881E00"/>
    <w:rsid w:val="008842E8"/>
    <w:rsid w:val="00885D6D"/>
    <w:rsid w:val="008D7197"/>
    <w:rsid w:val="00912543"/>
    <w:rsid w:val="009140CC"/>
    <w:rsid w:val="00937D51"/>
    <w:rsid w:val="009968E6"/>
    <w:rsid w:val="009B0862"/>
    <w:rsid w:val="00A1266C"/>
    <w:rsid w:val="00A40D2B"/>
    <w:rsid w:val="00A93358"/>
    <w:rsid w:val="00AB5F87"/>
    <w:rsid w:val="00AC3677"/>
    <w:rsid w:val="00B42D19"/>
    <w:rsid w:val="00B663D0"/>
    <w:rsid w:val="00B66D43"/>
    <w:rsid w:val="00BA72F4"/>
    <w:rsid w:val="00BF3CEF"/>
    <w:rsid w:val="00CB4E02"/>
    <w:rsid w:val="00CD798D"/>
    <w:rsid w:val="00CF4AA3"/>
    <w:rsid w:val="00D43759"/>
    <w:rsid w:val="00D55C9A"/>
    <w:rsid w:val="00D72943"/>
    <w:rsid w:val="00DB06BE"/>
    <w:rsid w:val="00DB2C05"/>
    <w:rsid w:val="00DD53BA"/>
    <w:rsid w:val="00DD655C"/>
    <w:rsid w:val="00E63F16"/>
    <w:rsid w:val="00F12C0C"/>
    <w:rsid w:val="00F87B77"/>
    <w:rsid w:val="00F9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DAF26C"/>
  <w15:chartTrackingRefBased/>
  <w15:docId w15:val="{C9A64736-6AAA-4DE0-8738-61EDC31B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98D"/>
    <w:pPr>
      <w:ind w:left="720"/>
      <w:contextualSpacing/>
    </w:pPr>
  </w:style>
  <w:style w:type="table" w:styleId="TableGrid">
    <w:name w:val="Table Grid"/>
    <w:basedOn w:val="TableNormal"/>
    <w:uiPriority w:val="39"/>
    <w:rsid w:val="00D5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0" ma:contentTypeDescription="Create a new document." ma:contentTypeScope="" ma:versionID="0c929198877b0ea115e114ac9e859cc5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b7eb210e5f401c73d1d1486baa3b139c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3E8E1C-B960-40DE-9A9A-8133963F72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46D57F-9019-488E-A065-6B5D7F99D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D50068-4DB4-444A-8271-FE968E1C04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Gyeongrok Oh</cp:lastModifiedBy>
  <cp:revision>47</cp:revision>
  <dcterms:created xsi:type="dcterms:W3CDTF">2023-09-02T13:22:00Z</dcterms:created>
  <dcterms:modified xsi:type="dcterms:W3CDTF">2023-09-09T03:21:00Z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