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C0924E"/>
          <w:sz w:val="96"/>
        </w:rPr>
        <w:t>WARAS</w:t>
      </w:r>
    </w:p>
    <w:p>
      <w:pPr>
        <w:jc w:val="center"/>
      </w:pPr>
      <w:r>
        <w:rPr>
          <w:color w:val="1A1A1A"/>
          <w:sz w:val="36"/>
        </w:rPr>
        <w:t>Portal de la Ciencia y la Cultura Ancashina</w:t>
      </w:r>
    </w:p>
    <w:p>
      <w:pPr>
        <w:jc w:val="center"/>
      </w:pPr>
      <w:r>
        <w:rPr>
          <w:i/>
          <w:color w:val="555555"/>
          <w:sz w:val="26"/>
        </w:rPr>
        <w:t>Asociación Waras: Ciencia y Cultura</w:t>
      </w:r>
    </w:p>
    <w:p/>
    <w:p/>
    <w:p>
      <w:pPr>
        <w:jc w:val="center"/>
      </w:pPr>
      <w:r>
        <w:rPr>
          <w:b/>
          <w:color w:val="1A3A3C"/>
          <w:sz w:val="28"/>
        </w:rPr>
        <w:t>Documento de Presentación del Proyecto</w:t>
      </w:r>
    </w:p>
    <w:p>
      <w:pPr>
        <w:jc w:val="center"/>
      </w:pPr>
      <w:r>
        <w:rPr>
          <w:color w:val="555555"/>
          <w:sz w:val="22"/>
        </w:rPr>
        <w:t>Biblioteca Digital · Fototeca · Portal Cultural</w:t>
      </w:r>
    </w:p>
    <w:p>
      <w:pPr>
        <w:jc w:val="center"/>
      </w:pPr>
      <w:r>
        <w:rPr>
          <w:color w:val="C0924E"/>
          <w:sz w:val="22"/>
        </w:rPr>
        <w:t>waras.org.pe</w:t>
      </w:r>
    </w:p>
    <w:p>
      <w:r>
        <w:br w:type="page"/>
      </w:r>
    </w:p>
    <w:p>
      <w:pPr>
        <w:pBdr>
          <w:bottom w:val="single" w:sz="6" w:space="4" w:color="C0924E"/>
        </w:pBdr>
      </w:pPr>
      <w:r>
        <w:rPr>
          <w:b/>
          <w:color w:val="C0924E"/>
          <w:sz w:val="36"/>
        </w:rPr>
        <w:t>1. ¿Qué es WARAS?</w:t>
      </w:r>
    </w:p>
    <w:p>
      <w:pPr>
        <w:spacing w:after="120"/>
      </w:pPr>
      <w:r>
        <w:t>WARAS es un portal web cultural que funciona como un archivo digital para preservar, sistematizar y difundir el patrimonio histórico, cultural y visual de la región Áncash (Perú). Es gestionado por la Asociación Waras: Ciencia y Cultura.</w:t>
      </w:r>
    </w:p>
    <w:p>
      <w:pPr>
        <w:spacing w:after="120"/>
      </w:pPr>
      <w:r>
        <w:t>El proyecto nació ante la necesidad de proteger la identidad cultural ancashina, poniendo al alcance de todos —estudiantes, docentes, investigadores y público general— colecciones de libros, fotografías históricas y documentos que forman parte de la memoria de la región.</w:t>
      </w:r>
    </w:p>
    <w:p>
      <w:r>
        <w:rPr>
          <w:b/>
          <w:color w:val="1A3A3C"/>
          <w:sz w:val="26"/>
        </w:rPr>
        <w:t>Reconocimiento</w:t>
      </w:r>
    </w:p>
    <w:p>
      <w:pPr>
        <w:spacing w:after="120"/>
      </w:pPr>
      <w:r>
        <w:t>El proyecto es beneficiario de las Líneas de Apoyo Económico para el Sector Cultura del Ministerio de Cultura del Perú, bajo la dirección de Giber García Álamo.</w:t>
      </w:r>
    </w:p>
    <w:p>
      <w:pPr>
        <w:pBdr>
          <w:bottom w:val="single" w:sz="6" w:space="4" w:color="C0924E"/>
        </w:pBdr>
      </w:pPr>
      <w:r>
        <w:rPr>
          <w:b/>
          <w:color w:val="C0924E"/>
          <w:sz w:val="36"/>
        </w:rPr>
        <w:t>2. Objetivo del portal</w:t>
      </w:r>
    </w:p>
    <w:p>
      <w:pPr>
        <w:spacing w:after="120"/>
      </w:pPr>
      <w:r>
        <w:t>Ofrecer una plataforma digital accesible y organizada donde cualquier persona pueda explorar y consultar el acervo cultural de Áncash, contribuyendo al desarrollo educativo, cultural y social de la región.</w:t>
      </w:r>
    </w:p>
    <w:p>
      <w:pPr>
        <w:pStyle w:val="ListBullet"/>
      </w:pPr>
      <w:r>
        <w:rPr>
          <w:b/>
        </w:rPr>
        <w:t xml:space="preserve">Preservar: </w:t>
      </w:r>
      <w:r>
        <w:t xml:space="preserve"> Preservar y digitalizar el patrimonio documental y fotográfico ancashino.</w:t>
      </w:r>
    </w:p>
    <w:p>
      <w:pPr>
        <w:pStyle w:val="ListBullet"/>
      </w:pPr>
      <w:r>
        <w:rPr>
          <w:b/>
        </w:rPr>
        <w:t xml:space="preserve">Difundir: </w:t>
      </w:r>
      <w:r>
        <w:t xml:space="preserve"> Difundir la cultura ancashina al mundo a través de una plataforma moderna.</w:t>
      </w:r>
    </w:p>
    <w:p>
      <w:pPr>
        <w:pStyle w:val="ListBullet"/>
      </w:pPr>
      <w:r>
        <w:rPr>
          <w:b/>
        </w:rPr>
        <w:t xml:space="preserve">Facilitar: </w:t>
      </w:r>
      <w:r>
        <w:t xml:space="preserve"> Facilitar la investigación y el acceso libre al conocimiento.</w:t>
      </w:r>
    </w:p>
    <w:p>
      <w:pPr>
        <w:pBdr>
          <w:bottom w:val="single" w:sz="6" w:space="4" w:color="C0924E"/>
        </w:pBdr>
      </w:pPr>
      <w:r>
        <w:rPr>
          <w:b/>
          <w:color w:val="C0924E"/>
          <w:sz w:val="36"/>
        </w:rPr>
        <w:t>3. Módulos del portal</w:t>
      </w:r>
    </w:p>
    <w:p>
      <w:pPr>
        <w:spacing w:after="120"/>
      </w:pPr>
      <w:r>
        <w:t>El portal está organizado en secciones principales, cada una con un propósito claro:</w:t>
      </w:r>
    </w:p>
    <w:p>
      <w:r>
        <w:rPr>
          <w:b/>
          <w:color w:val="1A3A3C"/>
          <w:sz w:val="26"/>
        </w:rPr>
        <w:t>Portal Principal</w:t>
      </w:r>
    </w:p>
    <w:p>
      <w:pPr>
        <w:spacing w:after="120"/>
      </w:pPr>
      <w:r>
        <w:t>Es la página de inicio y presentación. Muestra la identidad de la asociación, sus servicios (el "Patrimonio Cultural"), la sección "Nuestra Organización" (misión, objetivos, beneficiarios y premio nacional), los aportantes y aliados, y los datos de contacto. Incluye botones flotantes de WhatsApp y Yape para contacto y apoyo directo.</w:t>
      </w:r>
    </w:p>
    <w:p>
      <w:r>
        <w:rPr>
          <w:b/>
          <w:color w:val="1A3A3C"/>
          <w:sz w:val="26"/>
        </w:rPr>
        <w:t>Biblioteca Digital</w:t>
      </w:r>
    </w:p>
    <w:p>
      <w:pPr>
        <w:spacing w:after="120"/>
      </w:pPr>
      <w:r>
        <w:t>Un catálogo digital de libros, revistas y publicaciones. Los visitantes pueden explorar por autores, editoriales, categorías temáticas y colecciones especiales. Cada libro muestra su ficha completa (autor, año, descriptores, sinopsis) y, cuando está disponible, permite leerlo en línea o ver su PDF.</w:t>
      </w:r>
    </w:p>
    <w:p>
      <w:r>
        <w:rPr>
          <w:b/>
          <w:color w:val="1A3A3C"/>
          <w:sz w:val="26"/>
        </w:rPr>
        <w:t>Fototeca (Archivo Fotográfico)</w:t>
      </w:r>
    </w:p>
    <w:p>
      <w:pPr>
        <w:spacing w:after="120"/>
      </w:pPr>
      <w:r>
        <w:t>Un archivo de fotografías históricas de Áncash. Se puede navegar por fotógrafos, donadores (personas que aportan las fotos), colecciones y una distribución geográfica (provincias, ciudades). Las fotos se pueden ordenar por año y cada una muestra su ficha con el fotógrafo, la ubicación, la época y quién la donó. Las imágenes cuentan con protección contra copia.</w:t>
      </w:r>
    </w:p>
    <w:p>
      <w:r>
        <w:rPr>
          <w:b/>
          <w:color w:val="1A3A3C"/>
          <w:sz w:val="26"/>
        </w:rPr>
        <w:t>Próximamente</w:t>
      </w:r>
    </w:p>
    <w:p>
      <w:pPr>
        <w:spacing w:after="120"/>
      </w:pPr>
      <w:r>
        <w:t>El portal está preparado para crecer con nuevas secciones ya anunciadas: Efemérides, Catálogo KOHA, Musicoteca y Pinacoteca.</w:t>
      </w:r>
    </w:p>
    <w:p>
      <w:pPr>
        <w:pBdr>
          <w:bottom w:val="single" w:sz="6" w:space="4" w:color="C0924E"/>
        </w:pBdr>
      </w:pPr>
      <w:r>
        <w:rPr>
          <w:b/>
          <w:color w:val="C0924E"/>
          <w:sz w:val="36"/>
        </w:rPr>
        <w:t>4. Funciones destacadas para el visitante</w:t>
      </w:r>
    </w:p>
    <w:p>
      <w:pPr>
        <w:pStyle w:val="ListBullet"/>
      </w:pPr>
      <w:r>
        <w:rPr>
          <w:b/>
        </w:rPr>
        <w:t xml:space="preserve">Búsqueda inteligente: </w:t>
      </w:r>
      <w:r>
        <w:t xml:space="preserve"> escribiendo se filtran libros y fotos por título, autor, fotógrafo, etiquetas, etc.</w:t>
      </w:r>
    </w:p>
    <w:p>
      <w:pPr>
        <w:pStyle w:val="ListBullet"/>
      </w:pPr>
      <w:r>
        <w:rPr>
          <w:b/>
        </w:rPr>
        <w:t xml:space="preserve">Ordenamiento: </w:t>
      </w:r>
      <w:r>
        <w:t xml:space="preserve"> en la Fototeca, ordenar por año (de menor a mayor por defecto), más recientes o A–Z.</w:t>
      </w:r>
    </w:p>
    <w:p>
      <w:pPr>
        <w:pStyle w:val="ListBullet"/>
      </w:pPr>
      <w:r>
        <w:rPr>
          <w:b/>
        </w:rPr>
        <w:t xml:space="preserve">Filtros geográficos: </w:t>
      </w:r>
      <w:r>
        <w:t xml:space="preserve"> navegar la Fototeca por provincias, ciudades y categorías.</w:t>
      </w:r>
    </w:p>
    <w:p>
      <w:pPr>
        <w:pStyle w:val="ListBullet"/>
      </w:pPr>
      <w:r>
        <w:rPr>
          <w:b/>
        </w:rPr>
        <w:t xml:space="preserve">Diseño responsive: </w:t>
      </w:r>
      <w:r>
        <w:t xml:space="preserve"> el sitio se adapta a celulares con un menú lateral compacto.</w:t>
      </w:r>
    </w:p>
    <w:p>
      <w:pPr>
        <w:pStyle w:val="ListBullet"/>
      </w:pPr>
      <w:r>
        <w:rPr>
          <w:b/>
        </w:rPr>
        <w:t xml:space="preserve">Botones flotantes: </w:t>
      </w:r>
      <w:r>
        <w:t xml:space="preserve"> contacto directo por WhatsApp y apoyo por Yape con código QR.</w:t>
      </w:r>
    </w:p>
    <w:p>
      <w:pPr>
        <w:pStyle w:val="ListBullet"/>
      </w:pPr>
      <w:r>
        <w:rPr>
          <w:b/>
        </w:rPr>
        <w:t xml:space="preserve">Acceso al contenido: </w:t>
      </w:r>
      <w:r>
        <w:t xml:space="preserve"> lectura de libros en línea o descarga de PDF cuando está habilitado.</w:t>
      </w:r>
    </w:p>
    <w:p>
      <w:pPr>
        <w:pBdr>
          <w:bottom w:val="single" w:sz="6" w:space="4" w:color="C0924E"/>
        </w:pBdr>
      </w:pPr>
      <w:r>
        <w:rPr>
          <w:b/>
          <w:color w:val="C0924E"/>
          <w:sz w:val="36"/>
        </w:rPr>
        <w:t>5. Panel de Administración</w:t>
      </w:r>
    </w:p>
    <w:p>
      <w:pPr>
        <w:spacing w:after="120"/>
      </w:pPr>
      <w:r>
        <w:t>El portal incluye un completo panel de administración privado donde el personal autorizado gestiona todo el contenido sin necesidad de conocimientos técnicos. Todo lo que se ve en el sitio público se puede crear, editar y eliminar desde aquí.</w:t>
      </w:r>
    </w:p>
    <w:p>
      <w:r>
        <w:rPr>
          <w:b/>
          <w:color w:val="1A3A3C"/>
          <w:sz w:val="26"/>
        </w:rPr>
        <w:t>¿Qué se puede gestionar?</w:t>
      </w:r>
    </w:p>
    <w:p>
      <w:pPr>
        <w:pStyle w:val="ListBullet"/>
      </w:pPr>
      <w:r>
        <w:rPr>
          <w:b/>
        </w:rPr>
        <w:t xml:space="preserve">Biblioteca: </w:t>
      </w:r>
      <w:r>
        <w:t xml:space="preserve"> libros, revistas, autores, editoriales, categorías, descriptores y colecciones especiales.</w:t>
      </w:r>
    </w:p>
    <w:p>
      <w:pPr>
        <w:pStyle w:val="ListBullet"/>
      </w:pPr>
      <w:r>
        <w:rPr>
          <w:b/>
        </w:rPr>
        <w:t xml:space="preserve">Fototeca: </w:t>
      </w:r>
      <w:r>
        <w:t xml:space="preserve"> fotografías, fotógrafos, donadores, categorías (por niveles geográficos), etiquetas y colecciones.</w:t>
      </w:r>
    </w:p>
    <w:p>
      <w:pPr>
        <w:pStyle w:val="ListBullet"/>
      </w:pPr>
      <w:r>
        <w:rPr>
          <w:b/>
        </w:rPr>
        <w:t xml:space="preserve">Configuración web: </w:t>
      </w:r>
      <w:r>
        <w:t xml:space="preserve"> fondos de las páginas, botones flotantes, textos principales, sección "Nuestra Organización", aportantes e información de contacto.</w:t>
      </w:r>
    </w:p>
    <w:p>
      <w:pPr>
        <w:pStyle w:val="ListBullet"/>
      </w:pPr>
      <w:r>
        <w:rPr>
          <w:b/>
        </w:rPr>
        <w:t xml:space="preserve">Usuarios y roles: </w:t>
      </w:r>
      <w:r>
        <w:t xml:space="preserve"> creación de usuarios con distintos roles y permisos.</w:t>
      </w:r>
    </w:p>
    <w:p>
      <w:r>
        <w:rPr>
          <w:b/>
          <w:color w:val="1A3A3C"/>
          <w:sz w:val="26"/>
        </w:rPr>
        <w:t>Características del panel</w:t>
      </w:r>
    </w:p>
    <w:p>
      <w:pPr>
        <w:pStyle w:val="ListBullet"/>
      </w:pPr>
      <w:r>
        <w:rPr>
          <w:b/>
        </w:rPr>
        <w:t xml:space="preserve">Búsqueda avanzada: </w:t>
      </w:r>
      <w:r>
        <w:t xml:space="preserve"> busca en toda la base de datos, no solo en la página visible.</w:t>
      </w:r>
    </w:p>
    <w:p>
      <w:pPr>
        <w:pStyle w:val="ListBullet"/>
      </w:pPr>
      <w:r>
        <w:rPr>
          <w:b/>
        </w:rPr>
        <w:t xml:space="preserve">Ordenar por columnas: </w:t>
      </w:r>
      <w:r>
        <w:t xml:space="preserve"> clic en el encabezado de cualquier tabla para ordenar por esa columna.</w:t>
      </w:r>
    </w:p>
    <w:p>
      <w:pPr>
        <w:pStyle w:val="ListBullet"/>
      </w:pPr>
      <w:r>
        <w:rPr>
          <w:b/>
        </w:rPr>
        <w:t xml:space="preserve">Selección múltiple: </w:t>
      </w:r>
      <w:r>
        <w:t xml:space="preserve"> seleccionar varios elementos y eliminarlos a la vez.</w:t>
      </w:r>
    </w:p>
    <w:p>
      <w:pPr>
        <w:pStyle w:val="ListBullet"/>
      </w:pPr>
      <w:r>
        <w:rPr>
          <w:b/>
        </w:rPr>
        <w:t xml:space="preserve">Sin recargas: </w:t>
      </w:r>
      <w:r>
        <w:t xml:space="preserve"> las búsquedas y filtros se aplican sin recargar la página.</w:t>
      </w:r>
    </w:p>
    <w:p>
      <w:pPr>
        <w:pStyle w:val="ListBullet"/>
      </w:pPr>
      <w:r>
        <w:rPr>
          <w:b/>
        </w:rPr>
        <w:t xml:space="preserve">Gestión de imágenes: </w:t>
      </w:r>
      <w:r>
        <w:t xml:space="preserve"> subida de imágenes con vista previa para fotos, portadas y logos.</w:t>
      </w:r>
    </w:p>
    <w:p>
      <w:pPr>
        <w:pBdr>
          <w:bottom w:val="single" w:sz="6" w:space="4" w:color="C0924E"/>
        </w:pBdr>
      </w:pPr>
      <w:r>
        <w:rPr>
          <w:b/>
          <w:color w:val="C0924E"/>
          <w:sz w:val="36"/>
        </w:rPr>
        <w:t>6. Roles de usuario</w:t>
      </w:r>
    </w:p>
    <w:p>
      <w:pPr>
        <w:spacing w:after="120"/>
      </w:pPr>
      <w:r>
        <w:t>El sistema define dos tipos de usuarios con distintos niveles de acceso:</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A3A3C"/>
          </w:tcPr>
          <w:p>
            <w:r>
              <w:rPr>
                <w:b/>
                <w:color w:val="FFFFFF"/>
              </w:rPr>
              <w:t>Rol</w:t>
            </w:r>
          </w:p>
        </w:tc>
        <w:tc>
          <w:tcPr>
            <w:tcW w:type="dxa" w:w="4320"/>
            <w:shd w:val="clear" w:fill="1A3A3C"/>
          </w:tcPr>
          <w:p>
            <w:r>
              <w:rPr>
                <w:b/>
                <w:color w:val="FFFFFF"/>
              </w:rPr>
              <w:t>Qué puede hacer</w:t>
            </w:r>
          </w:p>
        </w:tc>
      </w:tr>
      <w:tr>
        <w:tc>
          <w:tcPr>
            <w:tcW w:type="dxa" w:w="4320"/>
          </w:tcPr>
          <w:p>
            <w:r>
              <w:rPr>
                <w:b/>
              </w:rPr>
              <w:t>Administrador Global</w:t>
            </w:r>
          </w:p>
        </w:tc>
        <w:tc>
          <w:tcPr>
            <w:tcW w:type="dxa" w:w="4320"/>
          </w:tcPr>
          <w:p>
            <w:r>
              <w:t>Acceso total: gestiona todo el contenido, la configuración web y los usuarios.</w:t>
            </w:r>
          </w:p>
        </w:tc>
      </w:tr>
      <w:tr>
        <w:tc>
          <w:tcPr>
            <w:tcW w:type="dxa" w:w="4320"/>
          </w:tcPr>
          <w:p>
            <w:r>
              <w:rPr>
                <w:b/>
              </w:rPr>
              <w:t>Moderador</w:t>
            </w:r>
          </w:p>
        </w:tc>
        <w:tc>
          <w:tcPr>
            <w:tcW w:type="dxa" w:w="4320"/>
          </w:tcPr>
          <w:p>
            <w:r>
              <w:t>Acceso solo a los módulos asignados (Biblioteca y/o Fototeca) para gestionar su contenido.</w:t>
            </w:r>
          </w:p>
        </w:tc>
      </w:tr>
    </w:tbl>
    <w:p>
      <w:pPr>
        <w:spacing w:after="120"/>
      </w:pPr>
    </w:p>
    <w:p>
      <w:pPr>
        <w:pBdr>
          <w:bottom w:val="single" w:sz="6" w:space="4" w:color="C0924E"/>
        </w:pBdr>
      </w:pPr>
      <w:r>
        <w:rPr>
          <w:b/>
          <w:color w:val="C0924E"/>
          <w:sz w:val="36"/>
        </w:rPr>
        <w:t>7. El proyecto en números</w:t>
      </w:r>
    </w:p>
    <w:p>
      <w:pPr>
        <w:spacing w:after="120"/>
      </w:pPr>
      <w:r>
        <w:t>Dimensión del sistema desarrollado:</w:t>
      </w:r>
    </w:p>
    <w:p>
      <w:r>
        <w:rPr>
          <w:b/>
          <w:color w:val="C0924E"/>
          <w:sz w:val="28"/>
        </w:rPr>
        <w:t xml:space="preserve">3  </w:t>
      </w:r>
      <w:r>
        <w:t>módulos principales (Portal, Biblioteca, Fototeca) + 4 secciones futuras</w:t>
      </w:r>
    </w:p>
    <w:p>
      <w:r>
        <w:rPr>
          <w:b/>
          <w:color w:val="C0924E"/>
          <w:sz w:val="28"/>
        </w:rPr>
        <w:t xml:space="preserve">4  </w:t>
      </w:r>
      <w:r>
        <w:t>secciones de configuración web editables sin código</w:t>
      </w:r>
    </w:p>
    <w:p>
      <w:r>
        <w:rPr>
          <w:b/>
          <w:color w:val="C0924E"/>
          <w:sz w:val="28"/>
        </w:rPr>
        <w:t xml:space="preserve">2  </w:t>
      </w:r>
      <w:r>
        <w:t>tipos de roles con permisos por módulo</w:t>
      </w:r>
    </w:p>
    <w:p>
      <w:r>
        <w:rPr>
          <w:b/>
          <w:color w:val="C0924E"/>
          <w:sz w:val="28"/>
        </w:rPr>
        <w:t xml:space="preserve">+30  </w:t>
      </w:r>
      <w:r>
        <w:t>secciones gestionables desde el panel de administración</w:t>
      </w:r>
    </w:p>
    <w:p>
      <w:r>
        <w:rPr>
          <w:b/>
          <w:color w:val="C0924E"/>
          <w:sz w:val="28"/>
        </w:rPr>
        <w:t xml:space="preserve">100%  </w:t>
      </w:r>
      <w:r>
        <w:t>del contenido editable por el personal autorizado</w:t>
      </w:r>
    </w:p>
    <w:p>
      <w:pPr>
        <w:pBdr>
          <w:bottom w:val="single" w:sz="6" w:space="4" w:color="C0924E"/>
        </w:pBdr>
      </w:pPr>
      <w:r>
        <w:rPr>
          <w:b/>
          <w:color w:val="C0924E"/>
          <w:sz w:val="36"/>
        </w:rPr>
        <w:t>8. En resumen</w:t>
      </w:r>
    </w:p>
    <w:p>
      <w:pPr>
        <w:spacing w:after="120"/>
      </w:pPr>
      <w:r>
        <w:t>WARAS es mucho más que un sitio web: es una herramienta viva para preservar y compartir la identidad cultural de Áncash. Combina un portal público atractivo y fácil de usar con un potente panel de administración que permite a la asociación mantener y hacer crecer su archivo digital de forma autónoma, ordenada y profesional.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