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718D0" w14:textId="440DAB41" w:rsidR="008F164F" w:rsidRDefault="00AD12EC" w:rsidP="00FF168B">
      <w:pPr>
        <w:jc w:val="both"/>
        <w:rPr>
          <w:rFonts w:ascii="Times New Roman" w:hAnsi="Times New Roman" w:cs="Times New Roman"/>
          <w:b/>
          <w:bCs/>
        </w:rPr>
      </w:pPr>
      <w:r w:rsidRPr="00FF168B">
        <w:rPr>
          <w:rFonts w:ascii="Times New Roman" w:hAnsi="Times New Roman" w:cs="Times New Roman"/>
          <w:b/>
          <w:bCs/>
        </w:rPr>
        <w:t>Population</w:t>
      </w:r>
    </w:p>
    <w:p w14:paraId="6BD6A648" w14:textId="6EAFB5EE" w:rsidR="00EE4F47" w:rsidRDefault="00EE4F47" w:rsidP="00FF168B">
      <w:pPr>
        <w:jc w:val="both"/>
        <w:rPr>
          <w:rFonts w:ascii="Times New Roman" w:hAnsi="Times New Roman" w:cs="Times New Roman"/>
          <w:b/>
          <w:bCs/>
        </w:rPr>
      </w:pPr>
      <w:r>
        <w:rPr>
          <w:rFonts w:ascii="Times New Roman" w:hAnsi="Times New Roman" w:cs="Times New Roman"/>
          <w:b/>
          <w:bCs/>
        </w:rPr>
        <w:t>Objective (Aim)</w:t>
      </w:r>
    </w:p>
    <w:p w14:paraId="0B131EF0" w14:textId="48E3598B" w:rsidR="00EE4F47" w:rsidRDefault="00EE4F47" w:rsidP="00FF168B">
      <w:pPr>
        <w:jc w:val="both"/>
        <w:rPr>
          <w:rFonts w:ascii="Times New Roman" w:hAnsi="Times New Roman" w:cs="Times New Roman"/>
        </w:rPr>
      </w:pPr>
      <w:r>
        <w:rPr>
          <w:rFonts w:ascii="Times New Roman" w:hAnsi="Times New Roman" w:cs="Times New Roman"/>
        </w:rPr>
        <w:t>The objective(aim) of this article is to understand what population is and how it contributes to the society.</w:t>
      </w:r>
    </w:p>
    <w:p w14:paraId="726254C3" w14:textId="0A96C2BE" w:rsidR="00EE4F47" w:rsidRDefault="00EE4F47" w:rsidP="00FF168B">
      <w:pPr>
        <w:jc w:val="both"/>
        <w:rPr>
          <w:rFonts w:ascii="Times New Roman" w:hAnsi="Times New Roman" w:cs="Times New Roman"/>
        </w:rPr>
      </w:pPr>
      <w:r>
        <w:rPr>
          <w:rFonts w:ascii="Times New Roman" w:hAnsi="Times New Roman" w:cs="Times New Roman"/>
        </w:rPr>
        <w:t>To achieve the objective, the following were considered;</w:t>
      </w:r>
    </w:p>
    <w:p w14:paraId="71B6A859" w14:textId="236A29D3" w:rsidR="00EE4F47" w:rsidRDefault="00EE4F47" w:rsidP="00EE4F47">
      <w:pPr>
        <w:pStyle w:val="ListParagraph"/>
        <w:numPr>
          <w:ilvl w:val="0"/>
          <w:numId w:val="3"/>
        </w:numPr>
        <w:jc w:val="both"/>
        <w:rPr>
          <w:rFonts w:ascii="Times New Roman" w:hAnsi="Times New Roman" w:cs="Times New Roman"/>
        </w:rPr>
      </w:pPr>
      <w:r>
        <w:rPr>
          <w:rFonts w:ascii="Times New Roman" w:hAnsi="Times New Roman" w:cs="Times New Roman"/>
        </w:rPr>
        <w:t>Definition</w:t>
      </w:r>
    </w:p>
    <w:p w14:paraId="56BF9E96" w14:textId="52F6C7FA" w:rsidR="00EE4F47" w:rsidRDefault="00EE4F47" w:rsidP="00EE4F47">
      <w:pPr>
        <w:pStyle w:val="ListParagraph"/>
        <w:numPr>
          <w:ilvl w:val="0"/>
          <w:numId w:val="3"/>
        </w:numPr>
        <w:jc w:val="both"/>
        <w:rPr>
          <w:rFonts w:ascii="Times New Roman" w:hAnsi="Times New Roman" w:cs="Times New Roman"/>
        </w:rPr>
      </w:pPr>
      <w:r>
        <w:rPr>
          <w:rFonts w:ascii="Times New Roman" w:hAnsi="Times New Roman" w:cs="Times New Roman"/>
        </w:rPr>
        <w:t>Importance of the definition</w:t>
      </w:r>
    </w:p>
    <w:p w14:paraId="4392A1B4" w14:textId="1B72331D" w:rsidR="00EE4F47" w:rsidRDefault="00EE4F47" w:rsidP="00EE4F47">
      <w:pPr>
        <w:pStyle w:val="ListParagraph"/>
        <w:numPr>
          <w:ilvl w:val="0"/>
          <w:numId w:val="3"/>
        </w:numPr>
        <w:jc w:val="both"/>
        <w:rPr>
          <w:rFonts w:ascii="Times New Roman" w:hAnsi="Times New Roman" w:cs="Times New Roman"/>
        </w:rPr>
      </w:pPr>
      <w:r>
        <w:rPr>
          <w:rFonts w:ascii="Times New Roman" w:hAnsi="Times New Roman" w:cs="Times New Roman"/>
        </w:rPr>
        <w:t>Concepts of Population</w:t>
      </w:r>
    </w:p>
    <w:p w14:paraId="64FB01DC" w14:textId="4523D895" w:rsidR="00EE4F47" w:rsidRPr="00EE4F47" w:rsidRDefault="00EE4F47" w:rsidP="00EE4F47">
      <w:pPr>
        <w:pStyle w:val="ListParagraph"/>
        <w:numPr>
          <w:ilvl w:val="0"/>
          <w:numId w:val="3"/>
        </w:numPr>
        <w:jc w:val="both"/>
        <w:rPr>
          <w:rFonts w:ascii="Times New Roman" w:hAnsi="Times New Roman" w:cs="Times New Roman"/>
        </w:rPr>
      </w:pPr>
      <w:r>
        <w:rPr>
          <w:rFonts w:ascii="Times New Roman" w:hAnsi="Times New Roman" w:cs="Times New Roman"/>
        </w:rPr>
        <w:t>Contribution of Population</w:t>
      </w:r>
    </w:p>
    <w:p w14:paraId="6738D780" w14:textId="3BBBBA60" w:rsidR="00AD12EC" w:rsidRPr="00FF168B" w:rsidRDefault="00AD12EC" w:rsidP="00FF168B">
      <w:pPr>
        <w:jc w:val="both"/>
        <w:rPr>
          <w:rFonts w:ascii="Times New Roman" w:hAnsi="Times New Roman" w:cs="Times New Roman"/>
          <w:b/>
          <w:bCs/>
        </w:rPr>
      </w:pPr>
      <w:r w:rsidRPr="00FF168B">
        <w:rPr>
          <w:rFonts w:ascii="Times New Roman" w:hAnsi="Times New Roman" w:cs="Times New Roman"/>
          <w:b/>
          <w:bCs/>
        </w:rPr>
        <w:t>Definition</w:t>
      </w:r>
    </w:p>
    <w:p w14:paraId="438995B4" w14:textId="47F6BF61" w:rsidR="00AD12EC" w:rsidRPr="00FF168B" w:rsidRDefault="00AD12EC" w:rsidP="00FF168B">
      <w:pPr>
        <w:jc w:val="both"/>
        <w:rPr>
          <w:rFonts w:ascii="Times New Roman" w:hAnsi="Times New Roman" w:cs="Times New Roman"/>
        </w:rPr>
      </w:pPr>
      <w:r w:rsidRPr="00FF168B">
        <w:rPr>
          <w:rFonts w:ascii="Times New Roman" w:hAnsi="Times New Roman" w:cs="Times New Roman"/>
        </w:rPr>
        <w:t>Population is the total number individuals living in a defined bordered area. UN defines population as ‘all the inhabitants of a given country or area</w:t>
      </w:r>
      <w:r w:rsidR="00F92B7D" w:rsidRPr="00FF168B">
        <w:rPr>
          <w:rFonts w:ascii="Times New Roman" w:hAnsi="Times New Roman" w:cs="Times New Roman"/>
        </w:rPr>
        <w:t xml:space="preserve"> </w:t>
      </w:r>
      <w:r w:rsidRPr="00FF168B">
        <w:rPr>
          <w:rFonts w:ascii="Times New Roman" w:hAnsi="Times New Roman" w:cs="Times New Roman"/>
        </w:rPr>
        <w:t>(such as a province, city or metropolitan area) considered together, or the total number</w:t>
      </w:r>
      <w:r w:rsidR="00F92B7D" w:rsidRPr="00FF168B">
        <w:rPr>
          <w:rFonts w:ascii="Times New Roman" w:hAnsi="Times New Roman" w:cs="Times New Roman"/>
        </w:rPr>
        <w:t xml:space="preserve"> of inhabitants of that region.</w:t>
      </w:r>
    </w:p>
    <w:p w14:paraId="10768F6E" w14:textId="0D2D38CE" w:rsidR="00F92B7D" w:rsidRPr="00FF168B" w:rsidRDefault="00F92B7D" w:rsidP="00FF168B">
      <w:pPr>
        <w:jc w:val="both"/>
        <w:rPr>
          <w:rFonts w:ascii="Times New Roman" w:hAnsi="Times New Roman" w:cs="Times New Roman"/>
          <w:b/>
          <w:bCs/>
        </w:rPr>
      </w:pPr>
      <w:r w:rsidRPr="00FF168B">
        <w:rPr>
          <w:rFonts w:ascii="Times New Roman" w:hAnsi="Times New Roman" w:cs="Times New Roman"/>
          <w:b/>
          <w:bCs/>
        </w:rPr>
        <w:t>Importance of the Definition.</w:t>
      </w:r>
    </w:p>
    <w:p w14:paraId="7637FC4C" w14:textId="1E70FBF5" w:rsidR="00F92B7D" w:rsidRPr="00FF168B" w:rsidRDefault="00F92B7D" w:rsidP="00FF168B">
      <w:pPr>
        <w:jc w:val="both"/>
        <w:rPr>
          <w:rFonts w:ascii="Times New Roman" w:hAnsi="Times New Roman" w:cs="Times New Roman"/>
        </w:rPr>
      </w:pPr>
      <w:r w:rsidRPr="00FF168B">
        <w:rPr>
          <w:rFonts w:ascii="Times New Roman" w:hAnsi="Times New Roman" w:cs="Times New Roman"/>
        </w:rPr>
        <w:t xml:space="preserve">As evident in the English dictionary, a word can take up to two or more meanings. The definition of population given </w:t>
      </w:r>
      <w:r w:rsidR="006676E8">
        <w:rPr>
          <w:rFonts w:ascii="Times New Roman" w:hAnsi="Times New Roman" w:cs="Times New Roman"/>
        </w:rPr>
        <w:t xml:space="preserve">in this article </w:t>
      </w:r>
      <w:r w:rsidRPr="00FF168B">
        <w:rPr>
          <w:rFonts w:ascii="Times New Roman" w:hAnsi="Times New Roman" w:cs="Times New Roman"/>
        </w:rPr>
        <w:t>has streamlin</w:t>
      </w:r>
      <w:r w:rsidR="006676E8">
        <w:rPr>
          <w:rFonts w:ascii="Times New Roman" w:hAnsi="Times New Roman" w:cs="Times New Roman"/>
        </w:rPr>
        <w:t>ed it</w:t>
      </w:r>
      <w:r w:rsidRPr="00FF168B">
        <w:rPr>
          <w:rFonts w:ascii="Times New Roman" w:hAnsi="Times New Roman" w:cs="Times New Roman"/>
        </w:rPr>
        <w:t xml:space="preserve"> and </w:t>
      </w:r>
      <w:r w:rsidR="006676E8">
        <w:rPr>
          <w:rFonts w:ascii="Times New Roman" w:hAnsi="Times New Roman" w:cs="Times New Roman"/>
        </w:rPr>
        <w:t>made it a demographic one</w:t>
      </w:r>
      <w:r w:rsidRPr="00FF168B">
        <w:rPr>
          <w:rFonts w:ascii="Times New Roman" w:hAnsi="Times New Roman" w:cs="Times New Roman"/>
        </w:rPr>
        <w:t>.</w:t>
      </w:r>
    </w:p>
    <w:p w14:paraId="5D66DDEC" w14:textId="0C40EB34" w:rsidR="00F92B7D" w:rsidRPr="00FF168B" w:rsidRDefault="00F92B7D" w:rsidP="00FF168B">
      <w:pPr>
        <w:jc w:val="both"/>
        <w:rPr>
          <w:rFonts w:ascii="Times New Roman" w:hAnsi="Times New Roman" w:cs="Times New Roman"/>
          <w:b/>
          <w:bCs/>
        </w:rPr>
      </w:pPr>
      <w:r w:rsidRPr="00FF168B">
        <w:rPr>
          <w:rFonts w:ascii="Times New Roman" w:hAnsi="Times New Roman" w:cs="Times New Roman"/>
          <w:b/>
          <w:bCs/>
        </w:rPr>
        <w:t>Concepts of Population</w:t>
      </w:r>
    </w:p>
    <w:p w14:paraId="606731E9" w14:textId="30EF898A" w:rsidR="00F92B7D" w:rsidRPr="00FF168B" w:rsidRDefault="00C766D3" w:rsidP="00FF168B">
      <w:pPr>
        <w:jc w:val="both"/>
        <w:rPr>
          <w:rFonts w:ascii="Times New Roman" w:hAnsi="Times New Roman" w:cs="Times New Roman"/>
        </w:rPr>
      </w:pPr>
      <w:r w:rsidRPr="00FF168B">
        <w:rPr>
          <w:rFonts w:ascii="Times New Roman" w:hAnsi="Times New Roman" w:cs="Times New Roman"/>
        </w:rPr>
        <w:t>Population is essentially a cluster of people who happens to be in a place and this cluster will either increase or decrease if one of the following occurs;</w:t>
      </w:r>
    </w:p>
    <w:p w14:paraId="692F1A52" w14:textId="4248409E" w:rsidR="00C766D3" w:rsidRPr="00FF168B" w:rsidRDefault="00C766D3" w:rsidP="00FF168B">
      <w:pPr>
        <w:pStyle w:val="ListParagraph"/>
        <w:numPr>
          <w:ilvl w:val="0"/>
          <w:numId w:val="1"/>
        </w:numPr>
        <w:jc w:val="both"/>
        <w:rPr>
          <w:rFonts w:ascii="Times New Roman" w:hAnsi="Times New Roman" w:cs="Times New Roman"/>
        </w:rPr>
      </w:pPr>
      <w:r w:rsidRPr="00FF168B">
        <w:rPr>
          <w:rFonts w:ascii="Times New Roman" w:hAnsi="Times New Roman" w:cs="Times New Roman"/>
        </w:rPr>
        <w:t>Natality (Birth)</w:t>
      </w:r>
    </w:p>
    <w:p w14:paraId="4B3A7AB1" w14:textId="575D3025" w:rsidR="00C766D3" w:rsidRPr="00FF168B" w:rsidRDefault="00C766D3" w:rsidP="00FF168B">
      <w:pPr>
        <w:pStyle w:val="ListParagraph"/>
        <w:numPr>
          <w:ilvl w:val="0"/>
          <w:numId w:val="1"/>
        </w:numPr>
        <w:jc w:val="both"/>
        <w:rPr>
          <w:rFonts w:ascii="Times New Roman" w:hAnsi="Times New Roman" w:cs="Times New Roman"/>
        </w:rPr>
      </w:pPr>
      <w:r w:rsidRPr="00FF168B">
        <w:rPr>
          <w:rFonts w:ascii="Times New Roman" w:hAnsi="Times New Roman" w:cs="Times New Roman"/>
        </w:rPr>
        <w:t>Mortality (Death)</w:t>
      </w:r>
    </w:p>
    <w:p w14:paraId="5D9DF6CB" w14:textId="4C546257" w:rsidR="00C766D3" w:rsidRPr="00FF168B" w:rsidRDefault="00C766D3" w:rsidP="00FF168B">
      <w:pPr>
        <w:pStyle w:val="ListParagraph"/>
        <w:numPr>
          <w:ilvl w:val="0"/>
          <w:numId w:val="1"/>
        </w:numPr>
        <w:jc w:val="both"/>
        <w:rPr>
          <w:rFonts w:ascii="Times New Roman" w:hAnsi="Times New Roman" w:cs="Times New Roman"/>
        </w:rPr>
      </w:pPr>
      <w:r w:rsidRPr="00FF168B">
        <w:rPr>
          <w:rFonts w:ascii="Times New Roman" w:hAnsi="Times New Roman" w:cs="Times New Roman"/>
        </w:rPr>
        <w:t>Migration.</w:t>
      </w:r>
    </w:p>
    <w:p w14:paraId="61C76843" w14:textId="77777777" w:rsidR="00013007" w:rsidRPr="00FF168B" w:rsidRDefault="00013007" w:rsidP="00FF168B">
      <w:pPr>
        <w:jc w:val="both"/>
        <w:rPr>
          <w:rFonts w:ascii="Times New Roman" w:hAnsi="Times New Roman" w:cs="Times New Roman"/>
        </w:rPr>
      </w:pPr>
    </w:p>
    <w:p w14:paraId="708C103D" w14:textId="6BB121EB" w:rsidR="00013007" w:rsidRPr="00FF168B" w:rsidRDefault="00013007" w:rsidP="00FF168B">
      <w:pPr>
        <w:jc w:val="both"/>
        <w:rPr>
          <w:rFonts w:ascii="Times New Roman" w:hAnsi="Times New Roman" w:cs="Times New Roman"/>
          <w:b/>
          <w:bCs/>
        </w:rPr>
      </w:pPr>
      <w:r w:rsidRPr="00FF168B">
        <w:rPr>
          <w:rFonts w:ascii="Times New Roman" w:hAnsi="Times New Roman" w:cs="Times New Roman"/>
          <w:b/>
          <w:bCs/>
        </w:rPr>
        <w:t>Contribution of Population</w:t>
      </w:r>
    </w:p>
    <w:p w14:paraId="507E5AFB" w14:textId="413B25FA" w:rsidR="00013007" w:rsidRPr="00FF168B" w:rsidRDefault="00013007" w:rsidP="00FF168B">
      <w:pPr>
        <w:jc w:val="both"/>
        <w:rPr>
          <w:rFonts w:ascii="Times New Roman" w:hAnsi="Times New Roman" w:cs="Times New Roman"/>
        </w:rPr>
      </w:pPr>
      <w:r w:rsidRPr="00FF168B">
        <w:rPr>
          <w:rFonts w:ascii="Times New Roman" w:hAnsi="Times New Roman" w:cs="Times New Roman"/>
        </w:rPr>
        <w:t>If population is essentially a cluster of people in a place, is their staying transactional? In a way, it is.</w:t>
      </w:r>
    </w:p>
    <w:p w14:paraId="6E8D3EE7" w14:textId="7451073B" w:rsidR="00013007" w:rsidRPr="00FF168B" w:rsidRDefault="00013007" w:rsidP="00FF168B">
      <w:pPr>
        <w:jc w:val="both"/>
        <w:rPr>
          <w:rFonts w:ascii="Times New Roman" w:hAnsi="Times New Roman" w:cs="Times New Roman"/>
        </w:rPr>
      </w:pPr>
      <w:r w:rsidRPr="00FF168B">
        <w:rPr>
          <w:rFonts w:ascii="Times New Roman" w:hAnsi="Times New Roman" w:cs="Times New Roman"/>
        </w:rPr>
        <w:t>For being in a place, you have been given an opportunity to lay your roots in order for your fruits to be harvested later on.</w:t>
      </w:r>
    </w:p>
    <w:p w14:paraId="01C6A871" w14:textId="08B2F054" w:rsidR="00D857F7" w:rsidRPr="00FF168B" w:rsidRDefault="00D857F7" w:rsidP="00FF168B">
      <w:pPr>
        <w:pStyle w:val="ListParagraph"/>
        <w:numPr>
          <w:ilvl w:val="0"/>
          <w:numId w:val="2"/>
        </w:numPr>
        <w:jc w:val="both"/>
        <w:rPr>
          <w:rFonts w:ascii="Times New Roman" w:hAnsi="Times New Roman" w:cs="Times New Roman"/>
        </w:rPr>
      </w:pPr>
      <w:r w:rsidRPr="00FF168B">
        <w:rPr>
          <w:rFonts w:ascii="Times New Roman" w:hAnsi="Times New Roman" w:cs="Times New Roman"/>
        </w:rPr>
        <w:t>Economic Contribution</w:t>
      </w:r>
    </w:p>
    <w:p w14:paraId="34C14D1E" w14:textId="3B99BBB9" w:rsidR="00D857F7" w:rsidRPr="00FF168B" w:rsidRDefault="00D857F7" w:rsidP="00FF168B">
      <w:pPr>
        <w:pStyle w:val="ListParagraph"/>
        <w:numPr>
          <w:ilvl w:val="0"/>
          <w:numId w:val="2"/>
        </w:numPr>
        <w:jc w:val="both"/>
        <w:rPr>
          <w:rFonts w:ascii="Times New Roman" w:hAnsi="Times New Roman" w:cs="Times New Roman"/>
        </w:rPr>
      </w:pPr>
      <w:r w:rsidRPr="00FF168B">
        <w:rPr>
          <w:rFonts w:ascii="Times New Roman" w:hAnsi="Times New Roman" w:cs="Times New Roman"/>
        </w:rPr>
        <w:t>S</w:t>
      </w:r>
      <w:r w:rsidR="00F9613E" w:rsidRPr="00FF168B">
        <w:rPr>
          <w:rFonts w:ascii="Times New Roman" w:hAnsi="Times New Roman" w:cs="Times New Roman"/>
        </w:rPr>
        <w:t>ocial Contribution</w:t>
      </w:r>
    </w:p>
    <w:p w14:paraId="4C24D1C4" w14:textId="347C7787" w:rsidR="00F9613E" w:rsidRPr="00FF168B" w:rsidRDefault="00F9613E" w:rsidP="00FF168B">
      <w:pPr>
        <w:pStyle w:val="ListParagraph"/>
        <w:numPr>
          <w:ilvl w:val="0"/>
          <w:numId w:val="2"/>
        </w:numPr>
        <w:jc w:val="both"/>
        <w:rPr>
          <w:rFonts w:ascii="Times New Roman" w:hAnsi="Times New Roman" w:cs="Times New Roman"/>
        </w:rPr>
      </w:pPr>
      <w:r w:rsidRPr="00FF168B">
        <w:rPr>
          <w:rFonts w:ascii="Times New Roman" w:hAnsi="Times New Roman" w:cs="Times New Roman"/>
        </w:rPr>
        <w:t>Cultural Contribution</w:t>
      </w:r>
    </w:p>
    <w:p w14:paraId="3687F89C" w14:textId="3CEB0011" w:rsidR="00190B87" w:rsidRPr="00FF168B" w:rsidRDefault="00190B87" w:rsidP="00FF168B">
      <w:pPr>
        <w:jc w:val="both"/>
        <w:rPr>
          <w:rFonts w:ascii="Times New Roman" w:hAnsi="Times New Roman" w:cs="Times New Roman"/>
          <w:b/>
          <w:bCs/>
        </w:rPr>
      </w:pPr>
      <w:r w:rsidRPr="00FF168B">
        <w:rPr>
          <w:rFonts w:ascii="Times New Roman" w:hAnsi="Times New Roman" w:cs="Times New Roman"/>
          <w:b/>
          <w:bCs/>
        </w:rPr>
        <w:lastRenderedPageBreak/>
        <w:t>Economic Contribution</w:t>
      </w:r>
    </w:p>
    <w:p w14:paraId="0E1B444F" w14:textId="5C3F4683" w:rsidR="00190B87" w:rsidRPr="00FF168B" w:rsidRDefault="00190B87" w:rsidP="00FF168B">
      <w:pPr>
        <w:jc w:val="both"/>
        <w:rPr>
          <w:rFonts w:ascii="Times New Roman" w:hAnsi="Times New Roman" w:cs="Times New Roman"/>
        </w:rPr>
      </w:pPr>
      <w:r w:rsidRPr="00FF168B">
        <w:rPr>
          <w:rFonts w:ascii="Times New Roman" w:hAnsi="Times New Roman" w:cs="Times New Roman"/>
        </w:rPr>
        <w:t xml:space="preserve">Where people are gathered, a mean of trade even as little as barter </w:t>
      </w:r>
      <w:r w:rsidR="00EC402F">
        <w:rPr>
          <w:rFonts w:ascii="Times New Roman" w:hAnsi="Times New Roman" w:cs="Times New Roman"/>
        </w:rPr>
        <w:t>is always likely to occur</w:t>
      </w:r>
      <w:r w:rsidR="0035222B" w:rsidRPr="00FF168B">
        <w:rPr>
          <w:rFonts w:ascii="Times New Roman" w:hAnsi="Times New Roman" w:cs="Times New Roman"/>
        </w:rPr>
        <w:t xml:space="preserve"> as an individual has to consume more less a group of individuals.</w:t>
      </w:r>
      <w:r w:rsidR="006676E8">
        <w:rPr>
          <w:rFonts w:ascii="Times New Roman" w:hAnsi="Times New Roman" w:cs="Times New Roman"/>
        </w:rPr>
        <w:t xml:space="preserve"> </w:t>
      </w:r>
      <w:r w:rsidR="00EC402F">
        <w:rPr>
          <w:rFonts w:ascii="Times New Roman" w:hAnsi="Times New Roman" w:cs="Times New Roman"/>
        </w:rPr>
        <w:t>The</w:t>
      </w:r>
      <w:r w:rsidR="0035222B" w:rsidRPr="00FF168B">
        <w:rPr>
          <w:rFonts w:ascii="Times New Roman" w:hAnsi="Times New Roman" w:cs="Times New Roman"/>
        </w:rPr>
        <w:t xml:space="preserve"> continuous cycle of production and consumption builds a system </w:t>
      </w:r>
      <w:r w:rsidR="00AE248F" w:rsidRPr="00FF168B">
        <w:rPr>
          <w:rFonts w:ascii="Times New Roman" w:hAnsi="Times New Roman" w:cs="Times New Roman"/>
        </w:rPr>
        <w:t xml:space="preserve">where there is demand for labor which is gotten from population. </w:t>
      </w:r>
      <w:r w:rsidR="006676E8">
        <w:rPr>
          <w:rFonts w:ascii="Times New Roman" w:hAnsi="Times New Roman" w:cs="Times New Roman"/>
        </w:rPr>
        <w:t xml:space="preserve">This system </w:t>
      </w:r>
      <w:r w:rsidR="00AE248F" w:rsidRPr="00FF168B">
        <w:rPr>
          <w:rFonts w:ascii="Times New Roman" w:hAnsi="Times New Roman" w:cs="Times New Roman"/>
        </w:rPr>
        <w:t>bolsters the society through introduction of infrastructure and technical innovations</w:t>
      </w:r>
      <w:r w:rsidR="00EC402F">
        <w:rPr>
          <w:rFonts w:ascii="Times New Roman" w:hAnsi="Times New Roman" w:cs="Times New Roman"/>
        </w:rPr>
        <w:t xml:space="preserve"> as individuals needs grow as time passes and additional means of production are sought.</w:t>
      </w:r>
    </w:p>
    <w:p w14:paraId="7808E75C" w14:textId="1D463CAE" w:rsidR="00AE248F" w:rsidRDefault="00EC402F" w:rsidP="00FF168B">
      <w:pPr>
        <w:jc w:val="both"/>
        <w:rPr>
          <w:rFonts w:ascii="Times New Roman" w:hAnsi="Times New Roman" w:cs="Times New Roman"/>
        </w:rPr>
      </w:pPr>
      <w:r>
        <w:rPr>
          <w:rFonts w:ascii="Times New Roman" w:hAnsi="Times New Roman" w:cs="Times New Roman"/>
        </w:rPr>
        <w:t xml:space="preserve">The relationship between population growth and economic prosperity has been looked to understand how population affects an economy. </w:t>
      </w:r>
      <w:r w:rsidR="00AE248F" w:rsidRPr="00FF168B">
        <w:rPr>
          <w:rFonts w:ascii="Times New Roman" w:hAnsi="Times New Roman" w:cs="Times New Roman"/>
        </w:rPr>
        <w:t>In his Essay on Population, Malthus had a simple model in which aggregate economic and demographic change were tied together by reproductive behavior at the family level. His model incorporated the classical wage theory, that the supply of labor was completely elastic at the subsistence wage level. In good times-when average incomes rose above subsistence level-marriage occurred more often and earlier, and couples had more children. Thus, higher income per capita led to an increase in population and in the supply of labor. But population increase eventually brought falling wages and rising food prices as an increasing supply of labor ran up against the fixity of land and, given diminishing returns, labor productivity fell. With falling consumption, marriage and fertility rates fell and mortality rose, completing the cycle. Malthus thought that total economic output could increase, but the standard of living for most families would not permanently rise; the long-run equilibrium standard of living was at the subsistence level.</w:t>
      </w:r>
    </w:p>
    <w:p w14:paraId="030D16B3" w14:textId="217FFBC7" w:rsidR="00E111E1" w:rsidRPr="00FF168B" w:rsidRDefault="00E111E1" w:rsidP="00FF168B">
      <w:pPr>
        <w:jc w:val="both"/>
        <w:rPr>
          <w:rFonts w:ascii="Times New Roman" w:hAnsi="Times New Roman" w:cs="Times New Roman"/>
        </w:rPr>
      </w:pPr>
      <w:r w:rsidRPr="00E111E1">
        <w:rPr>
          <w:rFonts w:ascii="Times New Roman" w:hAnsi="Times New Roman" w:cs="Times New Roman"/>
        </w:rPr>
        <w:t>While Malthus’</w:t>
      </w:r>
      <w:r>
        <w:rPr>
          <w:rFonts w:ascii="Times New Roman" w:hAnsi="Times New Roman" w:cs="Times New Roman"/>
        </w:rPr>
        <w:t xml:space="preserve"> </w:t>
      </w:r>
      <w:r w:rsidRPr="00E111E1">
        <w:rPr>
          <w:rFonts w:ascii="Times New Roman" w:hAnsi="Times New Roman" w:cs="Times New Roman"/>
        </w:rPr>
        <w:t>ideas have been influential in shaping the understanding of the relationship between population growth and resource scarcity, they have also faced significant criticism, particularly from the Cornucopian perspective, which is closely aligned with the work of Ester Boserup. Malthus failed to anticipate the transformative role of human ingenuity and technological advancements in overcoming resource limitations. Boserup’s theory of agricultural intensification forms a central pillar of the Cornucopian argument, asserting that population growth is not a threat but a catalyst for innovation. Specifically, Boserup suggested that population pressure itself drives societies to develop more efficient agricultural methods, such as the adoption of high-yield crops, improved irrigation systems, and mechanization, enabling them to meet growing resource demands and avoid the Malthusian trap. By framing resource scarcity as a challenge that spurs innovation rather than an insurmountable limit, Boserup directly challenges Malthus’ assumption of fixed resource constraints.</w:t>
      </w:r>
    </w:p>
    <w:p w14:paraId="2DB30ADD" w14:textId="1D4BA7CA" w:rsidR="00AE248F" w:rsidRPr="00FF168B" w:rsidRDefault="00DB0308" w:rsidP="00FF168B">
      <w:pPr>
        <w:jc w:val="both"/>
        <w:rPr>
          <w:rFonts w:ascii="Times New Roman" w:hAnsi="Times New Roman" w:cs="Times New Roman"/>
          <w:b/>
          <w:bCs/>
        </w:rPr>
      </w:pPr>
      <w:r w:rsidRPr="00FF168B">
        <w:rPr>
          <w:rFonts w:ascii="Times New Roman" w:hAnsi="Times New Roman" w:cs="Times New Roman"/>
          <w:b/>
          <w:bCs/>
        </w:rPr>
        <w:t>Social Contribution</w:t>
      </w:r>
    </w:p>
    <w:p w14:paraId="619D660C" w14:textId="77777777" w:rsidR="00EE4F47" w:rsidRDefault="00E111E1" w:rsidP="00FF168B">
      <w:pPr>
        <w:jc w:val="both"/>
        <w:rPr>
          <w:rFonts w:ascii="Times New Roman" w:hAnsi="Times New Roman" w:cs="Times New Roman"/>
        </w:rPr>
      </w:pPr>
      <w:r>
        <w:rPr>
          <w:rFonts w:ascii="Times New Roman" w:hAnsi="Times New Roman" w:cs="Times New Roman"/>
        </w:rPr>
        <w:t>As individuals</w:t>
      </w:r>
      <w:r w:rsidR="00DB0308" w:rsidRPr="00FF168B">
        <w:rPr>
          <w:rFonts w:ascii="Times New Roman" w:hAnsi="Times New Roman" w:cs="Times New Roman"/>
        </w:rPr>
        <w:t xml:space="preserve"> spend</w:t>
      </w:r>
      <w:r>
        <w:rPr>
          <w:rFonts w:ascii="Times New Roman" w:hAnsi="Times New Roman" w:cs="Times New Roman"/>
        </w:rPr>
        <w:t xml:space="preserve"> an extended period of time</w:t>
      </w:r>
      <w:r w:rsidR="00DB0308" w:rsidRPr="00FF168B">
        <w:rPr>
          <w:rFonts w:ascii="Times New Roman" w:hAnsi="Times New Roman" w:cs="Times New Roman"/>
        </w:rPr>
        <w:t xml:space="preserve"> in an environment, a semblance </w:t>
      </w:r>
      <w:r w:rsidR="001549E0" w:rsidRPr="00FF168B">
        <w:rPr>
          <w:rFonts w:ascii="Times New Roman" w:hAnsi="Times New Roman" w:cs="Times New Roman"/>
        </w:rPr>
        <w:t>of order will slowly be shaped</w:t>
      </w:r>
      <w:r w:rsidR="00EE4F47">
        <w:rPr>
          <w:rFonts w:ascii="Times New Roman" w:hAnsi="Times New Roman" w:cs="Times New Roman"/>
        </w:rPr>
        <w:t xml:space="preserve"> as interactions between individuals takes place</w:t>
      </w:r>
      <w:r w:rsidR="001549E0" w:rsidRPr="00FF168B">
        <w:rPr>
          <w:rFonts w:ascii="Times New Roman" w:hAnsi="Times New Roman" w:cs="Times New Roman"/>
        </w:rPr>
        <w:t>. This order</w:t>
      </w:r>
      <w:r>
        <w:rPr>
          <w:rFonts w:ascii="Times New Roman" w:hAnsi="Times New Roman" w:cs="Times New Roman"/>
        </w:rPr>
        <w:t xml:space="preserve"> is shaped initially</w:t>
      </w:r>
      <w:r w:rsidR="001549E0" w:rsidRPr="00FF168B">
        <w:rPr>
          <w:rFonts w:ascii="Times New Roman" w:hAnsi="Times New Roman" w:cs="Times New Roman"/>
        </w:rPr>
        <w:t xml:space="preserve"> </w:t>
      </w:r>
      <w:r>
        <w:rPr>
          <w:rFonts w:ascii="Times New Roman" w:hAnsi="Times New Roman" w:cs="Times New Roman"/>
        </w:rPr>
        <w:t xml:space="preserve">as informal and </w:t>
      </w:r>
      <w:r w:rsidR="001549E0" w:rsidRPr="00FF168B">
        <w:rPr>
          <w:rFonts w:ascii="Times New Roman" w:hAnsi="Times New Roman" w:cs="Times New Roman"/>
        </w:rPr>
        <w:t>determines how interaction takes place.</w:t>
      </w:r>
    </w:p>
    <w:p w14:paraId="5155FD8C" w14:textId="6CA2A4AB" w:rsidR="00DB0308" w:rsidRPr="00FF168B" w:rsidRDefault="00EE4F47" w:rsidP="00FF168B">
      <w:pPr>
        <w:jc w:val="both"/>
        <w:rPr>
          <w:rFonts w:ascii="Times New Roman" w:hAnsi="Times New Roman" w:cs="Times New Roman"/>
        </w:rPr>
      </w:pPr>
      <w:r>
        <w:rPr>
          <w:rFonts w:ascii="Times New Roman" w:hAnsi="Times New Roman" w:cs="Times New Roman"/>
        </w:rPr>
        <w:t xml:space="preserve">This order can be viewed and understood through </w:t>
      </w:r>
      <w:r w:rsidRPr="00FF168B">
        <w:rPr>
          <w:rFonts w:ascii="Times New Roman" w:hAnsi="Times New Roman" w:cs="Times New Roman"/>
        </w:rPr>
        <w:t>Social Capital Theory</w:t>
      </w:r>
      <w:r>
        <w:rPr>
          <w:rFonts w:ascii="Times New Roman" w:hAnsi="Times New Roman" w:cs="Times New Roman"/>
        </w:rPr>
        <w:t xml:space="preserve"> and </w:t>
      </w:r>
      <w:r w:rsidRPr="00FF168B">
        <w:rPr>
          <w:rFonts w:ascii="Times New Roman" w:hAnsi="Times New Roman" w:cs="Times New Roman"/>
        </w:rPr>
        <w:t>Community Development Theory</w:t>
      </w:r>
      <w:r>
        <w:rPr>
          <w:rFonts w:ascii="Times New Roman" w:hAnsi="Times New Roman" w:cs="Times New Roman"/>
        </w:rPr>
        <w:t>.</w:t>
      </w:r>
    </w:p>
    <w:p w14:paraId="5A14CAD9" w14:textId="78E5312F" w:rsidR="001549E0" w:rsidRPr="00FF168B" w:rsidRDefault="001549E0" w:rsidP="00FF168B">
      <w:pPr>
        <w:jc w:val="both"/>
        <w:rPr>
          <w:rFonts w:ascii="Times New Roman" w:hAnsi="Times New Roman" w:cs="Times New Roman"/>
        </w:rPr>
      </w:pPr>
      <w:r w:rsidRPr="00FF168B">
        <w:rPr>
          <w:rFonts w:ascii="Times New Roman" w:hAnsi="Times New Roman" w:cs="Times New Roman"/>
        </w:rPr>
        <w:lastRenderedPageBreak/>
        <w:t xml:space="preserve">Social Capital Theory, developed by Pierre Bourdieu, James Coleman, and Robert Putnam, among others, posits that social connections, networks, and relationships within a community represent valuable resources that individuals can leverage to achieve common goals (Coleman, 1988; Putnam, 2000). According to this theory, social capital encompasses both bonding and bridging forms of social ties, with bonding social capital referring to strong ties within homogeneous groups and bridging social capital referring to connections across diverse social networks (Putnam, 2000). The relevance of Social Capital Theory to the topic of the role of social capital in community development lies in its emphasis on the importance of trust, reciprocity, and collective action in promoting positive outcomes within communities. </w:t>
      </w:r>
    </w:p>
    <w:p w14:paraId="2961E0F7" w14:textId="36A87D8C" w:rsidR="001549E0" w:rsidRPr="00FF168B" w:rsidRDefault="001549E0" w:rsidP="00FF168B">
      <w:pPr>
        <w:jc w:val="both"/>
        <w:rPr>
          <w:rFonts w:ascii="Times New Roman" w:hAnsi="Times New Roman" w:cs="Times New Roman"/>
        </w:rPr>
      </w:pPr>
      <w:r w:rsidRPr="00FF168B">
        <w:rPr>
          <w:rFonts w:ascii="Times New Roman" w:hAnsi="Times New Roman" w:cs="Times New Roman"/>
        </w:rPr>
        <w:t>Community Development Theory, originating from the work of scholars such as Paulo Freire, Robert Chambers, and John McKnight, focuses on empowering communities to identify and address their own needs and priorities (Freire, 1970; Chambers, 1997; McKnight, 1995). The main theme of this theory is participatory decision-making and bottom-up approaches to development, emphasizing the importance of community ownership, self-reliance, and capacity building (Chambers, 1997). Community Development Theory is highly relevant to the study of the role of social capital in community development as it highlights the agency of community members in shaping their own destinies.</w:t>
      </w:r>
    </w:p>
    <w:p w14:paraId="17FD11C1" w14:textId="43ECFECD" w:rsidR="001549E0" w:rsidRPr="00FF168B" w:rsidRDefault="00FF168B" w:rsidP="00FF168B">
      <w:pPr>
        <w:jc w:val="both"/>
        <w:rPr>
          <w:rFonts w:ascii="Times New Roman" w:hAnsi="Times New Roman" w:cs="Times New Roman"/>
          <w:b/>
          <w:bCs/>
        </w:rPr>
      </w:pPr>
      <w:r w:rsidRPr="00FF168B">
        <w:rPr>
          <w:rFonts w:ascii="Times New Roman" w:hAnsi="Times New Roman" w:cs="Times New Roman"/>
          <w:b/>
          <w:bCs/>
        </w:rPr>
        <w:t>Cultural Contribution</w:t>
      </w:r>
    </w:p>
    <w:p w14:paraId="4026C741" w14:textId="17D2431F" w:rsidR="00FF168B" w:rsidRPr="00FF168B" w:rsidRDefault="00FF168B" w:rsidP="00FF168B">
      <w:pPr>
        <w:jc w:val="both"/>
        <w:rPr>
          <w:rFonts w:ascii="Times New Roman" w:hAnsi="Times New Roman" w:cs="Times New Roman"/>
        </w:rPr>
      </w:pPr>
      <w:r w:rsidRPr="00FF168B">
        <w:rPr>
          <w:rFonts w:ascii="Times New Roman" w:hAnsi="Times New Roman" w:cs="Times New Roman"/>
        </w:rPr>
        <w:t>Cultural heritage represents the collective identity, traditions, beliefs, and historical experiences of societies across generations. It encompasses both tangible and intangible elements that reflect the historical, artistic, and social values of communities. Historic buildings, monuments, archaeological sites, traditional crafts, festivals, folklore, languages, and rituals collectively contribute to a society's identity.</w:t>
      </w:r>
    </w:p>
    <w:p w14:paraId="72529D77" w14:textId="74F3D2BB" w:rsidR="00FF168B" w:rsidRPr="00FF168B" w:rsidRDefault="00FF168B" w:rsidP="00FF168B">
      <w:pPr>
        <w:jc w:val="both"/>
        <w:rPr>
          <w:rFonts w:ascii="Times New Roman" w:hAnsi="Times New Roman" w:cs="Times New Roman"/>
        </w:rPr>
      </w:pPr>
      <w:r w:rsidRPr="00FF168B">
        <w:rPr>
          <w:rFonts w:ascii="Times New Roman" w:hAnsi="Times New Roman" w:cs="Times New Roman"/>
        </w:rPr>
        <w:t>Community participation has become an essential strategy because local people possess valuable knowledge, cultural practices, and emotional connections to heritage resources. Participation not only improves conservation outcomes but also empowers communities by promoting social inclusion, economic opportunities, and cultural continuity.</w:t>
      </w:r>
    </w:p>
    <w:p w14:paraId="46FB5868" w14:textId="22468C99" w:rsidR="00FF168B" w:rsidRDefault="00FF168B" w:rsidP="00FF168B">
      <w:pPr>
        <w:jc w:val="both"/>
        <w:rPr>
          <w:rFonts w:ascii="Times New Roman" w:hAnsi="Times New Roman" w:cs="Times New Roman"/>
        </w:rPr>
      </w:pPr>
      <w:r w:rsidRPr="00FF168B">
        <w:rPr>
          <w:rFonts w:ascii="Times New Roman" w:hAnsi="Times New Roman" w:cs="Times New Roman"/>
        </w:rPr>
        <w:t>Several countries have demonstrated successful community participation models. In rural villages, residents have restored traditional houses using indigenous materials while maintaining architectural authenticity. Many communities organize annual cultural festivals that preserve local music, dance, and folklore while attracting tourists.</w:t>
      </w:r>
    </w:p>
    <w:p w14:paraId="7FF558A8" w14:textId="131B78B0" w:rsidR="00E42738" w:rsidRDefault="00E42738" w:rsidP="00FF168B">
      <w:pPr>
        <w:jc w:val="both"/>
        <w:rPr>
          <w:rFonts w:ascii="Times New Roman" w:hAnsi="Times New Roman" w:cs="Times New Roman"/>
          <w:b/>
          <w:bCs/>
        </w:rPr>
      </w:pPr>
      <w:r>
        <w:rPr>
          <w:rFonts w:ascii="Times New Roman" w:hAnsi="Times New Roman" w:cs="Times New Roman"/>
          <w:b/>
          <w:bCs/>
        </w:rPr>
        <w:t>Conclusion</w:t>
      </w:r>
    </w:p>
    <w:p w14:paraId="16F61FEA" w14:textId="31677EDF" w:rsidR="00E42738" w:rsidRDefault="00E42738" w:rsidP="00FF168B">
      <w:pPr>
        <w:jc w:val="both"/>
        <w:rPr>
          <w:rFonts w:ascii="Times New Roman" w:hAnsi="Times New Roman" w:cs="Times New Roman"/>
        </w:rPr>
      </w:pPr>
      <w:r>
        <w:rPr>
          <w:rFonts w:ascii="Times New Roman" w:hAnsi="Times New Roman" w:cs="Times New Roman"/>
        </w:rPr>
        <w:t xml:space="preserve">Population is a contributing factor in ensuring progress in society and through the foundation laid by previous generations, society is continually improved. An example is the social norms which exist today, these social norms have been </w:t>
      </w:r>
      <w:r w:rsidR="00A95A79">
        <w:rPr>
          <w:rFonts w:ascii="Times New Roman" w:hAnsi="Times New Roman" w:cs="Times New Roman"/>
        </w:rPr>
        <w:t>passed long before our time.</w:t>
      </w:r>
    </w:p>
    <w:p w14:paraId="0BC3F13C" w14:textId="2DF82AAE" w:rsidR="00A95A79" w:rsidRPr="00E42738" w:rsidRDefault="00C33328" w:rsidP="00FF168B">
      <w:pPr>
        <w:jc w:val="both"/>
        <w:rPr>
          <w:rFonts w:ascii="Times New Roman" w:hAnsi="Times New Roman" w:cs="Times New Roman"/>
        </w:rPr>
      </w:pPr>
      <w:r>
        <w:rPr>
          <w:rFonts w:ascii="Times New Roman" w:hAnsi="Times New Roman" w:cs="Times New Roman"/>
        </w:rPr>
        <w:lastRenderedPageBreak/>
        <w:t xml:space="preserve">Through theories, we have seen how the ingenuity of humans have impacted resources with one way being through technological advancements. Through interactions, we have seen society progress. </w:t>
      </w:r>
    </w:p>
    <w:sectPr w:rsidR="00A95A79" w:rsidRPr="00E427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912EF"/>
    <w:multiLevelType w:val="hybridMultilevel"/>
    <w:tmpl w:val="34806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34504F"/>
    <w:multiLevelType w:val="hybridMultilevel"/>
    <w:tmpl w:val="75D4C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7E5379"/>
    <w:multiLevelType w:val="hybridMultilevel"/>
    <w:tmpl w:val="33023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8468126">
    <w:abstractNumId w:val="1"/>
  </w:num>
  <w:num w:numId="2" w16cid:durableId="1693023896">
    <w:abstractNumId w:val="2"/>
  </w:num>
  <w:num w:numId="3" w16cid:durableId="1928926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2EC"/>
    <w:rsid w:val="00013007"/>
    <w:rsid w:val="00023D87"/>
    <w:rsid w:val="001549E0"/>
    <w:rsid w:val="00190B87"/>
    <w:rsid w:val="002B64A0"/>
    <w:rsid w:val="0035222B"/>
    <w:rsid w:val="006676E8"/>
    <w:rsid w:val="0073312D"/>
    <w:rsid w:val="00815371"/>
    <w:rsid w:val="008F164F"/>
    <w:rsid w:val="00A95A79"/>
    <w:rsid w:val="00AD12EC"/>
    <w:rsid w:val="00AE248F"/>
    <w:rsid w:val="00C33328"/>
    <w:rsid w:val="00C766D3"/>
    <w:rsid w:val="00CF1E60"/>
    <w:rsid w:val="00D857F7"/>
    <w:rsid w:val="00DB0308"/>
    <w:rsid w:val="00E111E1"/>
    <w:rsid w:val="00E42738"/>
    <w:rsid w:val="00EC402F"/>
    <w:rsid w:val="00EE4F47"/>
    <w:rsid w:val="00F92B7D"/>
    <w:rsid w:val="00F9613E"/>
    <w:rsid w:val="00FA0FAC"/>
    <w:rsid w:val="00FF1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F6E5D"/>
  <w15:chartTrackingRefBased/>
  <w15:docId w15:val="{28C99B59-4750-4185-B3D7-712D69280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12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12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12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12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12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12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2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2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2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2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12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12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12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12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12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2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2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2EC"/>
    <w:rPr>
      <w:rFonts w:eastAsiaTheme="majorEastAsia" w:cstheme="majorBidi"/>
      <w:color w:val="272727" w:themeColor="text1" w:themeTint="D8"/>
    </w:rPr>
  </w:style>
  <w:style w:type="paragraph" w:styleId="Title">
    <w:name w:val="Title"/>
    <w:basedOn w:val="Normal"/>
    <w:next w:val="Normal"/>
    <w:link w:val="TitleChar"/>
    <w:uiPriority w:val="10"/>
    <w:qFormat/>
    <w:rsid w:val="00AD12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2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2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2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2EC"/>
    <w:pPr>
      <w:spacing w:before="160"/>
      <w:jc w:val="center"/>
    </w:pPr>
    <w:rPr>
      <w:i/>
      <w:iCs/>
      <w:color w:val="404040" w:themeColor="text1" w:themeTint="BF"/>
    </w:rPr>
  </w:style>
  <w:style w:type="character" w:customStyle="1" w:styleId="QuoteChar">
    <w:name w:val="Quote Char"/>
    <w:basedOn w:val="DefaultParagraphFont"/>
    <w:link w:val="Quote"/>
    <w:uiPriority w:val="29"/>
    <w:rsid w:val="00AD12EC"/>
    <w:rPr>
      <w:i/>
      <w:iCs/>
      <w:color w:val="404040" w:themeColor="text1" w:themeTint="BF"/>
    </w:rPr>
  </w:style>
  <w:style w:type="paragraph" w:styleId="ListParagraph">
    <w:name w:val="List Paragraph"/>
    <w:basedOn w:val="Normal"/>
    <w:uiPriority w:val="34"/>
    <w:qFormat/>
    <w:rsid w:val="00AD12EC"/>
    <w:pPr>
      <w:ind w:left="720"/>
      <w:contextualSpacing/>
    </w:pPr>
  </w:style>
  <w:style w:type="character" w:styleId="IntenseEmphasis">
    <w:name w:val="Intense Emphasis"/>
    <w:basedOn w:val="DefaultParagraphFont"/>
    <w:uiPriority w:val="21"/>
    <w:qFormat/>
    <w:rsid w:val="00AD12EC"/>
    <w:rPr>
      <w:i/>
      <w:iCs/>
      <w:color w:val="2F5496" w:themeColor="accent1" w:themeShade="BF"/>
    </w:rPr>
  </w:style>
  <w:style w:type="paragraph" w:styleId="IntenseQuote">
    <w:name w:val="Intense Quote"/>
    <w:basedOn w:val="Normal"/>
    <w:next w:val="Normal"/>
    <w:link w:val="IntenseQuoteChar"/>
    <w:uiPriority w:val="30"/>
    <w:qFormat/>
    <w:rsid w:val="00AD12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12EC"/>
    <w:rPr>
      <w:i/>
      <w:iCs/>
      <w:color w:val="2F5496" w:themeColor="accent1" w:themeShade="BF"/>
    </w:rPr>
  </w:style>
  <w:style w:type="character" w:styleId="IntenseReference">
    <w:name w:val="Intense Reference"/>
    <w:basedOn w:val="DefaultParagraphFont"/>
    <w:uiPriority w:val="32"/>
    <w:qFormat/>
    <w:rsid w:val="00AD12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497</TotalTime>
  <Pages>4</Pages>
  <Words>1126</Words>
  <Characters>6422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Abdul-Hakeem</dc:creator>
  <cp:keywords/>
  <dc:description/>
  <cp:lastModifiedBy>Abdul-Hakeem</cp:lastModifiedBy>
  <cp:revision>3</cp:revision>
  <dcterms:created xsi:type="dcterms:W3CDTF">2026-10-24T08:17:00Z</dcterms:created>
  <dcterms:modified xsi:type="dcterms:W3CDTF">2026-10-26T10:04:00Z</dcterms:modified>
</cp:coreProperties>
</file>