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center"/>
        <w:rPr>
          <w:rFonts w:ascii="Trebuchet MS" w:cs="Trebuchet MS" w:eastAsia="Trebuchet MS" w:hAnsi="Trebuchet MS"/>
          <w:b w:val="1"/>
          <w:sz w:val="40"/>
          <w:szCs w:val="40"/>
        </w:rPr>
      </w:pPr>
      <w:bookmarkStart w:colFirst="0" w:colLast="0" w:name="_9rri3mjan4s0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ind w:left="0" w:firstLine="0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yuw413wq9j33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Cite um exemplo de um dispositivo de entrada (E), um dispositivo de saída (S) e um dispositivo de armazenamento (A).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Entrada: Teclado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Saída: Monitor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Armazenamento: Hd ou ssd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são transistores e como eles contribuíram para a miniaturização dos computadores?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 transistores são componentes eletrônicos que permitem controlar o fluxo de corrente elétrica. Eles substituíram as válvulas eletrônicas em computadores antigos, possibilitando a criação de circuitos eletrônicos menores e mais eficientes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a(s) diferença(s) entre as arquiteturas de Von Neumann e Harvard.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A arquitetura de </w:t>
      </w:r>
      <w:r w:rsidDel="00000000" w:rsidR="00000000" w:rsidRPr="00000000">
        <w:rPr>
          <w:b w:val="1"/>
          <w:color w:val="cc4125"/>
          <w:rtl w:val="0"/>
        </w:rPr>
        <w:t xml:space="preserve">Von Neumann </w:t>
      </w:r>
      <w:r w:rsidDel="00000000" w:rsidR="00000000" w:rsidRPr="00000000">
        <w:rPr>
          <w:color w:val="cc4125"/>
          <w:rtl w:val="0"/>
        </w:rPr>
        <w:t xml:space="preserve">tem CPU e memória conectadas pelo mesmo por um mesmo caminho de informação e compartilham a mesma memória para instruções e dados, o que pode levar a gargalos de desempenho. Eles usam a mesma memória para armazenar tanto as instruções quanto os dados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Já a arquitetura de </w:t>
      </w:r>
      <w:r w:rsidDel="00000000" w:rsidR="00000000" w:rsidRPr="00000000">
        <w:rPr>
          <w:b w:val="1"/>
          <w:color w:val="cc4125"/>
          <w:rtl w:val="0"/>
        </w:rPr>
        <w:t xml:space="preserve">Harvard</w:t>
      </w:r>
      <w:r w:rsidDel="00000000" w:rsidR="00000000" w:rsidRPr="00000000">
        <w:rPr>
          <w:color w:val="cc4125"/>
          <w:rtl w:val="0"/>
        </w:rPr>
        <w:t xml:space="preserve"> utiliza dois caminhos de informações separados para a CPU e a memória. Nessa arquitetura, os dados e as instruções são armazenados em memórias diferentes, o que permite que a CPU busque dados e instruções simultaneamente e, portanto, de forma mais rápida.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jc w:val="both"/>
        <w:rPr>
          <w:b w:val="1"/>
        </w:rPr>
      </w:pPr>
      <w:bookmarkStart w:colFirst="0" w:colLast="0" w:name="_knfv4tmgwzk1" w:id="2"/>
      <w:bookmarkEnd w:id="2"/>
      <w:r w:rsidDel="00000000" w:rsidR="00000000" w:rsidRPr="00000000">
        <w:rPr>
          <w:b w:val="1"/>
          <w:rtl w:val="0"/>
        </w:rPr>
        <w:t xml:space="preserve">Processador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que um processador de 2.3GHz executa uma instrução por ciclo de clock. Quantas instruções este processador executa em um intervalo de tempo de 10s?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R:2.3GHz executa 1 instrução por segundo.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Queremos saber quantas instruções no intervalo de 10s, basta multiplicar o número de instruções por segundo.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(2,3 bilhões de instruções por segundo) x (10 segundos )= 23 bilhões de instruções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 computador tem um pipeline com quatro estágios. Cada estágio leva um tempo para fazer seu trabalho, a saber, 1 ns. Quantas instruções por segundo essa máquina consegue executar?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R: A cada nanossegundo ((1e-9)s ou 1.10</w:t>
      </w:r>
      <w:r w:rsidDel="00000000" w:rsidR="00000000" w:rsidRPr="00000000">
        <w:rPr>
          <w:color w:val="ff0000"/>
          <w:vertAlign w:val="superscript"/>
          <w:rtl w:val="0"/>
        </w:rPr>
        <w:t xml:space="preserve">-9</w:t>
      </w:r>
      <w:r w:rsidDel="00000000" w:rsidR="00000000" w:rsidRPr="00000000">
        <w:rPr>
          <w:color w:val="ff0000"/>
          <w:rtl w:val="0"/>
        </w:rPr>
        <w:t xml:space="preserve">s) uma instrução emerge do pipeline. Isso significa que a máquina está executando 1 bilhão de instruções por segundo, pois um segundo tem um bilhão de ns. Não importa quantos estágios o pipeline tenha. Um pipeline de 10 estágios com 1 ns por estágio também executaria 1 bilhão de instruções por segundo. Tudo o que importa é a frequência com que uma instrução concluída aparece no final do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Sobre os computadores RISC (Reduced Instruction Set Computer – Computador com Conjunto de Instruções Reduzido) e CISC (Complex Instruction Set Computer – Computador com Conjunto de Instruções Complexo), analise as afirmativas a seguir.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I. Na arquitetura CISC, o comprimento das instruções é fixo; no RISC, é variável.(</w:t>
      </w:r>
      <w:r w:rsidDel="00000000" w:rsidR="00000000" w:rsidRPr="00000000">
        <w:rPr>
          <w:b w:val="1"/>
          <w:rtl w:val="0"/>
        </w:rPr>
        <w:t xml:space="preserve">Afirmação errada, ocorre exatamente o oposto, cisc e variável e risc e fixo 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II. O número de registradores no CISC é tipicamente baixo, de 1 a 8; no RISC, é tipicamente alto, de 64 a 128.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III. Na execução, as instruções o CISC tem baixa superposição; no RISC, é alta superposição baseada em pipeline.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Está correto o que se afirma apenas em: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 vc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III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 e II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II e III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à memória secundária, aos barramentos de entrada e saída e às arquiteturas RISC e CISC, julgue cada item como Certo (C) ou Errado (E).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( C ) As máquinas RISC tendem a executar instruções com maior rapidez que as máquinas CISC.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  E ) O pipelining é utilizado somente em arquiteturas RISC.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g9cmnjn5mtot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Máquina Hipotética (NEANDER)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código que dobre os valores das posições 128, 129 e 130 e salve o resultado nas posições originais. A resposta pode ser dada em mnemônicos (Ex: MNE 123).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1524000</wp:posOffset>
            </wp:positionH>
            <wp:positionV relativeFrom="paragraph">
              <wp:posOffset>790575</wp:posOffset>
            </wp:positionV>
            <wp:extent cx="2209800" cy="16192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LDA 128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128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 128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LDA 129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129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 129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LDA 130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ADD 130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 130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HLT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NEANDER, o que faz o PC?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é um registrador que contém o endereço de memória da próxima instrução a ser executada pelo processador.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R: PC (program counter) é um registrador de 8 bits que faz a contagem do programa. Quando um programa é finalizado, por exemplo, o registrador PC armazena a próxima linha após o término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>
          <w:rFonts w:ascii="Trebuchet MS" w:cs="Trebuchet MS" w:eastAsia="Trebuchet MS" w:hAnsi="Trebuchet MS"/>
          <w:b w:val="1"/>
        </w:rPr>
      </w:pPr>
      <w:bookmarkStart w:colFirst="0" w:colLast="0" w:name="_dlt71f8cl7lc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 e explique o funcionamento de dois componentes do Sistema Operacional.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o kernel e o núcleo do computador, ou seja responsável pela gerência dos recursos do hardware usados pelas aplicações;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Driver: módulos de código específicos para acessar os dispositivos físicos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Escolhi os componentes Interface de Usuário e Sistema de Arquivos.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interface de usuário é a camada que permite que os usuários interajam com o Sistema Operacional e com os aplicativos. O Sistema Operacional pode fornecer interfaces gráficas (GUI) e de linha de comando (CLI). As interfaces gráficas possuem elementos visuais, como janelas e botões, e as interfaces de linha de comando permitem interações por meio de comandos de texto simples.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sistema de arquivos é responsável por organizar e estruturar os arquivos no dispositivo de armazenamento. Ele gerencia a criação, a exclusão, a leitura e a gravação de arquivos e diretórios, bem como mantém a integridade dos dados armazenados.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script que crie 100 diretórios com nomes entre 1 e 100 e depois os apague.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# cria os diretórios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for i in ´seq 0 1 100´; do mkdir $var done;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ls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# apaga os diretórios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for i in ´seq 0 1 100´; do rm -r $i done;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ls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R: abra o terminal e digite: </w:t>
      </w:r>
      <w:r w:rsidDel="00000000" w:rsidR="00000000" w:rsidRPr="00000000">
        <w:rPr>
          <w:color w:val="ff0000"/>
          <w:rtl w:val="0"/>
        </w:rPr>
        <w:t xml:space="preserve">subl lista-1-exercicio.sh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arquivo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#!/bin/bash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 i in $(seq 100)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do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echo "Estou criando o diretório $i se ele ainda não existir."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mkdir -p $i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 i in $(seq 100)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do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echo "Estou excluindo o diretório $i se ele ainda existir."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    rm -rf $i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script pode ser executado utilizando o seguinte comando no terminal bash ($ é apenas o símbolo de prontidão):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$ bash </w:t>
      </w:r>
      <w:r w:rsidDel="00000000" w:rsidR="00000000" w:rsidRPr="00000000">
        <w:rPr>
          <w:color w:val="ff0000"/>
          <w:rtl w:val="0"/>
        </w:rPr>
        <w:t xml:space="preserve">ista-1-exercicio.sh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o que fazem os comandos abaixo: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chmod u+x foo.sh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00"/>
          <w:rtl w:val="0"/>
        </w:rPr>
        <w:t xml:space="preserve">R: Atribui ao usuário proprietário a permissão de execução do arquivo foo.sh.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O comando chmod u+x foo.sh adiciona a permissão de execução ao arquivo foo.sh apenas para o proprietário do arquivo (u para "user").O ´+x´ é um operador que adiciona permissão de execução a uma categoria ou a todas as categorias de permissão de acesso. Combinado com o u para o proprietário, o +x adiciona permissão de execução apenas ao proprietário do arquivo.</w:t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ls -la | grep “prova”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color w:val="cc4125"/>
          <w:rtl w:val="0"/>
        </w:rPr>
        <w:t xml:space="preserve">O comando</w:t>
      </w:r>
      <w:r w:rsidDel="00000000" w:rsidR="00000000" w:rsidRPr="00000000">
        <w:rPr>
          <w:b w:val="1"/>
          <w:color w:val="cc4125"/>
          <w:rtl w:val="0"/>
        </w:rPr>
        <w:t xml:space="preserve"> ls -la | grep "prova"</w:t>
      </w:r>
      <w:r w:rsidDel="00000000" w:rsidR="00000000" w:rsidRPr="00000000">
        <w:rPr>
          <w:color w:val="cc4125"/>
          <w:rtl w:val="0"/>
        </w:rPr>
        <w:t xml:space="preserve"> lista todos os arquivos e diretórios no diretório atual, e filtra o resultado para mostrar apenas as linhas que contêm a palavra "prova" ( "prova").O</w:t>
      </w:r>
      <w:r w:rsidDel="00000000" w:rsidR="00000000" w:rsidRPr="00000000">
        <w:rPr>
          <w:b w:val="1"/>
          <w:color w:val="cc4125"/>
          <w:rtl w:val="0"/>
        </w:rPr>
        <w:t xml:space="preserve"> ls -la</w:t>
      </w:r>
      <w:r w:rsidDel="00000000" w:rsidR="00000000" w:rsidRPr="00000000">
        <w:rPr>
          <w:color w:val="cc4125"/>
          <w:rtl w:val="0"/>
        </w:rPr>
        <w:t xml:space="preserve"> exibe uma lista detalhada dos arquivos e diretórios no diretório atual, incluindo permissões, proprietário, tamanho e data de modificação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Portanto, o comando ls -la | grep "prova" é usado para encontrar todos os arquivos e diretórios no diretório atual que contêm a palavra "prova" em seu nome.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R: Lista no formato longo todos os arquivos, inclusive os ocultos, do diretório atual. A saída desta instrução é utilizada como entrada para o comando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grep</w:t>
      </w:r>
      <w:r w:rsidDel="00000000" w:rsidR="00000000" w:rsidRPr="00000000">
        <w:rPr>
          <w:color w:val="ff0000"/>
          <w:rtl w:val="0"/>
        </w:rPr>
        <w:t xml:space="preserve">, que filtra as linhas que coincidem com o padrão “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prova</w:t>
      </w:r>
      <w:r w:rsidDel="00000000" w:rsidR="00000000" w:rsidRPr="00000000">
        <w:rPr>
          <w:color w:val="ff0000"/>
          <w:rtl w:val="0"/>
        </w:rPr>
        <w:t xml:space="preserve">”. Sendo assim, lista somente as linhas dos arquivos do diretório atual que contêm a expressão “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prova</w:t>
      </w:r>
      <w:r w:rsidDel="00000000" w:rsidR="00000000" w:rsidRPr="00000000">
        <w:rPr>
          <w:color w:val="ff0000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13 .Assumindo que o usuário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suarez</w:t>
      </w:r>
      <w:r w:rsidDel="00000000" w:rsidR="00000000" w:rsidRPr="00000000">
        <w:rPr>
          <w:rtl w:val="0"/>
        </w:rPr>
        <w:t xml:space="preserve"> é o proprietário original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taça</w:t>
      </w:r>
      <w:r w:rsidDel="00000000" w:rsidR="00000000" w:rsidRPr="00000000">
        <w:rPr>
          <w:rtl w:val="0"/>
        </w:rPr>
        <w:t xml:space="preserve">, e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internacional</w:t>
      </w:r>
      <w:r w:rsidDel="00000000" w:rsidR="00000000" w:rsidRPr="00000000">
        <w:rPr>
          <w:rtl w:val="0"/>
        </w:rPr>
        <w:t xml:space="preserve"> só faz parte de um grupo chamado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timespequenos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explique por que razão o comando abaixo não funcionará.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13.1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$ chown internacional : campeões taça5</w:t>
      </w:r>
    </w:p>
    <w:p w:rsidR="00000000" w:rsidDel="00000000" w:rsidP="00000000" w:rsidRDefault="00000000" w:rsidRPr="00000000" w14:paraId="0000007F">
      <w:pPr>
        <w:spacing w:line="360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color w:val="ff0000"/>
          <w:rtl w:val="0"/>
        </w:rPr>
        <w:t xml:space="preserve">R: O comando não funcionará porque, a menos que seja o usuário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root</w:t>
      </w:r>
      <w:r w:rsidDel="00000000" w:rsidR="00000000" w:rsidRPr="00000000">
        <w:rPr>
          <w:color w:val="ff0000"/>
          <w:rtl w:val="0"/>
        </w:rPr>
        <w:t xml:space="preserve">, não é possível alterar a propriedade de um arquivo para outro usuário ou grupo ao qual não pertença.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2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2.png"/>
                <a:graphic>
                  <a:graphicData uri="http://schemas.openxmlformats.org/drawingml/2006/picture">
                    <pic:pic>
                      <pic:nvPicPr>
                        <pic:cNvPr descr="logo-ifc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4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FUNDAMENTOS DA COMPUTAÇÃO</w:t>
          </w:r>
        </w:p>
        <w:p w:rsidR="00000000" w:rsidDel="00000000" w:rsidP="00000000" w:rsidRDefault="00000000" w:rsidRPr="00000000" w14:paraId="00000086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N.1</w:t>
          </w:r>
        </w:p>
      </w:tc>
    </w:tr>
  </w:tbl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