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ind w:left="0" w:right="-449.5275590551165" w:firstLine="0"/>
        <w:rPr>
          <w:b w:val="1"/>
        </w:rPr>
      </w:pPr>
      <w:bookmarkStart w:colFirst="0" w:colLast="0" w:name="_t51no9ekrsaj" w:id="0"/>
      <w:bookmarkEnd w:id="0"/>
      <w:r w:rsidDel="00000000" w:rsidR="00000000" w:rsidRPr="00000000">
        <w:rPr>
          <w:b w:val="1"/>
          <w:sz w:val="50"/>
          <w:szCs w:val="50"/>
          <w:rtl w:val="0"/>
        </w:rPr>
        <w:t xml:space="preserve">Materiais Complementares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line="360" w:lineRule="auto"/>
        <w:ind w:left="0" w:firstLine="0"/>
        <w:rPr/>
      </w:pPr>
      <w:bookmarkStart w:colFirst="0" w:colLast="0" w:name="_e54egk5mjuh7" w:id="1"/>
      <w:bookmarkEnd w:id="1"/>
      <w:r w:rsidDel="00000000" w:rsidR="00000000" w:rsidRPr="00000000">
        <w:rPr>
          <w:rtl w:val="0"/>
        </w:rPr>
        <w:t xml:space="preserve">Este documento contém links para leituras, exemplos, exercícios e outros materiais sobre os assuntos versados nas aulas de Paradigmas de Programação.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spacing w:after="0" w:afterAutospacing="0" w:line="360" w:lineRule="auto"/>
        <w:ind w:left="-283.46456692913375" w:right="-607.7952755905511" w:hanging="360"/>
        <w:rPr>
          <w:b w:val="1"/>
        </w:rPr>
      </w:pPr>
      <w:bookmarkStart w:colFirst="0" w:colLast="0" w:name="_8c1nniekx88r" w:id="2"/>
      <w:bookmarkEnd w:id="2"/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283.46456692913375" w:right="-607.7952755905511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Visão geral sobre paradigmas: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https://cs.lmu.edu/~ray/notes/paradigms/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283.46456692913375" w:right="-607.7952755905511" w:hanging="360"/>
        <w:rPr>
          <w:sz w:val="20"/>
          <w:szCs w:val="20"/>
          <w:u w:val="none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http://www.cs.ucf.edu/~leavens/ComS541Fall97/hw-pages/paradigms/major.html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="360" w:lineRule="auto"/>
        <w:ind w:left="283.46456692913375" w:right="-607.7952755905511" w:hanging="360"/>
        <w:rPr>
          <w:sz w:val="20"/>
          <w:szCs w:val="20"/>
          <w:u w:val="none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https://personal.utdallas.edu/~gupta/courses/apl/lec1.html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1"/>
        </w:numPr>
        <w:spacing w:after="0" w:afterAutospacing="0" w:before="0" w:beforeAutospacing="0" w:line="360" w:lineRule="auto"/>
        <w:ind w:left="-283.46456692913375" w:right="-607.7952755905511" w:hanging="360"/>
        <w:rPr>
          <w:b w:val="1"/>
        </w:rPr>
      </w:pPr>
      <w:bookmarkStart w:colFirst="0" w:colLast="0" w:name="_m8kfbgvljl8l" w:id="3"/>
      <w:bookmarkEnd w:id="3"/>
      <w:r w:rsidDel="00000000" w:rsidR="00000000" w:rsidRPr="00000000">
        <w:rPr>
          <w:b w:val="1"/>
          <w:rtl w:val="0"/>
        </w:rPr>
        <w:t xml:space="preserve">Compilação e Interpretação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283.46456692913375" w:right="-607.7952755905511" w:hanging="360"/>
        <w:rPr>
          <w:sz w:val="20"/>
          <w:szCs w:val="20"/>
          <w:u w:val="none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http://math.oxford.emory.edu/site/cs170/interpreterVsCompiler/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283.46456692913375" w:right="-607.7952755905511" w:hanging="360"/>
        <w:rPr>
          <w:sz w:val="20"/>
          <w:szCs w:val="20"/>
          <w:u w:val="none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https://cs.lmu.edu/~ray/notes/introcompilers/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="360" w:lineRule="auto"/>
        <w:ind w:left="283.46456692913375" w:right="-607.7952755905511" w:hanging="360"/>
        <w:rPr>
          <w:sz w:val="20"/>
          <w:szCs w:val="20"/>
          <w:u w:val="none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https://introcs.cs.princeton.edu/java/82compiler/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1"/>
        </w:numPr>
        <w:spacing w:after="0" w:afterAutospacing="0" w:before="0" w:beforeAutospacing="0" w:line="360" w:lineRule="auto"/>
        <w:ind w:left="-283.46456692913375" w:right="-607.7952755905511" w:hanging="360"/>
        <w:rPr>
          <w:b w:val="1"/>
        </w:rPr>
      </w:pPr>
      <w:bookmarkStart w:colFirst="0" w:colLast="0" w:name="_9p6cq0wmmslo" w:id="4"/>
      <w:bookmarkEnd w:id="4"/>
      <w:r w:rsidDel="00000000" w:rsidR="00000000" w:rsidRPr="00000000">
        <w:rPr>
          <w:b w:val="1"/>
          <w:rtl w:val="0"/>
        </w:rPr>
        <w:t xml:space="preserve">Paradigma Declarativo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283.46456692913375" w:right="-607.7952755905511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Artigo </w:t>
      </w:r>
      <w:r w:rsidDel="00000000" w:rsidR="00000000" w:rsidRPr="00000000">
        <w:rPr>
          <w:i w:val="1"/>
          <w:sz w:val="20"/>
          <w:szCs w:val="20"/>
          <w:rtl w:val="0"/>
        </w:rPr>
        <w:t xml:space="preserve">A Note on Declarative Programming Paradigms and the Future of Definitional Programming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https://citeseerx.ist.psu.edu/viewdoc/download?doi=10.1.1.96.931&amp;rep=rep1&amp;type=pdf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="360" w:lineRule="auto"/>
        <w:ind w:left="283.46456692913375" w:right="-607.7952755905511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Artigo </w:t>
      </w:r>
      <w:r w:rsidDel="00000000" w:rsidR="00000000" w:rsidRPr="00000000">
        <w:rPr>
          <w:i w:val="1"/>
          <w:sz w:val="20"/>
          <w:szCs w:val="20"/>
          <w:rtl w:val="0"/>
        </w:rPr>
        <w:t xml:space="preserve">Multi-paradigm Declarative Languages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https://www.informatik.uni-kiel.de/~mh/papers/ICLP07.pdf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1"/>
        </w:numPr>
        <w:spacing w:after="0" w:afterAutospacing="0" w:before="0" w:beforeAutospacing="0" w:line="360" w:lineRule="auto"/>
        <w:ind w:left="-283.46456692913375" w:right="-607.7952755905511" w:hanging="360"/>
        <w:rPr/>
      </w:pPr>
      <w:bookmarkStart w:colFirst="0" w:colLast="0" w:name="_rt9pun7rs6th" w:id="5"/>
      <w:bookmarkEnd w:id="5"/>
      <w:r w:rsidDel="00000000" w:rsidR="00000000" w:rsidRPr="00000000">
        <w:rPr>
          <w:b w:val="1"/>
          <w:rtl w:val="0"/>
        </w:rPr>
        <w:t xml:space="preserve">Paradigma Imperativo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283.46456692913375" w:right="-607.7952755905511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Notas de aula sobre Princípios de Programação Imperativa: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http://www.cs.cmu.edu/~iliano/courses/17F-CMU-CS122/schedule.shtml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283.46456692913375" w:right="-607.7952755905511" w:hanging="360"/>
        <w:rPr>
          <w:sz w:val="20"/>
          <w:szCs w:val="20"/>
          <w:u w:val="none"/>
        </w:rPr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https://www.inf.pucrs.br/~gustavo/disciplinas/pli/material/paradigmas-aula09.pdf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="360" w:lineRule="auto"/>
        <w:ind w:left="283.46456692913375" w:right="-607.7952755905511" w:hanging="360"/>
        <w:rPr>
          <w:sz w:val="20"/>
          <w:szCs w:val="20"/>
          <w:u w:val="none"/>
        </w:rPr>
      </w:pP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https://www.ppgsc.ufrn.br/~rogerio/material_auxiliar/CLP20132_linguagens_imperativas.pdf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1"/>
        </w:numPr>
        <w:spacing w:after="0" w:afterAutospacing="0" w:before="0" w:beforeAutospacing="0" w:line="360" w:lineRule="auto"/>
        <w:ind w:left="-283.46456692913375" w:right="-607.7952755905511" w:hanging="360"/>
        <w:rPr>
          <w:b w:val="1"/>
        </w:rPr>
      </w:pPr>
      <w:bookmarkStart w:colFirst="0" w:colLast="0" w:name="_t2047svwg6f6" w:id="6"/>
      <w:bookmarkEnd w:id="6"/>
      <w:r w:rsidDel="00000000" w:rsidR="00000000" w:rsidRPr="00000000">
        <w:rPr>
          <w:b w:val="1"/>
          <w:rtl w:val="0"/>
        </w:rPr>
        <w:t xml:space="preserve">Paradigma Procedural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="360" w:lineRule="auto"/>
        <w:ind w:left="283.46456692913375" w:right="-607.7952755905511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Texto sobre paradigma procedural: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https://courses.cs.vt.edu/csonline/SE/Lessons/Procedural/index.html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1"/>
        </w:numPr>
        <w:spacing w:after="0" w:afterAutospacing="0" w:before="0" w:beforeAutospacing="0" w:line="360" w:lineRule="auto"/>
        <w:ind w:left="-283.46456692913375" w:right="-607.7952755905511" w:hanging="360"/>
        <w:rPr>
          <w:b w:val="1"/>
        </w:rPr>
      </w:pPr>
      <w:bookmarkStart w:colFirst="0" w:colLast="0" w:name="_vr5ew9olbx27" w:id="7"/>
      <w:bookmarkEnd w:id="7"/>
      <w:r w:rsidDel="00000000" w:rsidR="00000000" w:rsidRPr="00000000">
        <w:rPr>
          <w:b w:val="1"/>
          <w:rtl w:val="0"/>
        </w:rPr>
        <w:t xml:space="preserve">Paradigma Orientado a Objetos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283.46456692913375" w:right="-607.7952755905511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CodeGym, curso interativo para aprender Java: </w:t>
      </w: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https://codegym.cc/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283.46456692913375" w:right="-607.7952755905511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Notas sobre POO com Java: </w:t>
      </w:r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https://math.hws.edu/eck/cs124/downloads/OOP2_from_Univ_KwaZulu-Natal.pdf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283.46456692913375" w:right="-607.7952755905511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Leitura do MIT sobre Interfaces em Java: </w:t>
      </w:r>
      <w:hyperlink r:id="rId2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https://web.mit.edu/6.005/www/fa15/classes/14-interfaces/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line="360" w:lineRule="auto"/>
        <w:ind w:left="283.46456692913375" w:right="-607.7952755905511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Vídeo do professor Hylson explicando Interfaces em Java: </w:t>
      </w:r>
      <w:hyperlink r:id="rId2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https://www.youtube.com/watch?v=RI3eLuYngTI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1"/>
        </w:numPr>
        <w:spacing w:after="0" w:afterAutospacing="0" w:before="0" w:beforeAutospacing="0" w:line="360" w:lineRule="auto"/>
        <w:ind w:left="-283.46456692913375" w:right="-607.7952755905511" w:hanging="360"/>
        <w:rPr>
          <w:b w:val="1"/>
        </w:rPr>
      </w:pPr>
      <w:bookmarkStart w:colFirst="0" w:colLast="0" w:name="_6ifc3m2s16sb" w:id="8"/>
      <w:bookmarkEnd w:id="8"/>
      <w:r w:rsidDel="00000000" w:rsidR="00000000" w:rsidRPr="00000000">
        <w:rPr>
          <w:b w:val="1"/>
          <w:rtl w:val="0"/>
        </w:rPr>
        <w:t xml:space="preserve">Paradigma Funcional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283.46456692913375" w:right="-607.7952755905511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Artigos sobre Cálculo Lambda: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360" w:lineRule="auto"/>
        <w:ind w:left="992.1259842519685" w:right="-607.7952755905511" w:hanging="360"/>
        <w:rPr>
          <w:sz w:val="20"/>
          <w:szCs w:val="20"/>
          <w:u w:val="none"/>
        </w:rPr>
      </w:pPr>
      <w:hyperlink r:id="rId2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https://plato.stanford.edu/entries/lambda-calculus/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360" w:lineRule="auto"/>
        <w:ind w:left="992.1259842519685" w:right="-607.7952755905511" w:hanging="360"/>
        <w:rPr>
          <w:sz w:val="20"/>
          <w:szCs w:val="20"/>
          <w:u w:val="none"/>
        </w:rPr>
      </w:pPr>
      <w:hyperlink r:id="rId2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https://personal.utdallas.edu/~gupta/courses/apl/lambda.pdf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360" w:lineRule="auto"/>
        <w:ind w:left="992.1259842519685" w:right="-607.7952755905511" w:hanging="360"/>
        <w:rPr>
          <w:sz w:val="20"/>
          <w:szCs w:val="20"/>
          <w:u w:val="none"/>
        </w:rPr>
      </w:pPr>
      <w:hyperlink r:id="rId2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https://crypto.stanford.edu/~blynn/lambda/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283.46456692913375" w:right="-607.7952755905511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Notas de aula sobre Programação Funcional: </w:t>
      </w:r>
      <w:hyperlink r:id="rId2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https://cs.lmu.edu/~ray/notes/functionalprogramming/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283.46456692913375" w:right="-607.7952755905511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Materiais de aula sobre Programação Funcional: </w:t>
      </w:r>
      <w:hyperlink r:id="rId2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https://homepages.dcc.ufmg.br/~camarao/haskell/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283.46456692913375" w:right="-607.7952755905511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Slides sobre Cálculo Lambda: </w:t>
      </w:r>
      <w:hyperlink r:id="rId2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http://www.cs.columbia.edu/~sedwards/classes/2012/w4115-fall/lambda.pdf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283.46456692913375" w:right="-607.7952755905511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Slides sobre Cálculo Lambda e Programação Funcional em Haskell: </w:t>
      </w:r>
      <w:hyperlink r:id="rId2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http://www.facom.ufu.br/~madriana/PF/LambdaCal.pdf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283.46456692913375" w:right="-607.7952755905511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Apostila de Programação Funcional com Haskell: </w:t>
      </w:r>
      <w:hyperlink r:id="rId2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https://www.inf.ufpr.br/andrey/ci062/ProgramacaoHaskell.pdf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60" w:lineRule="auto"/>
        <w:ind w:left="283.46456692913375" w:right="-607.7952755905511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Slides sobre Programação Funcional em Haskell: </w:t>
      </w:r>
      <w:hyperlink r:id="rId3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http://www.decom.ufop.br/romildo/2012-1/bcc222/slides/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283.46456692913375" w:right="-607.7952755905511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Material de Programação Funcional do professor Jorge Muniz Barreto: </w:t>
      </w:r>
      <w:hyperlink r:id="rId3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https://www.inf.ufsc.br/~j.barreto/PF/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60" w:lineRule="auto"/>
        <w:ind w:left="283.46456692913375" w:right="-607.7952755905511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Slides “Concurrency and Functional Programming”, utilizando Clojure: </w:t>
      </w:r>
      <w:hyperlink r:id="rId3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https://home.cs.colorado.edu/~kena/classes/5828/f15/lectures/11-concurrencyandfp.pdf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0" w:lineRule="auto"/>
        <w:ind w:left="283.46456692913375" w:right="-607.7952755905511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Livreto sobre Clojure: </w:t>
      </w:r>
      <w:hyperlink r:id="rId3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https://courses.engr.illinois.edu/cs225/fa2017/honors/handouts/introduction-to-clojure.pdf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360" w:lineRule="auto"/>
        <w:ind w:left="283.46456692913375" w:right="-607.7952755905511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Artigo A functional paradigm using the C language for teaching Programming for Engineers: </w:t>
      </w:r>
      <w:hyperlink r:id="rId3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http://cleilaclo2018.mackenzie.br/docs/SIESC/182774.pdf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360" w:lineRule="auto"/>
        <w:ind w:left="283.46456692913375" w:right="-607.7952755905511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Artigo MateFun: Functional Programming and Math with adolescents: </w:t>
      </w:r>
      <w:hyperlink r:id="rId3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http://cleilaclo2018.mackenzie.br/docs/SIESC/182970.pdf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360" w:lineRule="auto"/>
        <w:ind w:left="283.46456692913375" w:right="-607.7952755905511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Artigo sobre F#: </w:t>
      </w:r>
      <w:hyperlink r:id="rId3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https://docs.microsoft.com/en-us/archive/msdn-magazine/2010/april/fsharp-basics-an-introduction-to-functional-programming-for-net-developers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360" w:lineRule="auto"/>
        <w:ind w:left="283.46456692913375" w:right="-607.7952755905511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Introdução à Programação Funcional em Haskell: </w:t>
      </w:r>
      <w:hyperlink r:id="rId3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https://haskell.pesquisa.ufabc.edu.br/haskell/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360" w:lineRule="auto"/>
        <w:ind w:left="283.46456692913375" w:right="-607.7952755905511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Compiladores de Haskell online: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line="360" w:lineRule="auto"/>
        <w:ind w:left="992.1259842519685" w:right="-607.7952755905511" w:hanging="360"/>
        <w:rPr>
          <w:sz w:val="20"/>
          <w:szCs w:val="20"/>
          <w:u w:val="none"/>
        </w:rPr>
      </w:pPr>
      <w:hyperlink r:id="rId3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https://replit.com/languages/haskell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line="360" w:lineRule="auto"/>
        <w:ind w:left="992.1259842519685" w:right="-607.7952755905511" w:hanging="360"/>
        <w:rPr>
          <w:sz w:val="20"/>
          <w:szCs w:val="20"/>
          <w:u w:val="none"/>
        </w:rPr>
      </w:pPr>
      <w:hyperlink r:id="rId3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https://www.tutorialspoint.com/compile_haskell_online.php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line="360" w:lineRule="auto"/>
        <w:ind w:left="992.1259842519685" w:right="-607.7952755905511" w:hanging="360"/>
        <w:rPr>
          <w:sz w:val="20"/>
          <w:szCs w:val="20"/>
          <w:u w:val="none"/>
        </w:rPr>
      </w:pPr>
      <w:hyperlink r:id="rId4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https://www.jdoodle.com/execute-haskell-online/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line="360" w:lineRule="auto"/>
        <w:ind w:left="992.1259842519685" w:right="-607.7952755905511" w:hanging="360"/>
        <w:rPr>
          <w:sz w:val="20"/>
          <w:szCs w:val="20"/>
          <w:u w:val="none"/>
        </w:rPr>
      </w:pPr>
      <w:hyperlink r:id="rId4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https://www.codingrooms.com/compiler/haskell/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360" w:lineRule="auto"/>
        <w:ind w:left="283.46456692913375" w:right="-607.7952755905511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Compiladores de F# online: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line="360" w:lineRule="auto"/>
        <w:ind w:left="992.1259842519685" w:right="-607.7952755905511" w:hanging="360"/>
        <w:rPr>
          <w:sz w:val="20"/>
          <w:szCs w:val="20"/>
          <w:u w:val="none"/>
        </w:rPr>
      </w:pPr>
      <w:hyperlink r:id="rId4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https://www.tutorialspoint.com/compile_fsharp_online.php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line="360" w:lineRule="auto"/>
        <w:ind w:left="992.1259842519685" w:right="-607.7952755905511" w:hanging="360"/>
        <w:rPr>
          <w:sz w:val="20"/>
          <w:szCs w:val="20"/>
          <w:u w:val="none"/>
        </w:rPr>
      </w:pPr>
      <w:hyperlink r:id="rId4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https://www.jdoodle.com/compile-fsharp-online/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afterAutospacing="0" w:line="360" w:lineRule="auto"/>
        <w:ind w:left="992.1259842519685" w:right="-607.7952755905511" w:hanging="360"/>
        <w:rPr>
          <w:sz w:val="20"/>
          <w:szCs w:val="20"/>
          <w:u w:val="none"/>
        </w:rPr>
      </w:pPr>
      <w:hyperlink r:id="rId4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https://replit.com/languages/fsharp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0"/>
          <w:numId w:val="1"/>
        </w:numPr>
        <w:spacing w:after="0" w:afterAutospacing="0" w:before="0" w:beforeAutospacing="0" w:line="360" w:lineRule="auto"/>
        <w:ind w:left="-283.46456692913375" w:right="-607.7952755905511" w:hanging="360"/>
        <w:rPr>
          <w:b w:val="1"/>
        </w:rPr>
      </w:pPr>
      <w:bookmarkStart w:colFirst="0" w:colLast="0" w:name="_59ttqb22osoa" w:id="9"/>
      <w:bookmarkEnd w:id="9"/>
      <w:r w:rsidDel="00000000" w:rsidR="00000000" w:rsidRPr="00000000">
        <w:rPr>
          <w:b w:val="1"/>
          <w:rtl w:val="0"/>
        </w:rPr>
        <w:t xml:space="preserve">Paradigma Lógico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360" w:lineRule="auto"/>
        <w:ind w:left="283.46456692913375" w:right="-607.7952755905511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Manual de referência SWI-PROLOG: </w:t>
      </w:r>
      <w:hyperlink r:id="rId4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https://www.swi-prolog.org/pldoc/doc_for?object=manual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360" w:lineRule="auto"/>
        <w:ind w:left="283.46456692913375" w:right="-607.7952755905511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 Introduction to Prolog III: </w:t>
      </w:r>
      <w:hyperlink r:id="rId4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http://alain.colmerauer.free.fr/alcol/ArchivesPublications/Prolog3/acmprolog3e.pdf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line="360" w:lineRule="auto"/>
        <w:ind w:left="283.46456692913375" w:right="-607.7952755905511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Sintaxe e Semântica de Programas Prolog: </w:t>
      </w:r>
      <w:hyperlink r:id="rId4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https://dcm.ffclrp.usp.br/~augusto/teaching/ia/IA-Prolog-Sintaxe-Semantica.pdf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0"/>
          <w:numId w:val="1"/>
        </w:numPr>
        <w:spacing w:before="0" w:beforeAutospacing="0" w:line="360" w:lineRule="auto"/>
        <w:ind w:left="-283.46456692913375" w:right="-607.7952755905511" w:hanging="360"/>
        <w:rPr>
          <w:b w:val="1"/>
        </w:rPr>
      </w:pPr>
      <w:bookmarkStart w:colFirst="0" w:colLast="0" w:name="_oeov5gt9bt7" w:id="10"/>
      <w:bookmarkEnd w:id="10"/>
      <w:r w:rsidDel="00000000" w:rsidR="00000000" w:rsidRPr="00000000">
        <w:rPr>
          <w:b w:val="1"/>
          <w:rtl w:val="0"/>
        </w:rPr>
        <w:t xml:space="preserve">[COMPLEMENTAR]</w:t>
      </w:r>
    </w:p>
    <w:p w:rsidR="00000000" w:rsidDel="00000000" w:rsidP="00000000" w:rsidRDefault="00000000" w:rsidRPr="00000000" w14:paraId="00000039">
      <w:pPr>
        <w:spacing w:line="360" w:lineRule="auto"/>
        <w:ind w:left="-283.46456692913375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-283.46456692913375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Caso perceba algum link quebrado, favor entrar em contato: </w:t>
      </w:r>
      <w:hyperlink r:id="rId4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ricardo.ladeira@ifc.edu.br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jdoodle.com/execute-haskell-online/" TargetMode="External"/><Relationship Id="rId20" Type="http://schemas.openxmlformats.org/officeDocument/2006/relationships/hyperlink" Target="https://web.mit.edu/6.005/www/fa15/classes/14-interfaces/" TargetMode="External"/><Relationship Id="rId42" Type="http://schemas.openxmlformats.org/officeDocument/2006/relationships/hyperlink" Target="https://www.tutorialspoint.com/compile_fsharp_online.php" TargetMode="External"/><Relationship Id="rId41" Type="http://schemas.openxmlformats.org/officeDocument/2006/relationships/hyperlink" Target="https://www.codingrooms.com/compiler/haskell/" TargetMode="External"/><Relationship Id="rId22" Type="http://schemas.openxmlformats.org/officeDocument/2006/relationships/hyperlink" Target="https://plato.stanford.edu/entries/lambda-calculus/" TargetMode="External"/><Relationship Id="rId44" Type="http://schemas.openxmlformats.org/officeDocument/2006/relationships/hyperlink" Target="https://replit.com/languages/fsharp" TargetMode="External"/><Relationship Id="rId21" Type="http://schemas.openxmlformats.org/officeDocument/2006/relationships/hyperlink" Target="https://www.youtube.com/watch?v=RI3eLuYngTI" TargetMode="External"/><Relationship Id="rId43" Type="http://schemas.openxmlformats.org/officeDocument/2006/relationships/hyperlink" Target="https://www.jdoodle.com/compile-fsharp-online/" TargetMode="External"/><Relationship Id="rId24" Type="http://schemas.openxmlformats.org/officeDocument/2006/relationships/hyperlink" Target="https://crypto.stanford.edu/~blynn/lambda/" TargetMode="External"/><Relationship Id="rId46" Type="http://schemas.openxmlformats.org/officeDocument/2006/relationships/hyperlink" Target="http://alain.colmerauer.free.fr/alcol/ArchivesPublications/Prolog3/acmprolog3e.pdf" TargetMode="External"/><Relationship Id="rId23" Type="http://schemas.openxmlformats.org/officeDocument/2006/relationships/hyperlink" Target="https://personal.utdallas.edu/~gupta/courses/apl/lambda.pdf" TargetMode="External"/><Relationship Id="rId45" Type="http://schemas.openxmlformats.org/officeDocument/2006/relationships/hyperlink" Target="https://www.swi-prolog.org/pldoc/doc_for?object=manua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math.oxford.emory.edu/site/cs170/interpreterVsCompiler/" TargetMode="External"/><Relationship Id="rId26" Type="http://schemas.openxmlformats.org/officeDocument/2006/relationships/hyperlink" Target="https://homepages.dcc.ufmg.br/~camarao/haskell/" TargetMode="External"/><Relationship Id="rId48" Type="http://schemas.openxmlformats.org/officeDocument/2006/relationships/hyperlink" Target="mailto:ricardo.ladeira@ifc.edu.br" TargetMode="External"/><Relationship Id="rId25" Type="http://schemas.openxmlformats.org/officeDocument/2006/relationships/hyperlink" Target="https://cs.lmu.edu/~ray/notes/functionalprogramming/" TargetMode="External"/><Relationship Id="rId47" Type="http://schemas.openxmlformats.org/officeDocument/2006/relationships/hyperlink" Target="https://dcm.ffclrp.usp.br/~augusto/teaching/ia/IA-Prolog-Sintaxe-Semantica.pdf" TargetMode="External"/><Relationship Id="rId28" Type="http://schemas.openxmlformats.org/officeDocument/2006/relationships/hyperlink" Target="http://www.facom.ufu.br/~madriana/PF/LambdaCal.pdf" TargetMode="External"/><Relationship Id="rId27" Type="http://schemas.openxmlformats.org/officeDocument/2006/relationships/hyperlink" Target="http://www.cs.columbia.edu/~sedwards/classes/2012/w4115-fall/lambda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cs.lmu.edu/~ray/notes/paradigms/" TargetMode="External"/><Relationship Id="rId29" Type="http://schemas.openxmlformats.org/officeDocument/2006/relationships/hyperlink" Target="https://www.inf.ufpr.br/andrey/ci062/ProgramacaoHaskell.pdf" TargetMode="External"/><Relationship Id="rId7" Type="http://schemas.openxmlformats.org/officeDocument/2006/relationships/hyperlink" Target="http://www.cs.ucf.edu/~leavens/ComS541Fall97/hw-pages/paradigms/major.html" TargetMode="External"/><Relationship Id="rId8" Type="http://schemas.openxmlformats.org/officeDocument/2006/relationships/hyperlink" Target="https://personal.utdallas.edu/~gupta/courses/apl/lec1.html" TargetMode="External"/><Relationship Id="rId31" Type="http://schemas.openxmlformats.org/officeDocument/2006/relationships/hyperlink" Target="https://www.inf.ufsc.br/~j.barreto/PF/" TargetMode="External"/><Relationship Id="rId30" Type="http://schemas.openxmlformats.org/officeDocument/2006/relationships/hyperlink" Target="http://www.decom.ufop.br/romildo/2012-1/bcc222/slides/" TargetMode="External"/><Relationship Id="rId11" Type="http://schemas.openxmlformats.org/officeDocument/2006/relationships/hyperlink" Target="https://introcs.cs.princeton.edu/java/82compiler/" TargetMode="External"/><Relationship Id="rId33" Type="http://schemas.openxmlformats.org/officeDocument/2006/relationships/hyperlink" Target="https://courses.engr.illinois.edu/cs225/fa2017/honors/handouts/introduction-to-clojure.pdf" TargetMode="External"/><Relationship Id="rId10" Type="http://schemas.openxmlformats.org/officeDocument/2006/relationships/hyperlink" Target="https://cs.lmu.edu/~ray/notes/introcompilers/" TargetMode="External"/><Relationship Id="rId32" Type="http://schemas.openxmlformats.org/officeDocument/2006/relationships/hyperlink" Target="https://home.cs.colorado.edu/~kena/classes/5828/f15/lectures/11-concurrencyandfp.pdf" TargetMode="External"/><Relationship Id="rId13" Type="http://schemas.openxmlformats.org/officeDocument/2006/relationships/hyperlink" Target="https://www.informatik.uni-kiel.de/~mh/papers/ICLP07.pdf" TargetMode="External"/><Relationship Id="rId35" Type="http://schemas.openxmlformats.org/officeDocument/2006/relationships/hyperlink" Target="http://cleilaclo2018.mackenzie.br/docs/SIESC/182970.pdf" TargetMode="External"/><Relationship Id="rId12" Type="http://schemas.openxmlformats.org/officeDocument/2006/relationships/hyperlink" Target="https://citeseerx.ist.psu.edu/viewdoc/download?doi=10.1.1.96.931&amp;rep=rep1&amp;type=pdf" TargetMode="External"/><Relationship Id="rId34" Type="http://schemas.openxmlformats.org/officeDocument/2006/relationships/hyperlink" Target="http://cleilaclo2018.mackenzie.br/docs/SIESC/182774.pdf" TargetMode="External"/><Relationship Id="rId15" Type="http://schemas.openxmlformats.org/officeDocument/2006/relationships/hyperlink" Target="https://www.inf.pucrs.br/~gustavo/disciplinas/pli/material/paradigmas-aula09.pdf" TargetMode="External"/><Relationship Id="rId37" Type="http://schemas.openxmlformats.org/officeDocument/2006/relationships/hyperlink" Target="https://haskell.pesquisa.ufabc.edu.br/haskell/" TargetMode="External"/><Relationship Id="rId14" Type="http://schemas.openxmlformats.org/officeDocument/2006/relationships/hyperlink" Target="http://www.cs.cmu.edu/~iliano/courses/17F-CMU-CS122/schedule.shtml" TargetMode="External"/><Relationship Id="rId36" Type="http://schemas.openxmlformats.org/officeDocument/2006/relationships/hyperlink" Target="https://docs.microsoft.com/en-us/archive/msdn-magazine/2010/april/fsharp-basics-an-introduction-to-functional-programming-for-net-developers" TargetMode="External"/><Relationship Id="rId17" Type="http://schemas.openxmlformats.org/officeDocument/2006/relationships/hyperlink" Target="https://courses.cs.vt.edu/csonline/SE/Lessons/Procedural/index.html" TargetMode="External"/><Relationship Id="rId39" Type="http://schemas.openxmlformats.org/officeDocument/2006/relationships/hyperlink" Target="https://www.tutorialspoint.com/compile_haskell_online.php" TargetMode="External"/><Relationship Id="rId16" Type="http://schemas.openxmlformats.org/officeDocument/2006/relationships/hyperlink" Target="https://www.ppgsc.ufrn.br/~rogerio/material_auxiliar/CLP20132_linguagens_imperativas.pdf" TargetMode="External"/><Relationship Id="rId38" Type="http://schemas.openxmlformats.org/officeDocument/2006/relationships/hyperlink" Target="https://replit.com/languages/haskell" TargetMode="External"/><Relationship Id="rId19" Type="http://schemas.openxmlformats.org/officeDocument/2006/relationships/hyperlink" Target="https://math.hws.edu/eck/cs124/downloads/OOP2_from_Univ_KwaZulu-Natal.pdf" TargetMode="External"/><Relationship Id="rId18" Type="http://schemas.openxmlformats.org/officeDocument/2006/relationships/hyperlink" Target="https://codegym.c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