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pStyle w:val="Title"/>
        <w:spacing w:before="0" w:after="0" w:line="240" w:lineRule="auto"/>
        <w:jc w:val="left"/>
        <w:rPr>
          <w:rFonts w:cs="Arial" w:cstheme="majorHAnsi"/>
          <w:b w:val="0"/>
          <w:color w:val="FF0000"/>
          <w:szCs w:val="20"/>
        </w:rPr>
      </w:pPr>
      <w:bookmarkStart w:id="0" w:name="_Hlk14782007"/>
    </w:p>
    <w:p>
      <w:pPr>
        <w:pStyle w:val="Title"/>
        <w:spacing w:after="0" w:line="240" w:lineRule="auto"/>
        <w:rPr>
          <w:rFonts w:cs="Arial" w:cstheme="majorHAnsi"/>
          <w:szCs w:val="20"/>
        </w:rPr>
      </w:pPr>
      <w:r w:rsidRPr="002150D1">
        <w:rPr>
          <w:rFonts w:cs="Arial" w:cstheme="majorHAnsi"/>
          <w:szCs w:val="20"/>
        </w:rPr>
        <w:t xml:space="preserve"> </w:t>
      </w:r>
      <w:r w:rsidRPr="002150D1" w:rsidR="00827FB5">
        <w:rPr>
          <w:rFonts w:cs="Arial" w:cstheme="majorHAnsi"/>
          <w:szCs w:val="20"/>
        </w:rPr>
        <w:t xml:space="preserve">КРЕДИТНИ </w:t>
      </w:r>
      <w:r w:rsidRPr="002150D1">
        <w:rPr>
          <w:rFonts w:cs="Arial" w:cstheme="majorHAnsi"/>
          <w:szCs w:val="20"/>
        </w:rPr>
        <w:t xml:space="preserve">ПРЕДЛОГ</w:t>
      </w:r>
      <w:r w:rsidRPr="002150D1" w:rsidR="003666C1">
        <w:rPr>
          <w:rFonts w:cs="Arial" w:cstheme="majorHAnsi"/>
          <w:szCs w:val="20"/>
          <w:lang w:val="en-US"/>
        </w:rPr>
        <w:t xml:space="preserve"> </w:t>
      </w:r>
    </w:p>
    <w:p>
      <w:pPr>
        <w:pStyle w:val="Title"/>
        <w:spacing w:after="0" w:line="240" w:lineRule="auto"/>
        <w:rPr>
          <w:rFonts w:cs="Arial" w:cstheme="majorHAnsi"/>
          <w:szCs w:val="20"/>
        </w:rPr>
      </w:pPr>
      <w:r w:rsidRPr="002150D1">
        <w:rPr>
          <w:rFonts w:cs="Arial" w:cstheme="majorHAnsi"/>
          <w:szCs w:val="20"/>
        </w:rPr>
        <w:t xml:space="preserve">QATesting</w:t>
      </w:r>
      <w:r w:rsidRPr="002150D1" w:rsidR="00515C3C">
        <w:rPr>
          <w:rFonts w:cs="Arial" w:cstheme="majorHAnsi"/>
          <w:szCs w:val="20"/>
        </w:rPr>
        <w:t xml:space="preserve">, </w:t>
      </w:r>
      <w:r w:rsidRPr="002150D1" w:rsidR="00515C3C">
        <w:rPr>
          <w:rFonts w:cs="Arial" w:cstheme="majorHAnsi"/>
          <w:szCs w:val="20"/>
        </w:rPr>
        <w:t xml:space="preserve">adresaPrva</w:t>
      </w:r>
      <w:r w:rsidRPr="002150D1" w:rsidR="005C0693">
        <w:rPr>
          <w:rFonts w:cs="Arial" w:cstheme="majorHAnsi"/>
          <w:szCs w:val="20"/>
          <w:lang w:val="en-US"/>
        </w:rPr>
        <w:t xml:space="preserve">, </w:t>
      </w:r>
      <w:r w:rsidRPr="002150D1" w:rsidR="005C0693">
        <w:rPr>
          <w:rFonts w:cs="Arial" w:cstheme="majorHAnsi"/>
          <w:szCs w:val="20"/>
        </w:rPr>
        <w:t xml:space="preserve">матични број </w:t>
      </w:r>
      <w:r w:rsidRPr="002150D1" w:rsidR="005C0693">
        <w:rPr>
          <w:rFonts w:cs="Arial" w:cstheme="majorHAnsi"/>
          <w:szCs w:val="20"/>
        </w:rPr>
        <w:t xml:space="preserve">16859722</w:t>
      </w:r>
      <w:r w:rsidRPr="002150D1" w:rsidR="001964BD">
        <w:rPr>
          <w:rFonts w:cs="Arial" w:cstheme="majorHAnsi"/>
          <w:szCs w:val="20"/>
        </w:rPr>
        <w:t xml:space="preserve"> </w:t>
      </w:r>
    </w:p>
    <w:p>
      <w:pPr>
        <w:spacing w:after="0" w:line="240" w:lineRule="auto"/>
        <w:jc w:val="center"/>
        <w:rPr>
          <w:rFonts w:ascii="Arial" w:hAnsi="Arial" w:cs="Arial"/>
          <w:b/>
          <w:iCs/>
          <w:color w:val="FF0000"/>
          <w:sz w:val="20"/>
          <w:szCs w:val="20"/>
          <w:lang w:val="en-US"/>
        </w:rPr>
      </w:pPr>
    </w:p>
    <w:p>
      <w:pPr>
        <w:spacing w:after="0" w:line="240" w:lineRule="auto"/>
        <w:jc w:val="center"/>
        <w:rPr>
          <w:rFonts w:cs="Arial" w:cstheme="majorHAnsi"/>
          <w:b/>
          <w:iCs/>
          <w:color w:val="FF0000"/>
          <w:sz w:val="20"/>
          <w:szCs w:val="20"/>
          <w:lang w:val="en-US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en-US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  <w:lang w:val="pt-BR"/>
        </w:rPr>
        <w:t xml:space="preserve">I </w:t>
      </w:r>
      <w:r w:rsidRPr="002150D1" w:rsidR="00AA76D9">
        <w:rPr>
          <w:rFonts w:cs="Arial" w:cstheme="majorHAnsi"/>
          <w:i w:val="0"/>
          <w:sz w:val="20"/>
          <w:szCs w:val="20"/>
        </w:rPr>
        <w:t xml:space="preserve">ОБРАЗЛОЖЕЊЕ ЗАХТЕВА</w:t>
      </w:r>
    </w:p>
    <w:p>
      <w:pPr>
        <w:spacing w:after="0"/>
        <w:rPr>
          <w:rFonts w:cs="Arial" w:cstheme="majorHAnsi"/>
          <w:color w:val="FF0000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spacing w:after="0"/>
        <w:rPr>
          <w:rFonts w:cs="Arial" w:cstheme="majorHAnsi"/>
          <w:b/>
          <w:sz w:val="20"/>
          <w:szCs w:val="20"/>
          <w:lang w:val="pt-BR"/>
        </w:rPr>
      </w:pPr>
      <w:r w:rsidRPr="002150D1">
        <w:rPr>
          <w:rFonts w:cs="Arial" w:cstheme="majorHAnsi"/>
          <w:b/>
          <w:sz w:val="20"/>
          <w:szCs w:val="20"/>
        </w:rPr>
        <w:t xml:space="preserve">Намена</w:t>
      </w:r>
    </w:p>
    <w:p>
      <w:pPr>
        <w:pStyle w:val="ListParagraph"/>
        <w:spacing w:after="0"/>
        <w:rPr>
          <w:rFonts w:cs="Arial" w:cstheme="majorHAnsi"/>
          <w:b/>
          <w:color w:val="FF0000"/>
          <w:sz w:val="20"/>
          <w:szCs w:val="20"/>
          <w:lang w:val="pt-BR"/>
        </w:rPr>
      </w:pPr>
      <w:bookmarkEnd w:id="0"/>
    </w:p>
    <w:p>
      <w:pPr>
        <w:spacing w:after="0" w:line="240" w:lineRule="auto"/>
        <w:rPr>
          <w:rFonts w:cs="Arial" w:cstheme="majorHAnsi"/>
          <w:sz w:val="20"/>
          <w:szCs w:val="20"/>
        </w:rPr>
      </w:pPr>
      <w:bookmarkStart w:id="1" w:name="_Hlk14782095"/>
      <w:r w:rsidRPr="002150D1">
        <w:rPr>
          <w:rFonts w:cs="Arial" w:cstheme="majorHAnsi"/>
          <w:sz w:val="20"/>
          <w:szCs w:val="20"/>
        </w:rPr>
        <w:t xml:space="preserve">Automation test AOFI credit request legal entity (Financing of working capital to increase the capacity of production and export of mushrooms to the EU market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bCs/>
          <w:sz w:val="20"/>
          <w:szCs w:val="20"/>
        </w:rPr>
      </w:pPr>
      <w:r w:rsidRPr="002150D1">
        <w:rPr>
          <w:rFonts w:cs="Arial" w:cstheme="majorHAnsi"/>
          <w:b/>
          <w:bCs/>
          <w:sz w:val="20"/>
          <w:szCs w:val="20"/>
        </w:rPr>
        <w:t xml:space="preserve">       Б)  Инструменти обезбеђења</w:t>
      </w:r>
    </w:p>
    <w:p>
      <w:pPr>
        <w:spacing w:after="0" w:line="240" w:lineRule="auto"/>
        <w:rPr>
          <w:rFonts w:cs="Arial" w:cstheme="majorHAnsi"/>
          <w:b/>
          <w:bCs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  <w:bookmarkStart w:id="2" w:name="intrumenti"/>
      <w:r w:rsidRPr="002150D1">
        <w:rPr>
          <w:rFonts w:cs="Arial" w:cstheme="majorHAnsi"/>
          <w:sz w:val="20"/>
          <w:szCs w:val="20"/>
        </w:rPr>
        <w:t xml:space="preserve">- Company promissory note (Menica preduzeća)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Guarantee (Garancija)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Deposit (Depozit)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Bank guarantee (Garancija banke)</w:t>
      </w:r>
      <w:bookmarkEnd w:id="2"/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  <w:lang w:val="pt-BR"/>
        </w:rPr>
        <w:t xml:space="preserve">II </w:t>
      </w:r>
      <w:r w:rsidRPr="002150D1" w:rsidR="00AA76D9">
        <w:rPr>
          <w:rFonts w:cs="Arial" w:cstheme="majorHAnsi"/>
          <w:i w:val="0"/>
          <w:sz w:val="20"/>
          <w:szCs w:val="20"/>
        </w:rPr>
        <w:t xml:space="preserve">ОСНОВНИ ПОДАЦИ О ПОДНОСИОЦУ ЗАХТЕВА</w:t>
      </w:r>
    </w:p>
    <w:p>
      <w:pPr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Делатност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color w:val="FF0000"/>
          <w:sz w:val="20"/>
          <w:szCs w:val="20"/>
          <w:u w:val="single"/>
          <w:lang w:val="pt-BR"/>
        </w:rPr>
      </w:pPr>
    </w:p>
    <w:tbl>
      <w:tblPr>
        <w:tblStyle w:val="NormalTable"/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9"/>
        <w:gridCol w:w="4864"/>
      </w:tblGrid>
      <w:tr w:rsidTr="00D944B2">
        <w:trPr>
          <w:trHeight w:hRule="auto" w:val="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" w:name="bmtOpisDelatnosti"/>
            <w:bookmarkStart w:id="4" w:name="tblDelatnostiPreduzeca" w:colFirst="0" w:colLast="2"/>
            <w:r w:rsidRPr="002150D1">
              <w:rPr>
                <w:rFonts w:cs="Arial" w:cstheme="majorHAnsi"/>
                <w:sz w:val="20"/>
                <w:szCs w:val="20"/>
              </w:rPr>
              <w:t xml:space="preserve">Опис</w:t>
            </w:r>
            <w:bookmarkEnd w:id="3"/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5" w:name="bmtProcenatUcescaUPrihodu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AA76D9">
              <w:rPr>
                <w:rFonts w:cs="Arial" w:cstheme="majorHAnsi"/>
                <w:sz w:val="20"/>
                <w:szCs w:val="20"/>
              </w:rPr>
              <w:t xml:space="preserve">учешће у укупном капиталу</w:t>
            </w:r>
            <w:bookmarkEnd w:id="5"/>
          </w:p>
        </w:tc>
      </w:tr>
      <w:tr w:rsidTr="00D944B2">
        <w:trPr>
          <w:trHeight w:hRule="auto" w:val="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Test Automation Business Activity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100,00</w:t>
            </w:r>
          </w:p>
        </w:tc>
      </w:tr>
      <w:tr w:rsidTr="00D944B2">
        <w:trPr>
          <w:trHeight w:hRule="auto" w:val="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</w:t>
            </w:r>
            <w:r w:rsidRPr="002150D1" w:rsidR="00F83935">
              <w:rPr>
                <w:rFonts w:cs="Arial" w:cstheme="majorHAnsi"/>
                <w:sz w:val="20"/>
                <w:szCs w:val="20"/>
              </w:rPr>
              <w:t xml:space="preserve">КУПНО</w:t>
            </w:r>
            <w:r w:rsidRPr="002150D1" w:rsidR="00D73F1D">
              <w:rPr>
                <w:rFonts w:cs="Arial" w:cstheme="majorHAnsi"/>
                <w:sz w:val="20"/>
                <w:szCs w:val="20"/>
              </w:rPr>
              <w:t xml:space="preserve">: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100,00</w:t>
            </w:r>
          </w:p>
        </w:tc>
      </w:tr>
    </w:tbl>
    <w:p>
      <w:pPr>
        <w:keepNext/>
        <w:keepLines/>
        <w:tabs>
          <w:tab w:val="left" w:pos="284"/>
        </w:tabs>
        <w:spacing w:after="0"/>
        <w:ind w:right="57"/>
        <w:jc w:val="both"/>
        <w:rPr>
          <w:rFonts w:cs="Arial" w:cstheme="majorHAnsi"/>
          <w:sz w:val="20"/>
          <w:szCs w:val="20"/>
        </w:rPr>
      </w:pPr>
      <w:bookmarkStart w:id="6" w:name="_Hlk496080934"/>
      <w:bookmarkEnd w:id="1"/>
      <w:bookmarkEnd w:id="4"/>
    </w:p>
    <w:p>
      <w:pPr>
        <w:keepNext/>
        <w:keepLines/>
        <w:tabs>
          <w:tab w:val="left" w:pos="284"/>
        </w:tabs>
        <w:spacing w:after="0"/>
        <w:ind w:right="57"/>
        <w:jc w:val="both"/>
        <w:rPr>
          <w:rFonts w:cs="Arial" w:cstheme="majorHAnsi"/>
          <w:sz w:val="20"/>
          <w:szCs w:val="20"/>
        </w:rPr>
      </w:pPr>
      <w:bookmarkEnd w:id="6"/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ПОДАЦИ О ИЗВОЗУ</w:t>
      </w:r>
    </w:p>
    <w:tbl>
      <w:tblPr>
        <w:tblStyle w:val="NormalTable"/>
        <w:tblpPr w:leftFromText="180" w:rightFromText="180" w:vertAnchor="text" w:horzAnchor="margin" w:tblpY="113"/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2410"/>
        <w:gridCol w:w="6656"/>
      </w:tblGrid>
      <w:tr w:rsidTr="00CF0239">
        <w:trPr>
          <w:trHeight w:hRule="auto" w:val="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  </w:t>
            </w:r>
            <w:bookmarkStart w:id="7" w:name="bmtGodinaa"/>
            <w:bookmarkStart w:id="8" w:name="_Hlk14782151"/>
            <w:bookmarkStart w:id="9" w:name="tblPodaciOIzvozu"/>
            <w:r w:rsidRPr="002150D1">
              <w:rPr>
                <w:rFonts w:cs="Arial" w:cstheme="majorHAnsi"/>
                <w:sz w:val="20"/>
                <w:szCs w:val="20"/>
              </w:rPr>
              <w:t xml:space="preserve">Година</w:t>
            </w:r>
            <w:bookmarkEnd w:id="7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0" w:name="bmtIznoss_Amount404"/>
            <w:r w:rsidRPr="002150D1">
              <w:rPr>
                <w:rFonts w:cs="Arial" w:cstheme="majorHAnsi"/>
                <w:sz w:val="20"/>
                <w:szCs w:val="20"/>
              </w:rPr>
              <w:t xml:space="preserve">Износ</w:t>
            </w:r>
            <w:bookmarkEnd w:id="10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 </w:t>
            </w:r>
            <w:bookmarkStart w:id="11" w:name="bmtKomentarr"/>
            <w:r w:rsidRPr="002150D1">
              <w:rPr>
                <w:rFonts w:cs="Arial" w:cstheme="majorHAnsi"/>
                <w:sz w:val="20"/>
                <w:szCs w:val="20"/>
              </w:rPr>
              <w:t xml:space="preserve">Коментар</w:t>
            </w:r>
            <w:bookmarkEnd w:id="11"/>
          </w:p>
        </w:tc>
      </w:tr>
      <w:tr w:rsidTr="00CF0239">
        <w:trPr>
          <w:trHeight w:hRule="auto" w:val="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2025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367.880,00</w:t>
            </w:r>
            <w:r w:rsidR="00C467F9">
              <w:rPr>
                <w:rFonts w:cs="Arial" w:cstheme="majorHAnsi"/>
                <w:sz w:val="20"/>
                <w:szCs w:val="20"/>
                <w:lang w:val="en-US"/>
              </w:rPr>
              <w:t xml:space="preserve">EUR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Buyer - Hellenic Import T.E.S.T.</w:t>
            </w:r>
            <w:bookmarkEnd w:id="8"/>
            <w:bookmarkEnd w:id="9"/>
          </w:p>
        </w:tc>
      </w:tr>
    </w:tbl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p>
      <w:pPr>
        <w:spacing w:after="0" w:line="240" w:lineRule="auto"/>
        <w:rPr>
          <w:rFonts w:cs="Arial" w:cstheme="majorHAnsi"/>
          <w:bCs/>
          <w:color w:val="FF0000"/>
          <w:sz w:val="20"/>
          <w:szCs w:val="20"/>
          <w:lang w:val="pl-PL"/>
        </w:rPr>
      </w:pPr>
    </w:p>
    <w:p>
      <w:pPr>
        <w:spacing w:after="0" w:line="240" w:lineRule="auto"/>
        <w:jc w:val="both"/>
        <w:rPr>
          <w:rFonts w:cs="Arial" w:cstheme="majorHAnsi"/>
          <w:bCs/>
          <w:sz w:val="20"/>
          <w:szCs w:val="20"/>
          <w:lang w:val="pl-PL"/>
        </w:rPr>
      </w:pPr>
      <w:r w:rsidRPr="002150D1">
        <w:rPr>
          <w:rFonts w:cs="Arial" w:cstheme="majorHAnsi"/>
          <w:bCs/>
          <w:sz w:val="20"/>
          <w:szCs w:val="20"/>
          <w:lang w:val="pl-PL"/>
        </w:rPr>
        <w:t xml:space="preserve">- Buyer: Hellenic Import T.E.S.T.</w:t>
      </w:r>
    </w:p>
    <w:p>
      <w:pPr>
        <w:spacing w:after="0" w:line="240" w:lineRule="auto"/>
        <w:jc w:val="both"/>
        <w:rPr>
          <w:rFonts w:cs="Arial" w:cstheme="majorHAnsi"/>
          <w:bCs/>
          <w:sz w:val="20"/>
          <w:szCs w:val="20"/>
          <w:lang w:val="pl-PL"/>
        </w:rPr>
      </w:pPr>
      <w:r w:rsidRPr="002150D1">
        <w:rPr>
          <w:rFonts w:cs="Arial" w:cstheme="majorHAnsi"/>
          <w:bCs/>
          <w:sz w:val="20"/>
          <w:szCs w:val="20"/>
          <w:lang w:val="pl-PL"/>
        </w:rPr>
        <w:t xml:space="preserve">- Cooperation: Since 2015 with stable dynamics of orders</w:t>
      </w:r>
    </w:p>
    <w:p>
      <w:pPr>
        <w:spacing w:after="0" w:line="240" w:lineRule="auto"/>
        <w:jc w:val="both"/>
        <w:rPr>
          <w:rFonts w:cs="Arial" w:cstheme="majorHAnsi"/>
          <w:bCs/>
          <w:sz w:val="20"/>
          <w:szCs w:val="20"/>
          <w:lang w:val="pl-PL"/>
        </w:rPr>
      </w:pPr>
      <w:r w:rsidRPr="002150D1">
        <w:rPr>
          <w:rFonts w:cs="Arial" w:cstheme="majorHAnsi"/>
          <w:bCs/>
          <w:sz w:val="20"/>
          <w:szCs w:val="20"/>
          <w:lang w:val="pl-PL"/>
        </w:rPr>
        <w:t xml:space="preserve">- Planned increase in exports</w:t>
      </w:r>
    </w:p>
    <w:p>
      <w:pPr>
        <w:spacing w:after="0" w:line="240" w:lineRule="auto"/>
        <w:jc w:val="center"/>
        <w:rPr>
          <w:rFonts w:cs="Arial" w:cstheme="majorHAnsi"/>
          <w:b/>
          <w:iCs/>
          <w:color w:val="FF0000"/>
          <w:sz w:val="20"/>
          <w:szCs w:val="20"/>
        </w:rPr>
      </w:pPr>
    </w:p>
    <w:p>
      <w:pPr>
        <w:spacing w:after="0" w:line="240" w:lineRule="auto"/>
        <w:jc w:val="center"/>
        <w:rPr>
          <w:rFonts w:cs="Arial" w:cstheme="majorHAnsi"/>
          <w:b/>
          <w:i/>
          <w:color w:val="FF0000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i/>
          <w:color w:val="FF0000"/>
          <w:sz w:val="20"/>
          <w:szCs w:val="20"/>
        </w:rPr>
      </w:pPr>
    </w:p>
    <w:p>
      <w:pPr>
        <w:spacing w:after="0" w:line="240" w:lineRule="auto"/>
        <w:jc w:val="center"/>
        <w:rPr>
          <w:rFonts w:cs="Arial" w:cstheme="majorHAnsi"/>
          <w:b/>
          <w:i/>
          <w:color w:val="FF0000"/>
          <w:sz w:val="20"/>
          <w:szCs w:val="20"/>
        </w:rPr>
      </w:pPr>
    </w:p>
    <w:p>
      <w:pPr>
        <w:spacing w:after="0" w:line="240" w:lineRule="auto"/>
        <w:jc w:val="center"/>
        <w:rPr>
          <w:rFonts w:cs="Arial" w:cstheme="majorHAnsi"/>
          <w:b/>
          <w:iCs/>
          <w:sz w:val="20"/>
          <w:szCs w:val="20"/>
        </w:rPr>
      </w:pPr>
      <w:r w:rsidRPr="002150D1">
        <w:rPr>
          <w:rFonts w:cs="Arial" w:cstheme="majorHAnsi"/>
          <w:b/>
          <w:i/>
          <w:sz w:val="20"/>
          <w:szCs w:val="20"/>
        </w:rPr>
        <w:t xml:space="preserve"> </w:t>
      </w:r>
      <w:r w:rsidRPr="002150D1" w:rsidR="00AA76D9">
        <w:rPr>
          <w:rFonts w:cs="Arial" w:cstheme="majorHAnsi"/>
          <w:b/>
          <w:iCs/>
          <w:sz w:val="20"/>
          <w:szCs w:val="20"/>
        </w:rPr>
        <w:t xml:space="preserve">Извозна активност зајмотражиоца</w:t>
      </w:r>
    </w:p>
    <w:p>
      <w:pPr>
        <w:pStyle w:val="Style1"/>
        <w:spacing w:before="0"/>
        <w:ind w:left="0" w:firstLine="0"/>
        <w:rPr>
          <w:rFonts w:ascii="Arial" w:hAnsi="Arial" w:asciiTheme="majorHAnsi" w:hAnsiTheme="majorHAnsi" w:cs="Arial" w:cstheme="majorHAnsi"/>
          <w:sz w:val="20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    </w:t>
      </w:r>
      <w:r w:rsidRPr="002150D1" w:rsidR="00AA76D9">
        <w:rPr>
          <w:rFonts w:cs="Arial" w:cstheme="majorHAnsi"/>
          <w:sz w:val="20"/>
          <w:szCs w:val="20"/>
        </w:rPr>
        <w:t xml:space="preserve">Регионални распоред извршеног извоза</w:t>
      </w:r>
      <w:r w:rsidRPr="002150D1" w:rsidR="00C04626">
        <w:rPr>
          <w:rFonts w:cs="Arial" w:cstheme="majorHAnsi"/>
          <w:sz w:val="20"/>
          <w:szCs w:val="20"/>
        </w:rPr>
        <w:t xml:space="preserve">:</w:t>
      </w:r>
      <w:r w:rsidRPr="002150D1">
        <w:rPr>
          <w:rFonts w:cs="Arial" w:cstheme="majorHAnsi"/>
          <w:sz w:val="20"/>
          <w:szCs w:val="20"/>
        </w:rPr>
        <w:t xml:space="preserve">                                                                                    </w:t>
      </w:r>
      <w:r w:rsidRPr="002150D1" w:rsidR="00AA76D9">
        <w:rPr>
          <w:rFonts w:cs="Arial" w:cstheme="majorHAnsi"/>
          <w:sz w:val="20"/>
          <w:szCs w:val="20"/>
        </w:rPr>
        <w:t xml:space="preserve">             ЕУР</w:t>
      </w:r>
      <w:r w:rsidRPr="002150D1">
        <w:rPr>
          <w:rFonts w:cs="Arial" w:cstheme="majorHAnsi"/>
          <w:sz w:val="20"/>
          <w:szCs w:val="20"/>
        </w:rPr>
        <w:t xml:space="preserve">                        </w:t>
      </w:r>
      <w:r w:rsidRPr="002150D1" w:rsidR="00C04626">
        <w:rPr>
          <w:rFonts w:cs="Arial" w:cstheme="majorHAnsi"/>
          <w:sz w:val="20"/>
          <w:szCs w:val="20"/>
        </w:rPr>
        <w:t xml:space="preserve"> </w:t>
      </w:r>
    </w:p>
    <w:tbl>
      <w:tblPr>
        <w:tblStyle w:val="TableGrid"/>
        <w:tblW w:w="0" w:type="auto"/>
        <w:tblInd w:w="227" w:type="dxa"/>
        <w:tblLayout w:type="fixed"/>
        <w:tblLook w:val="04A0" w:firstRow="1" w:lastRow="0" w:firstColumn="1" w:lastColumn="0" w:noHBand="0" w:noVBand="1"/>
      </w:tblPr>
      <w:tblGrid>
        <w:gridCol w:w="1325"/>
        <w:gridCol w:w="1379"/>
        <w:gridCol w:w="1374"/>
        <w:gridCol w:w="1378"/>
        <w:gridCol w:w="1378"/>
        <w:gridCol w:w="1396"/>
        <w:gridCol w:w="1738"/>
      </w:tblGrid>
      <w:tr w:rsidTr="0041090E">
        <w:trPr>
          <w:cantSplit/>
          <w:trHeight w:hRule="auto" w:val="0"/>
        </w:trPr>
        <w:tc>
          <w:tcPr>
            <w:tcW w:w="1325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2" w:name="bmtZemljaIzvoza"/>
            <w:bookmarkStart w:id="13" w:name="tblRegionalniRasporedIzvrsenogIzvoza" w:colFirst="0" w:colLast="7"/>
            <w:r w:rsidRPr="002150D1">
              <w:rPr>
                <w:sz w:val="20"/>
                <w:szCs w:val="20"/>
              </w:rPr>
              <w:t xml:space="preserve">Земља извоза</w:t>
            </w:r>
            <w:bookmarkEnd w:id="12"/>
          </w:p>
        </w:tc>
        <w:tc>
          <w:tcPr>
            <w:tcW w:w="1379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4" w:name="bmtPreduzece"/>
            <w:r w:rsidRPr="002150D1">
              <w:rPr>
                <w:sz w:val="20"/>
                <w:szCs w:val="20"/>
              </w:rPr>
              <w:t xml:space="preserve">Предузеће</w:t>
            </w:r>
            <w:bookmarkEnd w:id="14"/>
          </w:p>
        </w:tc>
        <w:tc>
          <w:tcPr>
            <w:tcW w:w="1374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5" w:name="bmtVrstaProizvodaUsluge"/>
            <w:r w:rsidRPr="002150D1">
              <w:rPr>
                <w:sz w:val="20"/>
                <w:szCs w:val="20"/>
              </w:rPr>
              <w:t xml:space="preserve">Врста производа / Услуге</w:t>
            </w:r>
            <w:bookmarkEnd w:id="15"/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6" w:name="bmtPrethodnaGodina"/>
            <w:r w:rsidRPr="002150D1">
              <w:rPr>
                <w:sz w:val="20"/>
                <w:szCs w:val="20"/>
              </w:rPr>
              <w:t xml:space="preserve">Претходна година</w:t>
            </w:r>
            <w:bookmarkEnd w:id="16"/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7" w:name="bmtTekucaGodina"/>
            <w:r w:rsidRPr="002150D1">
              <w:rPr>
                <w:sz w:val="20"/>
                <w:szCs w:val="20"/>
              </w:rPr>
              <w:t xml:space="preserve">Текућа година</w:t>
            </w:r>
            <w:bookmarkEnd w:id="17"/>
          </w:p>
        </w:tc>
        <w:tc>
          <w:tcPr>
            <w:tcW w:w="1396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bookmarkStart w:id="18" w:name="bmtNarednaGodina"/>
            <w:r w:rsidRPr="002150D1">
              <w:rPr>
                <w:sz w:val="20"/>
                <w:szCs w:val="20"/>
              </w:rPr>
              <w:t xml:space="preserve">Наредна година (пројекција)</w:t>
            </w:r>
            <w:bookmarkEnd w:id="18"/>
          </w:p>
        </w:tc>
        <w:tc>
          <w:tcPr>
            <w:tcW w:w="1738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bookmarkStart w:id="19" w:name="bmtVrednostUgovora"/>
            <w:r w:rsidRPr="002150D1">
              <w:rPr>
                <w:sz w:val="20"/>
                <w:szCs w:val="20"/>
              </w:rPr>
              <w:t xml:space="preserve">Вредност потписаних а нереализованих извозних Уговора</w:t>
            </w:r>
            <w:bookmarkEnd w:id="19"/>
          </w:p>
        </w:tc>
      </w:tr>
      <w:tr w:rsidTr="0041090E">
        <w:trPr>
          <w:cantSplit/>
          <w:trHeight w:hRule="auto" w:val="0"/>
        </w:trPr>
        <w:tc>
          <w:tcPr>
            <w:tcW w:w="1325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 w:rsidR="00EC2BF0">
              <w:rPr>
                <w:sz w:val="20"/>
                <w:szCs w:val="20"/>
              </w:rPr>
              <w:t xml:space="preserve">Greece</w:t>
            </w:r>
          </w:p>
        </w:tc>
        <w:tc>
          <w:tcPr>
            <w:tcW w:w="1379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Hellenic Import T.E.S.T.</w:t>
            </w:r>
          </w:p>
        </w:tc>
        <w:tc>
          <w:tcPr>
            <w:tcW w:w="1374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Direct sales</w:t>
            </w:r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123.055,00</w:t>
            </w:r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194.577,00</w:t>
            </w:r>
          </w:p>
        </w:tc>
        <w:tc>
          <w:tcPr>
            <w:tcW w:w="1396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0,00</w:t>
            </w:r>
          </w:p>
        </w:tc>
        <w:tc>
          <w:tcPr>
            <w:tcW w:w="1738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0,00</w:t>
            </w:r>
          </w:p>
        </w:tc>
      </w:tr>
    </w:tbl>
    <w:p>
      <w:pPr>
        <w:pStyle w:val="Style1"/>
        <w:spacing w:before="0"/>
        <w:ind w:left="0" w:firstLine="0"/>
        <w:rPr>
          <w:rFonts w:ascii="Arial" w:hAnsi="Arial" w:asciiTheme="majorHAnsi" w:hAnsiTheme="majorHAnsi" w:cs="Arial" w:cstheme="majorHAnsi"/>
          <w:color w:val="FF0000"/>
          <w:sz w:val="20"/>
        </w:rPr>
      </w:pPr>
      <w:bookmarkEnd w:id="13"/>
      <w:r w:rsidRPr="002150D1">
        <w:rPr>
          <w:rFonts w:ascii="Arial" w:hAnsi="Arial" w:asciiTheme="majorHAnsi" w:hAnsiTheme="majorHAnsi" w:cs="Arial" w:cstheme="majorHAnsi"/>
          <w:color w:val="FF0000"/>
          <w:sz w:val="20"/>
        </w:rPr>
        <w:t xml:space="preserve">   </w:t>
      </w:r>
    </w:p>
    <w:p>
      <w:pPr>
        <w:pStyle w:val="Style1"/>
        <w:spacing w:before="0"/>
        <w:ind w:left="0" w:firstLine="0"/>
        <w:rPr>
          <w:rFonts w:ascii="Arial" w:hAnsi="Arial" w:asciiTheme="majorHAnsi" w:hAnsiTheme="majorHAnsi" w:cs="Arial" w:cstheme="majorHAnsi"/>
          <w:color w:val="FF0000"/>
          <w:sz w:val="20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  <w:lang w:val="sl-SI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  <w:lang w:val="sl-SI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</w:rPr>
      </w:pPr>
    </w:p>
    <w:p>
      <w:pPr>
        <w:pStyle w:val="FORMULAR-Sekcija"/>
        <w:spacing w:before="0" w:after="0" w:line="240" w:lineRule="auto"/>
        <w:rPr>
          <w:rFonts w:ascii="Arial" w:hAnsi="Arial" w:asciiTheme="majorHAnsi" w:hAnsiTheme="majorHAnsi" w:cs="Arial" w:cstheme="majorHAnsi"/>
          <w:szCs w:val="20"/>
        </w:rPr>
      </w:pPr>
    </w:p>
    <w:p>
      <w:pPr>
        <w:spacing w:after="0" w:line="240" w:lineRule="auto"/>
        <w:rPr>
          <w:rFonts w:cs="Arial" w:cstheme="majorHAnsi"/>
          <w:bCs/>
          <w:color w:val="FF0000"/>
          <w:sz w:val="20"/>
          <w:szCs w:val="20"/>
          <w:lang w:val="pl-PL"/>
        </w:rPr>
      </w:pPr>
    </w:p>
    <w:p>
      <w:pPr>
        <w:spacing w:after="0" w:line="240" w:lineRule="auto"/>
        <w:rPr>
          <w:rFonts w:cs="Arial" w:cstheme="majorHAnsi"/>
          <w:bCs/>
          <w:color w:val="FF0000"/>
          <w:sz w:val="20"/>
          <w:szCs w:val="20"/>
          <w:lang w:val="pl-PL"/>
        </w:rPr>
      </w:pPr>
    </w:p>
    <w:p>
      <w:pPr>
        <w:spacing w:after="0"/>
        <w:jc w:val="both"/>
        <w:rPr>
          <w:rFonts w:cs="Arial" w:cstheme="majorHAnsi"/>
          <w:b/>
          <w:sz w:val="20"/>
          <w:szCs w:val="20"/>
          <w:lang w:val="pl-PL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Оснивање и статусне промене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tbl>
      <w:tblPr>
        <w:tblStyle w:val="NormalTable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4"/>
        <w:gridCol w:w="1559"/>
        <w:gridCol w:w="5529"/>
      </w:tblGrid>
      <w:tr w:rsidTr="00DA1A42">
        <w:trPr>
          <w:trHeight w:hRule="auto" w:val="0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0" w:name="bmtOpisStatusnePromene"/>
            <w:bookmarkStart w:id="21" w:name="tblOsnivanjeIStatusnePromene" w:colFirst="0" w:colLast="3"/>
            <w:r w:rsidRPr="002150D1">
              <w:rPr>
                <w:rFonts w:cs="Arial" w:cstheme="majorHAnsi"/>
                <w:sz w:val="20"/>
                <w:szCs w:val="20"/>
              </w:rPr>
              <w:t xml:space="preserve">Опис статусне промене</w:t>
            </w:r>
            <w:bookmarkEnd w:id="20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2" w:name="bmtGodinaStatusnePromene"/>
            <w:r w:rsidRPr="002150D1">
              <w:rPr>
                <w:rFonts w:cs="Arial" w:cstheme="majorHAnsi"/>
                <w:sz w:val="20"/>
                <w:szCs w:val="20"/>
              </w:rPr>
              <w:t xml:space="preserve">Година</w:t>
            </w:r>
            <w:bookmarkEnd w:id="22"/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3" w:name="bmtKomentarStatusnePromene"/>
            <w:r w:rsidRPr="002150D1">
              <w:rPr>
                <w:rFonts w:cs="Arial" w:cstheme="majorHAnsi"/>
                <w:sz w:val="20"/>
                <w:szCs w:val="20"/>
              </w:rPr>
              <w:t xml:space="preserve">Коментар</w:t>
            </w:r>
            <w:bookmarkEnd w:id="23"/>
          </w:p>
        </w:tc>
      </w:tr>
      <w:tr w:rsidTr="00DA1A42">
        <w:trPr>
          <w:trHeight w:hRule="auto" w:val="0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Оснивање фирме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2005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  <w:lang w:val="en-US"/>
              </w:rPr>
            </w:pPr>
            <w:bookmarkEnd w:id="21"/>
          </w:p>
        </w:tc>
      </w:tr>
    </w:tbl>
    <w:p>
      <w:pPr>
        <w:spacing w:after="0" w:line="240" w:lineRule="auto"/>
        <w:jc w:val="both"/>
        <w:rPr>
          <w:rFonts w:cs="Arial" w:cstheme="majorHAnsi"/>
          <w:b/>
          <w:color w:val="FF0000"/>
          <w:sz w:val="20"/>
          <w:szCs w:val="20"/>
          <w:u w:val="single"/>
          <w:lang w:val="pt-BR"/>
        </w:rPr>
      </w:pPr>
    </w:p>
    <w:p>
      <w:pPr>
        <w:spacing w:after="0" w:line="240" w:lineRule="auto"/>
        <w:ind w:left="36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Власничка структура предузећа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tbl>
      <w:tblPr>
        <w:tblStyle w:val="NormalTable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4295"/>
        <w:gridCol w:w="1942"/>
      </w:tblGrid>
      <w:tr w:rsidTr="003412FC">
        <w:trPr>
          <w:trHeight w:hRule="auto" w:val="0"/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sr-Cyrl-CS"/>
              </w:rPr>
            </w:pPr>
            <w:bookmarkStart w:id="24" w:name="bmtImeIPrezimeFLNazivPL"/>
            <w:bookmarkStart w:id="25" w:name="tblVlasnickaStruktura"/>
            <w:r w:rsidRPr="002150D1">
              <w:rPr>
                <w:sz w:val="20"/>
                <w:szCs w:val="20"/>
              </w:rPr>
              <w:t xml:space="preserve">Име и презиме физичког лица</w:t>
            </w:r>
            <w:bookmarkEnd w:id="24"/>
            <w:r w:rsidRPr="002150D1">
              <w:rPr>
                <w:sz w:val="20"/>
                <w:szCs w:val="20"/>
              </w:rPr>
              <w:t xml:space="preserve"> 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ind w:left="227" w:hanging="227"/>
              <w:jc w:val="center"/>
              <w:rPr>
                <w:rFonts w:cs="Arial" w:cstheme="majorHAnsi"/>
                <w:sz w:val="20"/>
                <w:szCs w:val="20"/>
              </w:rPr>
            </w:pPr>
            <w:bookmarkStart w:id="26" w:name="bmtAdresa"/>
            <w:r w:rsidRPr="002150D1">
              <w:rPr>
                <w:sz w:val="20"/>
                <w:szCs w:val="20"/>
              </w:rPr>
              <w:t xml:space="preserve">Адреса</w:t>
            </w:r>
            <w:bookmarkEnd w:id="26"/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7" w:name="bmtUcesce"/>
            <w:r w:rsidRPr="002150D1">
              <w:rPr>
                <w:sz w:val="20"/>
                <w:szCs w:val="20"/>
              </w:rPr>
              <w:t xml:space="preserve">Учешће у власништву у %</w:t>
            </w:r>
            <w:bookmarkEnd w:id="27"/>
          </w:p>
        </w:tc>
      </w:tr>
      <w:tr w:rsidTr="003412FC">
        <w:trPr>
          <w:trHeight w:hRule="auto" w:val="0"/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Legal Entity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ind w:left="227" w:hanging="227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Stakeholder Address 1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100,00</w:t>
            </w:r>
          </w:p>
        </w:tc>
      </w:tr>
    </w:tbl>
    <w:p>
      <w:pPr>
        <w:shd w:val="clear" w:color="auto" w:fill="FFFFFF"/>
        <w:spacing w:after="0" w:line="240" w:lineRule="auto"/>
        <w:jc w:val="both"/>
        <w:rPr>
          <w:rFonts w:eastAsia="Times New Roman" w:cs="Arial" w:cstheme="majorHAnsi"/>
          <w:color w:val="FF0000"/>
          <w:sz w:val="20"/>
          <w:szCs w:val="20"/>
        </w:rPr>
      </w:pPr>
      <w:bookmarkEnd w:id="25"/>
    </w:p>
    <w:p>
      <w:pPr>
        <w:shd w:val="clear" w:color="auto" w:fill="FFFFFF"/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Менаџерска структура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tbl>
      <w:tblPr>
        <w:tblStyle w:val="NormalTable"/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430"/>
        <w:gridCol w:w="1265"/>
        <w:gridCol w:w="1075"/>
        <w:gridCol w:w="1978"/>
        <w:gridCol w:w="1134"/>
      </w:tblGrid>
      <w:tr w:rsidTr="002E48B1">
        <w:trPr>
          <w:cantSplit/>
          <w:trHeight w:hRule="auto" w:val="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8" w:name="bmtImeIPrezime"/>
            <w:bookmarkStart w:id="29" w:name="tblMenadzerskaStruktura" w:colFirst="0" w:colLast="6"/>
            <w:r w:rsidRPr="002150D1">
              <w:rPr>
                <w:rFonts w:cs="Arial" w:cstheme="majorHAnsi"/>
                <w:sz w:val="20"/>
                <w:szCs w:val="20"/>
              </w:rPr>
              <w:t xml:space="preserve">Име и презиме</w:t>
            </w:r>
            <w:bookmarkEnd w:id="28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0" w:name="bmtPozicija"/>
            <w:r w:rsidRPr="002150D1">
              <w:rPr>
                <w:rFonts w:cs="Arial" w:cstheme="majorHAnsi"/>
                <w:sz w:val="20"/>
                <w:szCs w:val="20"/>
              </w:rPr>
              <w:t xml:space="preserve">Позиција</w:t>
            </w:r>
            <w:bookmarkEnd w:id="30"/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1" w:name="bmtGodineProvedeneUFirmi"/>
            <w:r w:rsidRPr="002150D1">
              <w:rPr>
                <w:rFonts w:cs="Arial" w:cstheme="majorHAnsi"/>
                <w:sz w:val="20"/>
                <w:szCs w:val="20"/>
              </w:rPr>
              <w:t xml:space="preserve">Године проведене у фирми</w:t>
            </w:r>
            <w:bookmarkEnd w:id="31"/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2" w:name="bmtStarost"/>
            <w:r w:rsidRPr="002150D1">
              <w:rPr>
                <w:rFonts w:cs="Arial" w:cstheme="majorHAnsi"/>
                <w:sz w:val="20"/>
                <w:szCs w:val="20"/>
              </w:rPr>
              <w:t xml:space="preserve">Старост</w:t>
            </w:r>
            <w:bookmarkEnd w:id="32"/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3" w:name="bmtProcenatUcescaUKapitalu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6D19EE">
              <w:rPr>
                <w:rFonts w:cs="Arial" w:cstheme="majorHAnsi"/>
                <w:sz w:val="20"/>
                <w:szCs w:val="20"/>
              </w:rPr>
              <w:t xml:space="preserve">Учешће у капиталу</w:t>
            </w:r>
            <w:bookmarkEnd w:id="33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4" w:name="bmtUkupnoRadnoIskustvo"/>
            <w:r w:rsidRPr="002150D1">
              <w:rPr>
                <w:rFonts w:cs="Arial" w:cstheme="majorHAnsi"/>
                <w:sz w:val="20"/>
                <w:szCs w:val="20"/>
              </w:rPr>
              <w:t xml:space="preserve">Радно искуство</w:t>
            </w:r>
            <w:bookmarkEnd w:id="34"/>
          </w:p>
        </w:tc>
      </w:tr>
      <w:tr w:rsidTr="002E48B1">
        <w:trPr>
          <w:cantSplit/>
          <w:trHeight w:hRule="auto" w:val="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 w:rsidR="00EB3805">
              <w:rPr>
                <w:rFonts w:cs="Arial" w:cstheme="majorHAnsi"/>
                <w:sz w:val="20"/>
                <w:szCs w:val="20"/>
              </w:rPr>
              <w:t xml:space="preserve">Automated Test - Testing Joe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Automated Test - Manager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47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</w:t>
            </w:r>
            <w:bookmarkEnd w:id="29"/>
          </w:p>
        </w:tc>
      </w:tr>
    </w:tbl>
    <w:p>
      <w:pPr>
        <w:rPr>
          <w:rFonts w:cs="Arial" w:cstheme="majorHAnsi"/>
          <w:sz w:val="20"/>
          <w:szCs w:val="20"/>
          <w:lang w:val="pt-BR"/>
        </w:rPr>
      </w:pPr>
    </w:p>
    <w:p>
      <w:pPr>
        <w:rPr>
          <w:rFonts w:cs="Arial" w:cstheme="majorHAnsi"/>
          <w:sz w:val="20"/>
          <w:szCs w:val="20"/>
          <w:lang w:val="pt-BR"/>
        </w:rPr>
      </w:pPr>
    </w:p>
    <w:p>
      <w:pPr>
        <w:pStyle w:val="Heading2"/>
        <w:numPr>
          <w:ilvl w:val="0"/>
          <w:numId w:val="8"/>
        </w:numPr>
        <w:spacing w:before="0" w:after="0" w:line="240" w:lineRule="auto"/>
        <w:rPr>
          <w:rFonts w:cs="Arial" w:cstheme="majorHAnsi"/>
          <w:i w:val="0"/>
          <w:sz w:val="20"/>
          <w:szCs w:val="20"/>
          <w:lang w:val="pt-BR"/>
        </w:rPr>
      </w:pPr>
      <w:r w:rsidRPr="002150D1">
        <w:rPr>
          <w:rFonts w:cs="Arial" w:cstheme="majorHAnsi"/>
          <w:i w:val="0"/>
          <w:sz w:val="20"/>
          <w:szCs w:val="20"/>
        </w:rPr>
        <w:t xml:space="preserve">Број запослених и квалификациона структура</w:t>
      </w:r>
    </w:p>
    <w:p>
      <w:pPr>
        <w:rPr>
          <w:rFonts w:cs="Arial" w:cstheme="majorHAnsi"/>
          <w:sz w:val="20"/>
          <w:szCs w:val="20"/>
          <w:lang w:val="pt-BR"/>
        </w:rPr>
      </w:pPr>
    </w:p>
    <w:tbl>
      <w:tblPr>
        <w:tblStyle w:val="NormalTable"/>
        <w:tblW w:w="101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6"/>
        <w:gridCol w:w="8275"/>
      </w:tblGrid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35" w:name="bmtKvalifikacionaStruktura"/>
            <w:bookmarkStart w:id="36" w:name="tblProsecanBrojZaposlenih" w:colFirst="0" w:colLast="2"/>
            <w:r w:rsidRPr="002150D1">
              <w:rPr>
                <w:rFonts w:cs="Arial" w:cstheme="majorHAnsi"/>
                <w:b/>
                <w:sz w:val="20"/>
                <w:szCs w:val="20"/>
              </w:rPr>
              <w:t xml:space="preserve">Квалификациона структура</w:t>
            </w:r>
            <w:bookmarkEnd w:id="35"/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37" w:name="bmtBrojZaposlenih"/>
            <w:r w:rsidRPr="002150D1">
              <w:rPr>
                <w:rFonts w:cs="Arial" w:cstheme="majorHAnsi"/>
                <w:b/>
                <w:sz w:val="20"/>
                <w:szCs w:val="20"/>
              </w:rPr>
              <w:t xml:space="preserve">Број запослених</w:t>
            </w:r>
            <w:bookmarkEnd w:id="37"/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ВСС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1</w:t>
            </w:r>
            <w:bookmarkEnd w:id="36"/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ВШС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2</w:t>
            </w:r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ССС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3</w:t>
            </w:r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Укупно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6</w:t>
            </w:r>
          </w:p>
        </w:tc>
      </w:tr>
    </w:tbl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pStyle w:val="Heading2"/>
        <w:numPr>
          <w:ilvl w:val="0"/>
          <w:numId w:val="8"/>
        </w:numPr>
        <w:spacing w:before="0" w:after="0" w:line="240" w:lineRule="auto"/>
        <w:jc w:val="both"/>
        <w:rPr>
          <w:rFonts w:cs="Arial" w:cstheme="majorHAnsi"/>
          <w:i w:val="0"/>
          <w:sz w:val="20"/>
          <w:szCs w:val="20"/>
          <w:u w:val="single"/>
        </w:rPr>
      </w:pPr>
      <w:r w:rsidRPr="002150D1">
        <w:rPr>
          <w:rFonts w:cs="Arial" w:cstheme="majorHAnsi"/>
          <w:i w:val="0"/>
          <w:sz w:val="20"/>
          <w:szCs w:val="20"/>
          <w:u w:val="single"/>
        </w:rPr>
        <w:t xml:space="preserve">Преглед пословних просторија/непокретности које су у власништву предузећа и које предузеће користи у закупу</w:t>
      </w:r>
    </w:p>
    <w:p>
      <w:pPr>
        <w:pStyle w:val="FORMULAR-Podsekcija"/>
        <w:ind w:left="-720"/>
        <w:rPr>
          <w:rFonts w:cs="Arial" w:cstheme="majorHAnsi"/>
          <w:b/>
          <w:sz w:val="20"/>
          <w:szCs w:val="20"/>
        </w:rPr>
      </w:pPr>
    </w:p>
    <w:p>
      <w:pPr>
        <w:pStyle w:val="FORMULAR-Podsekcija"/>
        <w:ind w:left="-720"/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             </w:t>
      </w:r>
      <w:r w:rsidRPr="002150D1" w:rsidR="001D04CC">
        <w:rPr>
          <w:rFonts w:cs="Arial" w:cstheme="majorHAnsi"/>
          <w:b/>
          <w:sz w:val="20"/>
          <w:szCs w:val="20"/>
        </w:rPr>
        <w:t xml:space="preserve">Земљиште</w:t>
      </w:r>
      <w:r w:rsidRPr="002150D1" w:rsidR="002C0915">
        <w:rPr>
          <w:rFonts w:cs="Arial" w:cstheme="majorHAnsi"/>
          <w:b/>
          <w:sz w:val="20"/>
          <w:szCs w:val="20"/>
        </w:rPr>
        <w:t xml:space="preserve">:</w:t>
      </w:r>
    </w:p>
    <w:tbl>
      <w:tblPr>
        <w:tblStyle w:val="NormalTable"/>
        <w:tblW w:w="10348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2775"/>
        <w:gridCol w:w="1980"/>
        <w:gridCol w:w="1629"/>
        <w:gridCol w:w="2241"/>
        <w:gridCol w:w="1723"/>
      </w:tblGrid>
      <w:tr w:rsidTr="002458AB">
        <w:trPr>
          <w:cantSplit/>
          <w:trHeight w:hRule="auto" w:val="0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38" w:name="bmtVrstaZemljista"/>
            <w:bookmarkStart w:id="39" w:name="tblZemljistePreduzeca" w:colFirst="0" w:colLast="5"/>
            <w:r w:rsidRPr="002150D1">
              <w:rPr>
                <w:sz w:val="20"/>
                <w:szCs w:val="20"/>
              </w:rPr>
              <w:t xml:space="preserve">Врста земљишта</w:t>
            </w:r>
            <w:bookmarkEnd w:id="38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0" w:name="bmtLokacijaZemljista"/>
            <w:r w:rsidRPr="002150D1">
              <w:rPr>
                <w:sz w:val="20"/>
                <w:szCs w:val="20"/>
              </w:rPr>
              <w:t xml:space="preserve">Локација</w:t>
            </w:r>
            <w:bookmarkEnd w:id="40"/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1" w:name="bmtPovrsinaZemljista"/>
            <w:r w:rsidRPr="002150D1">
              <w:rPr>
                <w:sz w:val="20"/>
                <w:szCs w:val="20"/>
              </w:rPr>
              <w:t xml:space="preserve">Површина</w:t>
            </w:r>
            <w:bookmarkEnd w:id="41"/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2" w:name="bmtVlasnikZemljista"/>
            <w:r w:rsidRPr="002150D1">
              <w:rPr>
                <w:sz w:val="20"/>
                <w:szCs w:val="20"/>
              </w:rPr>
              <w:t xml:space="preserve">Власник земљишта</w:t>
            </w:r>
            <w:bookmarkEnd w:id="42"/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3" w:name="bmtTeretZemljista"/>
            <w:r w:rsidRPr="002150D1">
              <w:rPr>
                <w:sz w:val="20"/>
                <w:szCs w:val="20"/>
              </w:rPr>
              <w:t xml:space="preserve">Терет</w:t>
            </w:r>
            <w:bookmarkEnd w:id="43"/>
          </w:p>
        </w:tc>
      </w:tr>
      <w:tr w:rsidTr="002458AB">
        <w:trPr>
          <w:cantSplit/>
          <w:trHeight w:hRule="auto" w:val="0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bookmarkEnd w:id="39"/>
          </w:p>
        </w:tc>
      </w:tr>
    </w:tbl>
    <w:p>
      <w:pPr>
        <w:rPr>
          <w:rFonts w:cs="Arial" w:cstheme="majorHAnsi"/>
          <w:b/>
          <w:sz w:val="20"/>
          <w:szCs w:val="20"/>
        </w:rPr>
      </w:pPr>
    </w:p>
    <w:p>
      <w:pPr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Некретнине</w:t>
      </w:r>
      <w:r w:rsidRPr="002150D1" w:rsidR="002C0915">
        <w:rPr>
          <w:rFonts w:cs="Arial" w:cstheme="majorHAnsi"/>
          <w:b/>
          <w:sz w:val="20"/>
          <w:szCs w:val="20"/>
        </w:rPr>
        <w:t xml:space="preserve">:</w:t>
      </w:r>
    </w:p>
    <w:tbl>
      <w:tblPr>
        <w:tblStyle w:val="NormalTable"/>
        <w:tblW w:w="1037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1871"/>
        <w:gridCol w:w="1985"/>
        <w:gridCol w:w="1276"/>
        <w:gridCol w:w="1842"/>
        <w:gridCol w:w="1418"/>
        <w:gridCol w:w="1984"/>
      </w:tblGrid>
      <w:tr w:rsidTr="004913E6">
        <w:trPr>
          <w:cantSplit/>
          <w:trHeight w:hRule="auto" w:val="0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4" w:name="bmtObjekat"/>
            <w:bookmarkStart w:id="45" w:name="tblNekretnine" w:colFirst="0" w:colLast="6"/>
            <w:r w:rsidRPr="002150D1">
              <w:rPr>
                <w:sz w:val="20"/>
                <w:szCs w:val="20"/>
              </w:rPr>
              <w:t xml:space="preserve">Објекат</w:t>
            </w:r>
            <w:bookmarkEnd w:id="44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6" w:name="bmtMestoNekretnine"/>
            <w:r w:rsidRPr="002150D1">
              <w:rPr>
                <w:sz w:val="20"/>
                <w:szCs w:val="20"/>
              </w:rPr>
              <w:t xml:space="preserve">Место</w:t>
            </w:r>
            <w:bookmarkEnd w:id="46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7" w:name="bmtPovrsinaNekretnine"/>
            <w:r w:rsidRPr="002150D1">
              <w:rPr>
                <w:sz w:val="20"/>
                <w:szCs w:val="20"/>
              </w:rPr>
              <w:t xml:space="preserve">Површина (м2)</w:t>
            </w:r>
            <w:bookmarkEnd w:id="47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8" w:name="bmtProcenjenaVrednostNekretnineEUR"/>
            <w:r w:rsidRPr="002150D1">
              <w:rPr>
                <w:sz w:val="20"/>
                <w:szCs w:val="20"/>
              </w:rPr>
              <w:t xml:space="preserve">Процењена вредност у ЕУР</w:t>
            </w:r>
            <w:bookmarkEnd w:id="48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9" w:name="bmtVlasnikNekretnine"/>
            <w:r w:rsidRPr="002150D1">
              <w:rPr>
                <w:sz w:val="20"/>
                <w:szCs w:val="20"/>
              </w:rPr>
              <w:t xml:space="preserve">Власник некретни</w:t>
            </w:r>
            <w:r w:rsidRPr="002150D1">
              <w:rPr>
                <w:sz w:val="20"/>
                <w:szCs w:val="20"/>
              </w:rPr>
              <w:t xml:space="preserve">н</w:t>
            </w:r>
            <w:r w:rsidRPr="002150D1">
              <w:rPr>
                <w:sz w:val="20"/>
                <w:szCs w:val="20"/>
              </w:rPr>
              <w:t xml:space="preserve">е</w:t>
            </w:r>
            <w:bookmarkEnd w:id="49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50" w:name="bmtTeretNekretnine"/>
            <w:r w:rsidRPr="002150D1">
              <w:rPr>
                <w:sz w:val="20"/>
                <w:szCs w:val="20"/>
              </w:rPr>
              <w:t xml:space="preserve">Терет</w:t>
            </w:r>
            <w:bookmarkEnd w:id="50"/>
          </w:p>
        </w:tc>
      </w:tr>
      <w:tr w:rsidTr="004913E6">
        <w:trPr>
          <w:cantSplit/>
          <w:trHeight w:hRule="auto" w:val="0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Location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Area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Owner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Encumbrance</w:t>
            </w:r>
            <w:bookmarkEnd w:id="45"/>
          </w:p>
        </w:tc>
      </w:tr>
      <w:tr w:rsidTr="004913E6">
        <w:trPr>
          <w:cantSplit/>
          <w:trHeight w:hRule="auto" w:val="0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Location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Area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Owner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Encumbrance</w:t>
            </w:r>
          </w:p>
        </w:tc>
      </w:tr>
    </w:tbl>
    <w:p>
      <w:pPr>
        <w:rPr>
          <w:rFonts w:cs="Arial" w:cstheme="majorHAnsi"/>
          <w:b/>
          <w:sz w:val="20"/>
          <w:szCs w:val="20"/>
        </w:rPr>
      </w:pPr>
    </w:p>
    <w:p>
      <w:pPr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Основна опрема</w:t>
      </w:r>
      <w:r w:rsidRPr="002150D1" w:rsidR="002C0915">
        <w:rPr>
          <w:rFonts w:cs="Arial" w:cstheme="majorHAnsi"/>
          <w:b/>
          <w:sz w:val="20"/>
          <w:szCs w:val="20"/>
        </w:rPr>
        <w:t xml:space="preserve">:</w:t>
      </w:r>
    </w:p>
    <w:tbl>
      <w:tblPr>
        <w:tblStyle w:val="NormalTable"/>
        <w:tblW w:w="1037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2533"/>
        <w:gridCol w:w="1800"/>
        <w:gridCol w:w="2250"/>
        <w:gridCol w:w="2122"/>
        <w:gridCol w:w="1671"/>
      </w:tblGrid>
      <w:tr w:rsidTr="004913E6">
        <w:trPr>
          <w:cantSplit/>
          <w:trHeight w:hRule="auto" w:val="0"/>
        </w:trPr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1" w:name="bmtProizvodnaLinija"/>
            <w:bookmarkStart w:id="52" w:name="tblOsnovnaOprema" w:colFirst="0" w:colLast="5"/>
            <w:r w:rsidRPr="002150D1">
              <w:rPr>
                <w:sz w:val="20"/>
                <w:szCs w:val="20"/>
              </w:rPr>
              <w:t xml:space="preserve">Производна линија</w:t>
            </w:r>
            <w:bookmarkEnd w:id="51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3" w:name="bmtPostojeciKapacitet"/>
            <w:r w:rsidRPr="002150D1">
              <w:rPr>
                <w:sz w:val="20"/>
                <w:szCs w:val="20"/>
              </w:rPr>
              <w:t xml:space="preserve">Постојећи капацитет</w:t>
            </w:r>
            <w:bookmarkEnd w:id="53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4" w:name="bmtProcenatTrenutneIskoriscenost"/>
            <w:r w:rsidRPr="002150D1">
              <w:rPr>
                <w:sz w:val="20"/>
                <w:szCs w:val="20"/>
              </w:rPr>
              <w:t xml:space="preserve">Тренутна искоришћеност капацитета у %</w:t>
            </w:r>
            <w:bookmarkEnd w:id="54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5" w:name="bmtProcenatStepenaOtpisanosti"/>
            <w:r w:rsidRPr="002150D1">
              <w:rPr>
                <w:sz w:val="20"/>
                <w:szCs w:val="20"/>
              </w:rPr>
              <w:t xml:space="preserve">Степен отписаности опреме у %</w:t>
            </w:r>
            <w:bookmarkEnd w:id="55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6" w:name="bmtProcenjenaVrednostOpremeEUR"/>
            <w:r w:rsidRPr="002150D1">
              <w:rPr>
                <w:sz w:val="20"/>
                <w:szCs w:val="20"/>
              </w:rPr>
              <w:t xml:space="preserve">Процењена вредност</w:t>
            </w:r>
            <w:bookmarkEnd w:id="56"/>
          </w:p>
        </w:tc>
      </w:tr>
      <w:tr w:rsidTr="004913E6">
        <w:trPr>
          <w:cantSplit/>
          <w:trHeight w:hRule="auto" w:val="0"/>
        </w:trPr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right"/>
              <w:rPr>
                <w:sz w:val="20"/>
                <w:szCs w:val="20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right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right"/>
              <w:rPr>
                <w:sz w:val="20"/>
                <w:szCs w:val="20"/>
              </w:rPr>
            </w:pPr>
            <w:bookmarkEnd w:id="52"/>
          </w:p>
        </w:tc>
      </w:tr>
    </w:tbl>
    <w:p>
      <w:pPr>
        <w:pStyle w:val="Heading2"/>
        <w:spacing w:before="0" w:after="0" w:line="240" w:lineRule="auto"/>
        <w:rPr>
          <w:rFonts w:cs="Arial" w:cstheme="majorHAnsi"/>
          <w:i w:val="0"/>
          <w:sz w:val="20"/>
          <w:szCs w:val="20"/>
          <w:u w:val="single"/>
        </w:rPr>
      </w:pPr>
    </w:p>
    <w:p>
      <w:pPr>
        <w:pStyle w:val="Heading2"/>
        <w:numPr>
          <w:ilvl w:val="0"/>
          <w:numId w:val="8"/>
        </w:numPr>
        <w:spacing w:before="0" w:after="0" w:line="240" w:lineRule="auto"/>
        <w:rPr>
          <w:rFonts w:cs="Arial" w:cstheme="majorHAnsi"/>
          <w:i w:val="0"/>
          <w:sz w:val="20"/>
          <w:szCs w:val="20"/>
          <w:u w:val="single"/>
        </w:rPr>
      </w:pPr>
      <w:r w:rsidRPr="002150D1">
        <w:rPr>
          <w:rFonts w:cs="Arial" w:cstheme="majorHAnsi"/>
          <w:i w:val="0"/>
          <w:sz w:val="20"/>
          <w:szCs w:val="20"/>
          <w:u w:val="single"/>
        </w:rPr>
        <w:t xml:space="preserve">Повезана правна лица</w:t>
      </w:r>
    </w:p>
    <w:p>
      <w:pPr>
        <w:rPr>
          <w:rFonts w:cs="Arial" w:cstheme="majorHAnsi"/>
          <w:sz w:val="20"/>
          <w:szCs w:val="20"/>
        </w:rPr>
      </w:pPr>
    </w:p>
    <w:tbl>
      <w:tblPr>
        <w:tblStyle w:val="NormalTable"/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1276"/>
        <w:gridCol w:w="1418"/>
        <w:gridCol w:w="1388"/>
        <w:gridCol w:w="1305"/>
        <w:gridCol w:w="1276"/>
        <w:gridCol w:w="1275"/>
      </w:tblGrid>
      <w:tr w:rsidTr="00C33D35">
        <w:trPr>
          <w:trHeight w:hRule="auto" w:val="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57" w:name="bmtNazivBankePovezanihPravnihLica"/>
            <w:bookmarkStart w:id="58" w:name="tblPovezanaPravnaLica" w:colFirst="0" w:colLast="8"/>
            <w:r w:rsidRPr="002150D1">
              <w:rPr>
                <w:rFonts w:cs="Arial" w:cstheme="majorHAnsi"/>
                <w:sz w:val="20"/>
                <w:szCs w:val="20"/>
              </w:rPr>
              <w:t xml:space="preserve">Назив фирме</w:t>
            </w:r>
            <w:bookmarkEnd w:id="57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59" w:name="bmtMB"/>
            <w:r w:rsidRPr="002150D1">
              <w:rPr>
                <w:rFonts w:cs="Arial" w:cstheme="majorHAnsi"/>
                <w:sz w:val="20"/>
                <w:szCs w:val="20"/>
              </w:rPr>
              <w:t xml:space="preserve">Матични број</w:t>
            </w:r>
            <w:bookmarkEnd w:id="59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ind w:hanging="108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  </w:t>
            </w:r>
            <w:bookmarkStart w:id="60" w:name="bmtDelatnost"/>
            <w:r w:rsidRPr="002150D1" w:rsidR="001D04CC">
              <w:rPr>
                <w:rFonts w:cs="Arial" w:cstheme="majorHAnsi"/>
                <w:sz w:val="20"/>
                <w:szCs w:val="20"/>
              </w:rPr>
              <w:t xml:space="preserve">Делатност</w:t>
            </w:r>
            <w:bookmarkEnd w:id="60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1" w:name="bmtOsnovPovezanosti"/>
            <w:r w:rsidRPr="002150D1">
              <w:rPr>
                <w:rFonts w:cs="Arial" w:cstheme="majorHAnsi"/>
                <w:sz w:val="20"/>
                <w:szCs w:val="20"/>
              </w:rPr>
              <w:t xml:space="preserve">Основ повезаности</w:t>
            </w:r>
            <w:bookmarkEnd w:id="61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2" w:name="bmtProcenatVlasnistva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1D04CC">
              <w:rPr>
                <w:rFonts w:cs="Arial" w:cstheme="majorHAnsi"/>
                <w:sz w:val="20"/>
                <w:szCs w:val="20"/>
              </w:rPr>
              <w:t xml:space="preserve">власништва</w:t>
            </w:r>
            <w:bookmarkEnd w:id="62"/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3" w:name="bmtPoslovniPrihodiRSD"/>
            <w:r w:rsidRPr="002150D1">
              <w:rPr>
                <w:rFonts w:cs="Arial" w:cstheme="majorHAnsi"/>
                <w:sz w:val="20"/>
                <w:szCs w:val="20"/>
              </w:rPr>
              <w:t xml:space="preserve">Пословни приходи у </w:t>
            </w:r>
            <w:r w:rsidRPr="002150D1" w:rsidR="002C0915">
              <w:rPr>
                <w:rFonts w:cs="Arial" w:cstheme="majorHAnsi"/>
                <w:sz w:val="20"/>
                <w:szCs w:val="20"/>
              </w:rPr>
              <w:t xml:space="preserve"> 000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РСД</w:t>
            </w:r>
            <w:bookmarkEnd w:id="63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4" w:name="bmtPoslovniRezultatRSD"/>
            <w:r w:rsidRPr="002150D1">
              <w:rPr>
                <w:rFonts w:cs="Arial" w:cstheme="majorHAnsi"/>
                <w:sz w:val="20"/>
                <w:szCs w:val="20"/>
              </w:rPr>
              <w:t xml:space="preserve">Пословни резултати у</w:t>
            </w:r>
            <w:r w:rsidRPr="002150D1" w:rsidR="002C0915">
              <w:rPr>
                <w:rFonts w:cs="Arial" w:cstheme="majorHAnsi"/>
                <w:sz w:val="20"/>
                <w:szCs w:val="20"/>
              </w:rPr>
              <w:t xml:space="preserve"> 000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РСД</w:t>
            </w:r>
            <w:bookmarkEnd w:id="64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5" w:name="bmtKapitalRSD"/>
            <w:r w:rsidRPr="002150D1">
              <w:rPr>
                <w:rFonts w:cs="Arial" w:cstheme="majorHAnsi"/>
                <w:sz w:val="20"/>
                <w:szCs w:val="20"/>
              </w:rPr>
              <w:t xml:space="preserve">Капитал у</w:t>
            </w:r>
            <w:r w:rsidRPr="002150D1" w:rsidR="002C0915">
              <w:rPr>
                <w:rFonts w:cs="Arial" w:cstheme="majorHAnsi"/>
                <w:sz w:val="20"/>
                <w:szCs w:val="20"/>
              </w:rPr>
              <w:t xml:space="preserve"> 000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РСД</w:t>
            </w:r>
            <w:bookmarkEnd w:id="65"/>
          </w:p>
        </w:tc>
      </w:tr>
      <w:tr w:rsidTr="00C33D35">
        <w:trPr>
          <w:trHeight w:hRule="auto" w:val="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  <w:bookmarkEnd w:id="58"/>
          </w:p>
        </w:tc>
      </w:tr>
    </w:tbl>
    <w:p>
      <w:pPr>
        <w:pStyle w:val="ListParagraph"/>
        <w:spacing w:after="0" w:line="240" w:lineRule="auto"/>
        <w:jc w:val="both"/>
        <w:rPr>
          <w:rFonts w:cs="Arial" w:cstheme="majorHAnsi"/>
          <w:sz w:val="20"/>
          <w:szCs w:val="20"/>
        </w:rPr>
      </w:pPr>
    </w:p>
    <w:p>
      <w:pPr>
        <w:pStyle w:val="ListParagraph"/>
        <w:spacing w:after="0" w:line="240" w:lineRule="auto"/>
        <w:jc w:val="both"/>
        <w:rPr>
          <w:rFonts w:cs="Arial" w:cstheme="majorHAnsi"/>
          <w:sz w:val="20"/>
          <w:szCs w:val="20"/>
        </w:rPr>
      </w:pPr>
    </w:p>
    <w:p>
      <w:pPr>
        <w:numPr>
          <w:ilvl w:val="0"/>
          <w:numId w:val="8"/>
        </w:numPr>
        <w:spacing w:after="0" w:line="240" w:lineRule="auto"/>
        <w:rPr>
          <w:rFonts w:cs="Arial" w:cstheme="majorHAnsi"/>
          <w:b/>
          <w:sz w:val="20"/>
          <w:szCs w:val="20"/>
          <w:u w:val="single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Судски спорови</w:t>
      </w:r>
    </w:p>
    <w:p>
      <w:pPr>
        <w:spacing w:after="0" w:line="240" w:lineRule="auto"/>
        <w:ind w:left="360"/>
        <w:rPr>
          <w:rFonts w:cs="Arial" w:cstheme="majorHAnsi"/>
          <w:b/>
          <w:sz w:val="20"/>
          <w:szCs w:val="20"/>
          <w:u w:val="single"/>
        </w:rPr>
      </w:pPr>
    </w:p>
    <w:tbl>
      <w:tblPr>
        <w:tblStyle w:val="NormalTable"/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2439"/>
        <w:gridCol w:w="1701"/>
        <w:gridCol w:w="4252"/>
      </w:tblGrid>
      <w:tr w:rsidTr="008166DD">
        <w:trPr>
          <w:trHeight w:hRule="auto" w:val="0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6" w:name="bmtTuzilac"/>
            <w:bookmarkStart w:id="67" w:name="tblSudskiSporovi" w:colFirst="0" w:colLast="4"/>
            <w:r w:rsidRPr="002150D1">
              <w:rPr>
                <w:rFonts w:cs="Arial" w:cstheme="majorHAnsi"/>
                <w:sz w:val="20"/>
                <w:szCs w:val="20"/>
              </w:rPr>
              <w:t xml:space="preserve">Тужилац</w:t>
            </w:r>
            <w:bookmarkEnd w:id="66"/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8" w:name="bmtTuzeni"/>
            <w:r w:rsidRPr="002150D1">
              <w:rPr>
                <w:rFonts w:cs="Arial" w:cstheme="majorHAnsi"/>
                <w:sz w:val="20"/>
                <w:szCs w:val="20"/>
              </w:rPr>
              <w:t xml:space="preserve">Тужени</w:t>
            </w:r>
            <w:bookmarkEnd w:id="68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9" w:name="bmtIznos"/>
            <w:r w:rsidRPr="002150D1">
              <w:rPr>
                <w:rFonts w:cs="Arial" w:cstheme="majorHAnsi"/>
                <w:sz w:val="20"/>
                <w:szCs w:val="20"/>
              </w:rPr>
              <w:t xml:space="preserve">Износ</w:t>
            </w:r>
            <w:bookmarkEnd w:id="69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0" w:name="bmtProcenaIshoda"/>
            <w:r w:rsidRPr="002150D1">
              <w:rPr>
                <w:rFonts w:cs="Arial" w:cstheme="majorHAnsi"/>
                <w:sz w:val="20"/>
                <w:szCs w:val="20"/>
              </w:rPr>
              <w:t xml:space="preserve">Процена исхода</w:t>
            </w:r>
            <w:bookmarkEnd w:id="70"/>
          </w:p>
        </w:tc>
      </w:tr>
      <w:tr w:rsidTr="008166DD">
        <w:trPr>
          <w:trHeight w:hRule="auto" w:val="0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bookmarkEnd w:id="67"/>
          </w:p>
        </w:tc>
      </w:tr>
    </w:tbl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sz w:val="20"/>
          <w:szCs w:val="20"/>
          <w:lang w:val="pt-BR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  <w:lang w:val="pt-BR"/>
        </w:rPr>
        <w:t xml:space="preserve">III </w:t>
      </w:r>
      <w:r w:rsidRPr="002150D1" w:rsidR="00020F12">
        <w:rPr>
          <w:rFonts w:cs="Arial" w:cstheme="majorHAnsi"/>
          <w:i w:val="0"/>
          <w:sz w:val="20"/>
          <w:szCs w:val="20"/>
        </w:rPr>
        <w:t xml:space="preserve">СЕКТОРСКА АНАЛИЗА И СТРАТЕГИЈА</w:t>
      </w:r>
    </w:p>
    <w:p>
      <w:pPr>
        <w:pStyle w:val="Heading2"/>
        <w:spacing w:before="0" w:after="0" w:line="240" w:lineRule="auto"/>
        <w:ind w:left="720"/>
        <w:jc w:val="both"/>
        <w:rPr>
          <w:rFonts w:cs="Arial" w:cstheme="majorHAnsi"/>
          <w:i w:val="0"/>
          <w:sz w:val="20"/>
          <w:szCs w:val="20"/>
          <w:lang w:val="pl-PL"/>
        </w:rPr>
      </w:pPr>
    </w:p>
    <w:p>
      <w:pPr>
        <w:pStyle w:val="Heading2"/>
        <w:numPr>
          <w:ilvl w:val="0"/>
          <w:numId w:val="20"/>
        </w:numPr>
        <w:spacing w:before="0" w:after="0" w:line="240" w:lineRule="auto"/>
        <w:jc w:val="both"/>
        <w:rPr>
          <w:rFonts w:cs="Arial" w:cstheme="majorHAnsi"/>
          <w:i w:val="0"/>
          <w:sz w:val="20"/>
          <w:szCs w:val="20"/>
          <w:lang w:val="pl-PL"/>
        </w:rPr>
      </w:pPr>
      <w:r w:rsidRPr="002150D1">
        <w:rPr>
          <w:rFonts w:cs="Arial" w:cstheme="majorHAnsi"/>
          <w:i w:val="0"/>
          <w:sz w:val="20"/>
          <w:szCs w:val="20"/>
          <w:u w:val="single"/>
        </w:rPr>
        <w:t xml:space="preserve">Кратка секторска анализа</w:t>
      </w:r>
      <w:r w:rsidRPr="002150D1" w:rsidR="002C0915">
        <w:rPr>
          <w:rFonts w:cs="Arial" w:cstheme="majorHAnsi"/>
          <w:i w:val="0"/>
          <w:sz w:val="20"/>
          <w:szCs w:val="20"/>
          <w:lang w:val="pt-BR"/>
        </w:rPr>
        <w:t xml:space="preserve">  </w:t>
      </w:r>
      <w:r w:rsidRPr="002150D1" w:rsidR="002C0915">
        <w:rPr>
          <w:rFonts w:cs="Arial" w:cstheme="majorHAnsi"/>
          <w:bCs w:val="0"/>
          <w:sz w:val="20"/>
          <w:szCs w:val="20"/>
          <w:lang w:val="pl-PL"/>
        </w:rPr>
        <w:t xml:space="preserve">(</w:t>
      </w:r>
      <w:r w:rsidRPr="002150D1">
        <w:rPr>
          <w:rFonts w:cs="Arial" w:cstheme="majorHAnsi"/>
          <w:i w:val="0"/>
          <w:sz w:val="20"/>
          <w:szCs w:val="20"/>
          <w:lang w:val="pl-PL"/>
        </w:rPr>
        <w:t xml:space="preserve">структура/ конкуренција/ тржишна позиција фирме/ ризици и очекивања</w:t>
      </w:r>
      <w:r w:rsidRPr="002150D1" w:rsidR="002C0915">
        <w:rPr>
          <w:rFonts w:cs="Arial" w:cstheme="majorHAnsi"/>
          <w:i w:val="0"/>
          <w:sz w:val="20"/>
          <w:szCs w:val="20"/>
          <w:lang w:val="pl-PL"/>
        </w:rPr>
        <w:t xml:space="preserve">)  </w:t>
      </w:r>
    </w:p>
    <w:p>
      <w:pPr>
        <w:keepNext/>
        <w:keepLines/>
        <w:rPr>
          <w:rFonts w:cs="Arial" w:cstheme="majorHAnsi"/>
          <w:sz w:val="20"/>
          <w:szCs w:val="20"/>
        </w:rPr>
      </w:pP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Production, marketing, and sale of mushrooms: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The mushroom market in the EU records a stable growth of ~5% per year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Demand is highest in the HoReCa sector (hotels, restaurants, catering)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Competition in the region is moderate, with several larger producers in Poland and Hungary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The advantage of domestic manufacturers is flexibility and fast delivery</w:t>
      </w:r>
      <w:r w:rsidRPr="002150D1" w:rsidR="001005F3">
        <w:rPr>
          <w:sz w:val="20"/>
          <w:szCs w:val="20"/>
        </w:rPr>
        <w:tab/>
      </w:r>
    </w:p>
    <w:p>
      <w:pPr>
        <w:pStyle w:val="Normal(Web)"/>
        <w:spacing w:before="0" w:beforeAutospacing="0" w:after="0" w:afterAutospacing="0" w:line="270" w:lineRule="atLeast"/>
        <w:jc w:val="both"/>
        <w:rPr>
          <w:rFonts w:ascii="Arial" w:eastAsia="Calibri" w:hAnsi="Arial" w:asciiTheme="majorHAnsi" w:hAnsiTheme="majorHAnsi" w:cs="Arial" w:cstheme="majorHAnsi"/>
          <w:sz w:val="20"/>
          <w:szCs w:val="20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4746"/>
        <w:gridCol w:w="5455"/>
      </w:tblGrid>
      <w:tr w:rsidTr="00823A0E">
        <w:trPr>
          <w:trHeight w:hRule="auto" w:val="0"/>
        </w:trPr>
        <w:tc>
          <w:tcPr>
            <w:tcW w:w="474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1" w:name="bmtNazivISediste"/>
            <w:bookmarkStart w:id="72" w:name="tblKonkurenti" w:colFirst="0" w:colLast="2"/>
            <w:r w:rsidRPr="002150D1">
              <w:rPr>
                <w:rFonts w:cs="Arial" w:cstheme="majorHAnsi"/>
                <w:sz w:val="20"/>
                <w:szCs w:val="20"/>
              </w:rPr>
              <w:t xml:space="preserve">Назив и седиште</w:t>
            </w:r>
            <w:bookmarkEnd w:id="71"/>
          </w:p>
        </w:tc>
        <w:tc>
          <w:tcPr>
            <w:tcW w:w="545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/>
                <w:iCs/>
                <w:sz w:val="20"/>
                <w:szCs w:val="20"/>
              </w:rPr>
            </w:pPr>
            <w:bookmarkStart w:id="73" w:name="bmtProcenatUcescaNaTrzistu"/>
            <w:r w:rsidRPr="002150D1">
              <w:rPr>
                <w:rFonts w:cs="Arial" w:cstheme="majorHAnsi"/>
                <w:b/>
                <w:iCs/>
                <w:sz w:val="20"/>
                <w:szCs w:val="20"/>
              </w:rPr>
              <w:t xml:space="preserve">Прибли</w:t>
            </w:r>
            <w:r w:rsidRPr="002150D1" w:rsidR="00A567C4">
              <w:rPr>
                <w:rFonts w:cs="Arial" w:cstheme="majorHAnsi"/>
                <w:b/>
                <w:iCs/>
                <w:sz w:val="20"/>
                <w:szCs w:val="20"/>
              </w:rPr>
              <w:t xml:space="preserve">ж</w:t>
            </w:r>
            <w:r w:rsidRPr="002150D1">
              <w:rPr>
                <w:rFonts w:cs="Arial" w:cstheme="majorHAnsi"/>
                <w:b/>
                <w:iCs/>
                <w:sz w:val="20"/>
                <w:szCs w:val="20"/>
              </w:rPr>
              <w:t xml:space="preserve">ан % учешћа на тржишту</w:t>
            </w:r>
            <w:bookmarkEnd w:id="73"/>
          </w:p>
        </w:tc>
      </w:tr>
      <w:tr w:rsidTr="00823A0E">
        <w:trPr>
          <w:trHeight w:hRule="auto" w:val="0"/>
        </w:trPr>
        <w:tc>
          <w:tcPr>
            <w:tcW w:w="4746" w:type="dxa"/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5455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bCs/>
                <w:iCs/>
                <w:sz w:val="20"/>
                <w:szCs w:val="20"/>
                <w:lang w:val="en-US"/>
              </w:rPr>
            </w:pPr>
            <w:bookmarkEnd w:id="72"/>
          </w:p>
        </w:tc>
      </w:tr>
      <w:tr w:rsidTr="00823A0E">
        <w:trPr>
          <w:trHeight w:hRule="auto" w:val="0"/>
        </w:trPr>
        <w:tc>
          <w:tcPr>
            <w:tcW w:w="4746" w:type="dxa"/>
            <w:vAlign w:val="center"/>
          </w:tcPr>
          <w:p>
            <w:pPr>
              <w:spacing w:after="0" w:line="240" w:lineRule="auto"/>
              <w:rPr>
                <w:rFonts w:cs="Arial" w:cstheme="majorHAnsi"/>
                <w:b/>
                <w:i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  <w:lang w:val="sl-SI"/>
              </w:rPr>
              <w:t xml:space="preserve">Учешће подносиоца захтева на тржишту: </w:t>
            </w:r>
          </w:p>
        </w:tc>
        <w:tc>
          <w:tcPr>
            <w:tcW w:w="5455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b/>
                <w:i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color w:val="FF0000"/>
          <w:sz w:val="20"/>
          <w:szCs w:val="20"/>
        </w:rPr>
        <w:t xml:space="preserve"> </w:t>
      </w: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NormalTable"/>
        <w:tblW w:w="14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5"/>
        <w:gridCol w:w="5475"/>
      </w:tblGrid>
      <w:tr w:rsidTr="00911720">
        <w:trPr>
          <w:trHeight w:hRule="auto" w:val="0"/>
        </w:trPr>
        <w:tc>
          <w:tcPr>
            <w:tcW w:w="94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375" w:type="dxa"/>
            </w:tcMar>
            <w:hideMark/>
          </w:tcPr>
          <w:p>
            <w:pPr>
              <w:pStyle w:val="Normal(Web)"/>
              <w:spacing w:before="0" w:beforeAutospacing="0" w:after="0" w:afterAutospacing="0" w:line="270" w:lineRule="atLeast"/>
              <w:jc w:val="both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</w:p>
        </w:tc>
      </w:tr>
    </w:tbl>
    <w:p>
      <w:pPr>
        <w:shd w:val="clear" w:color="auto" w:fill="FFFFFF"/>
        <w:jc w:val="both"/>
        <w:rPr>
          <w:rFonts w:cs="Arial" w:cstheme="majorHAnsi"/>
          <w:i/>
          <w:sz w:val="20"/>
          <w:szCs w:val="20"/>
          <w:u w:val="single"/>
          <w:lang w:val="en-US"/>
        </w:rPr>
      </w:pPr>
      <w:r w:rsidRPr="00AF0927">
        <w:rPr>
          <w:rFonts w:cs="Arial" w:cstheme="majorHAnsi"/>
          <w:i/>
          <w:sz w:val="20"/>
          <w:szCs w:val="20"/>
          <w:u w:val="single"/>
        </w:rPr>
        <w:t xml:space="preserve">СВОТ анализа</w:t>
      </w: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Tr="007206F5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 w:line="270" w:lineRule="atLeast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Снаге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  <w:t xml:space="preserve">1. Product quality,  2.Organic production certificates,  3. Long-term cooperation with customers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60"/>
      </w:tblGrid>
      <w:tr w:rsidTr="00A454D3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 w:line="270" w:lineRule="atLeast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Слабости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Cs/>
                <w:color w:val="000000" w:themeColor="text1"/>
                <w:sz w:val="20"/>
                <w:szCs w:val="20"/>
                <w:lang w:val="en-US"/>
              </w:rPr>
              <w:t xml:space="preserve">1. Limited cold storage capacity,  2. Lack of brand in the EU market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Tr="00A454D3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 w:line="270" w:lineRule="atLeast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Могућности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Cs/>
                <w:color w:val="000000" w:themeColor="text1"/>
                <w:sz w:val="20"/>
                <w:szCs w:val="20"/>
                <w:lang w:val="en-US"/>
              </w:rPr>
              <w:t xml:space="preserve">1. Expansion to new markets (Germany,Austria),  2. Introduction of new products (Dried mushrooms, Homeopathic products, Production of supplements)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Tr="00A454D3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b/>
                <w:color w:val="FF0000"/>
                <w:sz w:val="20"/>
                <w:szCs w:val="20"/>
                <w:lang w:val="de-DE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Претње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/>
              <w:jc w:val="both"/>
              <w:rPr>
                <w:rFonts w:cs="Arial" w:cstheme="majorHAnsi"/>
                <w:b/>
                <w:color w:val="FF0000"/>
                <w:sz w:val="20"/>
                <w:szCs w:val="20"/>
                <w:lang w:val="de-DE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  <w:lang w:val="en-US"/>
              </w:rPr>
              <w:t xml:space="preserve">1. Changes in EU regulations,  2. Increase in transport costs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/>
              <w:jc w:val="both"/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rPr>
          <w:rFonts w:cs="Arial" w:cstheme="majorHAnsi"/>
          <w:b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color w:val="000000" w:themeColor="text1"/>
          <w:sz w:val="20"/>
          <w:szCs w:val="20"/>
        </w:rPr>
        <w:t xml:space="preserve">Реферетнтна листа подносиоца захтева</w:t>
      </w:r>
    </w:p>
    <w:p>
      <w:pPr>
        <w:spacing w:after="0"/>
        <w:rPr>
          <w:rFonts w:cs="Arial" w:cstheme="majorHAnsi"/>
          <w:b/>
          <w:color w:val="000000" w:themeColor="text1"/>
          <w:sz w:val="20"/>
          <w:szCs w:val="20"/>
        </w:rPr>
      </w:pPr>
    </w:p>
    <w:p>
      <w:pPr>
        <w:spacing w:after="0"/>
        <w:rPr>
          <w:rFonts w:cs="Arial" w:cstheme="majorHAnsi"/>
          <w:bCs/>
          <w:color w:val="000000" w:themeColor="text1"/>
          <w:sz w:val="20"/>
          <w:szCs w:val="20"/>
        </w:rPr>
      </w:pPr>
      <w:bookmarkStart w:id="74" w:name="referentnaLista"/>
      <w:r w:rsidRPr="002150D1">
        <w:rPr>
          <w:rFonts w:cs="Arial" w:cstheme="majorHAnsi"/>
          <w:bCs/>
          <w:color w:val="000000" w:themeColor="text1"/>
          <w:sz w:val="20"/>
          <w:szCs w:val="20"/>
        </w:rPr>
        <w:t xml:space="preserve">This is the Test Reference list:</w:t>
      </w: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  <w:r w:rsidRPr="002150D1">
        <w:rPr>
          <w:rFonts w:cs="Arial" w:cstheme="majorHAnsi"/>
          <w:bCs/>
          <w:color w:val="000000"/>
          <w:sz w:val="20"/>
          <w:szCs w:val="20"/>
        </w:rPr>
        <w:t xml:space="preserve">    1# Test Reference 1</w:t>
      </w: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  <w:r w:rsidRPr="002150D1">
        <w:rPr>
          <w:rFonts w:cs="Arial" w:cstheme="majorHAnsi"/>
          <w:bCs/>
          <w:color w:val="000000"/>
          <w:sz w:val="20"/>
          <w:szCs w:val="20"/>
        </w:rPr>
        <w:t xml:space="preserve">    2# Test Reference 2</w:t>
      </w: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  <w:r w:rsidRPr="002150D1">
        <w:rPr>
          <w:rFonts w:cs="Arial" w:cstheme="majorHAnsi"/>
          <w:bCs/>
          <w:color w:val="000000"/>
          <w:sz w:val="20"/>
          <w:szCs w:val="20"/>
        </w:rPr>
        <w:t xml:space="preserve">    3# Test Reference 3</w:t>
      </w:r>
      <w:bookmarkEnd w:id="74"/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hd w:val="clear" w:color="auto" w:fill="D9D9D9"/>
        <w:spacing w:after="0" w:line="240" w:lineRule="auto"/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IV </w:t>
      </w:r>
      <w:r w:rsidRPr="002150D1" w:rsidR="00020F12">
        <w:rPr>
          <w:rFonts w:cs="Arial" w:cstheme="majorHAnsi"/>
          <w:b/>
          <w:sz w:val="20"/>
          <w:szCs w:val="20"/>
        </w:rPr>
        <w:t xml:space="preserve">ФИНАНСИЈСКА ПОЗИЦИЈА ПОДНОСИОЦА ЗАХТЕВА</w:t>
      </w:r>
    </w:p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numPr>
          <w:ilvl w:val="0"/>
          <w:numId w:val="40"/>
        </w:numPr>
        <w:spacing w:after="0" w:line="240" w:lineRule="auto"/>
        <w:rPr>
          <w:rFonts w:cs="Arial" w:cstheme="majorHAnsi"/>
          <w:b/>
          <w:sz w:val="20"/>
          <w:szCs w:val="20"/>
          <w:lang w:val="pl-PL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Платни промет преко банака</w:t>
      </w:r>
    </w:p>
    <w:p>
      <w:pPr>
        <w:spacing w:after="0" w:line="240" w:lineRule="auto"/>
        <w:rPr>
          <w:rFonts w:eastAsia="Arial" w:cs="Arial" w:cstheme="majorHAnsi"/>
          <w:b/>
          <w:i/>
          <w:sz w:val="20"/>
          <w:szCs w:val="20"/>
        </w:rPr>
      </w:pPr>
    </w:p>
    <w:p>
      <w:pPr>
        <w:keepLines/>
        <w:tabs>
          <w:tab w:val="left" w:pos="227"/>
          <w:tab w:val="left" w:pos="454"/>
          <w:tab w:val="left" w:pos="2948"/>
          <w:tab w:val="right" w:leader="underscore" w:pos="9072"/>
        </w:tabs>
        <w:spacing w:after="0" w:line="240" w:lineRule="auto"/>
        <w:ind w:left="227" w:hanging="227"/>
        <w:rPr>
          <w:rFonts w:eastAsia="Arial" w:cs="Arial" w:cstheme="majorHAnsi"/>
          <w:sz w:val="20"/>
          <w:szCs w:val="20"/>
        </w:rPr>
      </w:pPr>
    </w:p>
    <w:p>
      <w:pPr>
        <w:spacing w:after="0" w:line="240" w:lineRule="auto"/>
        <w:ind w:left="360"/>
        <w:rPr>
          <w:rFonts w:eastAsia="Arial" w:cs="Arial" w:cstheme="majorHAnsi"/>
          <w:b/>
          <w:sz w:val="20"/>
          <w:szCs w:val="20"/>
        </w:rPr>
      </w:pPr>
      <w:r w:rsidRPr="002150D1">
        <w:rPr>
          <w:rFonts w:eastAsia="Arial" w:cs="Arial" w:cstheme="majorHAnsi"/>
          <w:b/>
          <w:sz w:val="20"/>
          <w:szCs w:val="20"/>
        </w:rPr>
        <w:t xml:space="preserve">Дина</w:t>
      </w:r>
      <w:r w:rsidRPr="002150D1" w:rsidR="006E61AF">
        <w:rPr>
          <w:rFonts w:eastAsia="Arial" w:cs="Arial" w:cstheme="majorHAnsi"/>
          <w:b/>
          <w:sz w:val="20"/>
          <w:szCs w:val="20"/>
        </w:rPr>
        <w:t xml:space="preserve">рски </w:t>
      </w:r>
      <w:r w:rsidRPr="002150D1">
        <w:rPr>
          <w:rFonts w:eastAsia="Arial" w:cs="Arial" w:cstheme="majorHAnsi"/>
          <w:b/>
          <w:sz w:val="20"/>
          <w:szCs w:val="20"/>
        </w:rPr>
        <w:t xml:space="preserve">у</w:t>
      </w:r>
      <w:r w:rsidRPr="002150D1" w:rsidR="002C0915">
        <w:rPr>
          <w:rFonts w:eastAsia="Arial" w:cs="Arial" w:cstheme="majorHAnsi"/>
          <w:b/>
          <w:sz w:val="20"/>
          <w:szCs w:val="20"/>
        </w:rPr>
        <w:t xml:space="preserve"> 000 </w:t>
      </w:r>
      <w:r w:rsidRPr="002150D1">
        <w:rPr>
          <w:rFonts w:eastAsia="Arial" w:cs="Arial" w:cstheme="majorHAnsi"/>
          <w:b/>
          <w:sz w:val="20"/>
          <w:szCs w:val="20"/>
        </w:rPr>
        <w:t xml:space="preserve">РСД</w:t>
      </w:r>
    </w:p>
    <w:tbl>
      <w:tblPr>
        <w:tblStyle w:val="NormalTable"/>
        <w:tblW w:w="103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6"/>
        <w:gridCol w:w="3648"/>
        <w:gridCol w:w="3969"/>
      </w:tblGrid>
      <w:tr w:rsidTr="00916AB1">
        <w:trPr>
          <w:trHeight w:hRule="auto" w:val="0"/>
          <w:jc w:val="center"/>
        </w:trPr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5" w:name="bmtNazivBankeDinarskiPromet"/>
            <w:bookmarkStart w:id="76" w:name="tblDinarskiPlatniPromet" w:colFirst="0" w:colLast="3"/>
            <w:r w:rsidRPr="002150D1">
              <w:rPr>
                <w:sz w:val="20"/>
                <w:szCs w:val="20"/>
              </w:rPr>
              <w:t xml:space="preserve">Назив банке</w:t>
            </w:r>
            <w:bookmarkEnd w:id="75"/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7" w:name="bmtDinarskiPrometUTekucojGodini"/>
            <w:r w:rsidRPr="002150D1">
              <w:rPr>
                <w:sz w:val="20"/>
                <w:szCs w:val="20"/>
              </w:rPr>
              <w:t xml:space="preserve">Промет у текућој години</w:t>
            </w:r>
            <w:bookmarkEnd w:id="77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8" w:name="bmtDinarskiPrometUPrethodnojGodini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Промет у претходној години</w:t>
            </w:r>
            <w:bookmarkEnd w:id="78"/>
          </w:p>
        </w:tc>
      </w:tr>
      <w:tr w:rsidTr="00916AB1">
        <w:trPr>
          <w:trHeight w:hRule="auto" w:val="0"/>
          <w:jc w:val="center"/>
        </w:trPr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</w:p>
        </w:tc>
      </w:tr>
      <w:tr w:rsidTr="00916AB1">
        <w:trPr>
          <w:trHeight w:hRule="auto" w:val="0"/>
          <w:jc w:val="center"/>
        </w:trPr>
        <w:tc>
          <w:tcPr>
            <w:tcW w:w="27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  <w:bookmarkEnd w:id="76"/>
          </w:p>
        </w:tc>
      </w:tr>
    </w:tbl>
    <w:p>
      <w:pPr>
        <w:spacing w:after="0" w:line="240" w:lineRule="auto"/>
        <w:rPr>
          <w:rFonts w:eastAsia="Arial" w:cs="Arial" w:cstheme="majorHAnsi"/>
          <w:b/>
          <w:sz w:val="20"/>
          <w:szCs w:val="20"/>
        </w:rPr>
      </w:pPr>
    </w:p>
    <w:p>
      <w:pPr>
        <w:spacing w:after="0" w:line="240" w:lineRule="auto"/>
        <w:rPr>
          <w:rFonts w:eastAsia="Arial" w:cs="Arial" w:cstheme="majorHAnsi"/>
          <w:b/>
          <w:sz w:val="20"/>
          <w:szCs w:val="20"/>
        </w:rPr>
      </w:pPr>
      <w:r w:rsidRPr="002150D1">
        <w:rPr>
          <w:rFonts w:eastAsia="Arial" w:cs="Arial" w:cstheme="majorHAnsi"/>
          <w:b/>
          <w:sz w:val="20"/>
          <w:szCs w:val="20"/>
        </w:rPr>
        <w:t xml:space="preserve">     </w:t>
      </w:r>
      <w:r w:rsidRPr="002150D1" w:rsidR="00020F12">
        <w:rPr>
          <w:rFonts w:eastAsia="Arial" w:cs="Arial" w:cstheme="majorHAnsi"/>
          <w:b/>
          <w:sz w:val="20"/>
          <w:szCs w:val="20"/>
        </w:rPr>
        <w:t xml:space="preserve">Девизни</w:t>
      </w:r>
      <w:r w:rsidRPr="002150D1" w:rsidR="006E61AF">
        <w:rPr>
          <w:rFonts w:eastAsia="Arial" w:cs="Arial" w:cstheme="majorHAnsi"/>
          <w:b/>
          <w:sz w:val="20"/>
          <w:szCs w:val="20"/>
        </w:rPr>
        <w:t xml:space="preserve"> </w:t>
      </w:r>
      <w:r w:rsidRPr="002150D1" w:rsidR="00020F12">
        <w:rPr>
          <w:rFonts w:eastAsia="Arial" w:cs="Arial" w:cstheme="majorHAnsi"/>
          <w:b/>
          <w:sz w:val="20"/>
          <w:szCs w:val="20"/>
        </w:rPr>
        <w:t xml:space="preserve">у</w:t>
      </w:r>
      <w:r w:rsidRPr="002150D1">
        <w:rPr>
          <w:rFonts w:eastAsia="Arial" w:cs="Arial" w:cstheme="majorHAnsi"/>
          <w:b/>
          <w:sz w:val="20"/>
          <w:szCs w:val="20"/>
        </w:rPr>
        <w:t xml:space="preserve"> 000 </w:t>
      </w:r>
      <w:r w:rsidRPr="002150D1" w:rsidR="00020F12">
        <w:rPr>
          <w:rFonts w:eastAsia="Arial" w:cs="Arial" w:cstheme="majorHAnsi"/>
          <w:b/>
          <w:sz w:val="20"/>
          <w:szCs w:val="20"/>
        </w:rPr>
        <w:t xml:space="preserve">ЕУР</w:t>
      </w:r>
    </w:p>
    <w:tbl>
      <w:tblPr>
        <w:tblStyle w:val="NormalTable"/>
        <w:tblW w:w="103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3685"/>
        <w:gridCol w:w="3969"/>
      </w:tblGrid>
      <w:tr w:rsidTr="00916AB1">
        <w:trPr>
          <w:trHeight w:val="1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9" w:name="bmtNazivBankeDevizniPromet"/>
            <w:bookmarkStart w:id="80" w:name="tblDevizniPlatniPromet" w:colFirst="0" w:colLast="3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Назив банке</w:t>
            </w:r>
            <w:bookmarkEnd w:id="79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eastAsia="Arial" w:cs="Arial" w:cstheme="majorHAnsi"/>
                <w:sz w:val="20"/>
                <w:szCs w:val="20"/>
              </w:rPr>
            </w:pPr>
            <w:bookmarkStart w:id="81" w:name="bmtDevizniPrometUTekucojGodini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Промет у текућој години </w:t>
            </w:r>
            <w:bookmarkEnd w:id="81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2" w:name="bmtDevizniPrometUPrethodnojGodini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Промет у претходној години</w:t>
            </w:r>
            <w:bookmarkEnd w:id="82"/>
          </w:p>
        </w:tc>
      </w:tr>
      <w:tr w:rsidTr="00916AB1">
        <w:trPr>
          <w:trHeight w:hRule="auto" w:val="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eastAsia="Arial"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eastAsia="Arial" w:cs="Arial" w:cstheme="majorHAnsi"/>
                <w:sz w:val="20"/>
                <w:szCs w:val="20"/>
                <w:lang w:val="en-US"/>
              </w:rPr>
              <w:t xml:space="preserve">Automated Test Foreign Exchange Bank 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201.222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351.044</w:t>
            </w:r>
          </w:p>
        </w:tc>
      </w:tr>
      <w:tr w:rsidTr="00916AB1">
        <w:trPr>
          <w:trHeight w:hRule="auto" w:val="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201.222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351.044</w:t>
            </w:r>
            <w:bookmarkEnd w:id="80"/>
          </w:p>
        </w:tc>
      </w:tr>
    </w:tbl>
    <w:p>
      <w:pPr>
        <w:spacing w:after="0" w:line="240" w:lineRule="auto"/>
        <w:rPr>
          <w:rFonts w:cs="Arial" w:cstheme="majorHAnsi"/>
          <w:b/>
          <w:color w:val="FF0000"/>
          <w:sz w:val="20"/>
          <w:szCs w:val="20"/>
          <w:u w:val="single"/>
        </w:rPr>
      </w:pPr>
    </w:p>
    <w:p>
      <w:pPr>
        <w:spacing w:after="0" w:line="240" w:lineRule="auto"/>
        <w:rPr>
          <w:rFonts w:cs="Arial" w:cstheme="majorHAnsi"/>
          <w:b/>
          <w:color w:val="FF0000"/>
          <w:sz w:val="20"/>
          <w:szCs w:val="20"/>
          <w:u w:val="single"/>
        </w:rPr>
      </w:pPr>
    </w:p>
    <w:p>
      <w:pPr>
        <w:pStyle w:val="Caption"/>
        <w:numPr>
          <w:ilvl w:val="0"/>
          <w:numId w:val="40"/>
        </w:numPr>
        <w:rPr>
          <w:rFonts w:ascii="Arial" w:hAnsi="Arial" w:asciiTheme="majorHAnsi" w:hAnsiTheme="majorHAnsi" w:cs="Arial" w:cstheme="majorHAnsi"/>
          <w:sz w:val="20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Ликвидност/дани блокаде</w:t>
      </w:r>
    </w:p>
    <w:p>
      <w:pPr>
        <w:rPr>
          <w:sz w:val="20"/>
          <w:szCs w:val="20"/>
        </w:rPr>
      </w:pPr>
    </w:p>
    <w:tbl>
      <w:tblPr>
        <w:tblStyle w:val="TableGrid"/>
        <w:tblW w:w="10036" w:type="dxa"/>
        <w:tblInd w:w="137" w:type="dxa"/>
        <w:tblLook w:val="04A0" w:firstRow="1" w:lastRow="0" w:firstColumn="1" w:lastColumn="0" w:noHBand="0" w:noVBand="1"/>
      </w:tblPr>
      <w:tblGrid>
        <w:gridCol w:w="5339"/>
        <w:gridCol w:w="4697"/>
      </w:tblGrid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Број дана блокаде у последња 3 месеца: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- од чега непрекидно дана: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Износ блокада рачуна у претходних годину дана: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Датум последње блокаде рачуна: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Број дана у последњој блокади: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  <w:lang w:val="en-US"/>
              </w:rPr>
            </w:pPr>
            <w:r w:rsidRPr="002150D1">
              <w:rPr>
                <w:sz w:val="20"/>
                <w:szCs w:val="20"/>
              </w:rPr>
              <w:t xml:space="preserve">Блокиран од стране: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</w:tbl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Short-term liquidity ratio: 1.4 (satisfactory level) - Cash flows are stable, with seasonal fluctuations in Q2 and Q4 - Blockage days: 0 (no recorded blockages)</w:t>
      </w:r>
    </w:p>
    <w:p>
      <w:pPr>
        <w:pStyle w:val="Caption"/>
        <w:numPr>
          <w:ilvl w:val="0"/>
          <w:numId w:val="40"/>
        </w:numPr>
        <w:rPr>
          <w:rFonts w:ascii="Arial" w:hAnsi="Arial" w:asciiTheme="majorHAnsi" w:hAnsiTheme="majorHAnsi" w:cs="Arial" w:cstheme="majorHAnsi"/>
          <w:sz w:val="20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Задуженост у банкама (укључујући  лизинг, факторинг, гаранције итд.) на дан бруто биланса</w:t>
      </w:r>
    </w:p>
    <w:p>
      <w:pPr>
        <w:spacing w:after="0"/>
      </w:pPr>
    </w:p>
    <w:p>
      <w:pPr>
        <w:pStyle w:val="ListParagraph"/>
        <w:spacing w:after="0" w:line="240" w:lineRule="auto"/>
        <w:ind w:left="360"/>
        <w:rPr>
          <w:rFonts w:cs="Arial" w:cstheme="majorHAnsi"/>
          <w:sz w:val="20"/>
          <w:szCs w:val="20"/>
        </w:rPr>
      </w:pPr>
      <w:r w:rsidRPr="00E16E73">
        <w:rPr>
          <w:rFonts w:cs="Arial" w:cstheme="majorHAnsi"/>
          <w:sz w:val="20"/>
          <w:szCs w:val="20"/>
          <w:lang w:val="pl-PL"/>
        </w:rPr>
        <w:t xml:space="preserve">                                                                                                                                                            </w:t>
      </w:r>
      <w:r w:rsidRPr="00E16E73">
        <w:rPr>
          <w:rFonts w:cs="Arial" w:cstheme="majorHAnsi"/>
          <w:sz w:val="20"/>
          <w:szCs w:val="20"/>
        </w:rPr>
        <w:t xml:space="preserve">у</w:t>
      </w:r>
      <w:r w:rsidRPr="00E16E73">
        <w:rPr>
          <w:rFonts w:cs="Arial" w:cstheme="majorHAnsi"/>
          <w:sz w:val="20"/>
          <w:szCs w:val="20"/>
          <w:lang w:val="pl-PL"/>
        </w:rPr>
        <w:t xml:space="preserve"> 000 </w:t>
      </w:r>
      <w:r w:rsidRPr="00E16E73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10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18"/>
        <w:gridCol w:w="1246"/>
        <w:gridCol w:w="1282"/>
        <w:gridCol w:w="1280"/>
        <w:gridCol w:w="1318"/>
        <w:gridCol w:w="1464"/>
        <w:gridCol w:w="1349"/>
        <w:gridCol w:w="1065"/>
      </w:tblGrid>
      <w:tr w:rsidTr="00D371C5">
        <w:trPr>
          <w:trHeight w:hRule="auto" w:val="0"/>
        </w:trPr>
        <w:tc>
          <w:tcPr>
            <w:tcW w:w="1318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3" w:name="bmtNazivBankeObavezePremaBankama"/>
            <w:bookmarkStart w:id="84" w:name="tblObavezePremaDrugimBankama" w:colFirst="0" w:colLast="8"/>
            <w:r w:rsidRPr="002150D1">
              <w:rPr>
                <w:sz w:val="20"/>
                <w:szCs w:val="20"/>
              </w:rPr>
              <w:t xml:space="preserve">Банка</w:t>
            </w:r>
            <w:bookmarkEnd w:id="83"/>
          </w:p>
        </w:tc>
        <w:tc>
          <w:tcPr>
            <w:tcW w:w="124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5" w:name="bmtVrstaPlasmana"/>
            <w:r w:rsidRPr="002150D1">
              <w:rPr>
                <w:sz w:val="20"/>
                <w:szCs w:val="20"/>
              </w:rPr>
              <w:t xml:space="preserve">Врста пласмана</w:t>
            </w:r>
            <w:bookmarkEnd w:id="85"/>
          </w:p>
        </w:tc>
        <w:tc>
          <w:tcPr>
            <w:tcW w:w="1282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6" w:name="bmtDatumOdobrenja"/>
            <w:r w:rsidRPr="002150D1">
              <w:rPr>
                <w:sz w:val="20"/>
                <w:szCs w:val="20"/>
              </w:rPr>
              <w:t xml:space="preserve">Датум одобрења</w:t>
            </w:r>
            <w:bookmarkEnd w:id="86"/>
          </w:p>
        </w:tc>
        <w:tc>
          <w:tcPr>
            <w:tcW w:w="1280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7" w:name="bmtIznosURSD"/>
            <w:r w:rsidRPr="002150D1">
              <w:rPr>
                <w:sz w:val="20"/>
                <w:szCs w:val="20"/>
              </w:rPr>
              <w:t xml:space="preserve">Износ</w:t>
            </w:r>
            <w:bookmarkEnd w:id="87"/>
          </w:p>
        </w:tc>
        <w:tc>
          <w:tcPr>
            <w:tcW w:w="1318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8" w:name="bmtDatumDospeca"/>
            <w:r w:rsidRPr="002150D1">
              <w:rPr>
                <w:sz w:val="20"/>
                <w:szCs w:val="20"/>
              </w:rPr>
              <w:t xml:space="preserve">Датум доспећа</w:t>
            </w:r>
            <w:bookmarkEnd w:id="88"/>
          </w:p>
        </w:tc>
        <w:tc>
          <w:tcPr>
            <w:tcW w:w="1464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9" w:name="bmtObezbedjenjePremaDrugimBankama"/>
            <w:r w:rsidRPr="002150D1">
              <w:rPr>
                <w:sz w:val="20"/>
                <w:szCs w:val="20"/>
              </w:rPr>
              <w:t xml:space="preserve">Обезбеђење</w:t>
            </w:r>
            <w:bookmarkEnd w:id="89"/>
          </w:p>
        </w:tc>
        <w:tc>
          <w:tcPr>
            <w:tcW w:w="1349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0" w:name="bmtStanjeDugaRSD"/>
            <w:r w:rsidRPr="002150D1">
              <w:rPr>
                <w:sz w:val="20"/>
                <w:szCs w:val="20"/>
              </w:rPr>
              <w:t xml:space="preserve">Стање дуга</w:t>
            </w:r>
            <w:bookmarkEnd w:id="90"/>
          </w:p>
        </w:tc>
        <w:tc>
          <w:tcPr>
            <w:tcW w:w="106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1" w:name="bmtKamatnaStopa"/>
            <w:r w:rsidRPr="002150D1">
              <w:rPr>
                <w:sz w:val="20"/>
                <w:szCs w:val="20"/>
              </w:rPr>
              <w:t xml:space="preserve">Каматна стопа</w:t>
            </w:r>
            <w:bookmarkEnd w:id="91"/>
          </w:p>
        </w:tc>
      </w:tr>
      <w:tr w:rsidTr="00D371C5">
        <w:trPr>
          <w:trHeight w:hRule="auto" w:val="0"/>
        </w:trPr>
        <w:tc>
          <w:tcPr>
            <w:tcW w:w="1318" w:type="dxa"/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318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64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bookmarkEnd w:id="84"/>
          </w:p>
        </w:tc>
      </w:tr>
      <w:tr w:rsidTr="00D371C5">
        <w:trPr>
          <w:trHeight w:hRule="auto" w:val="0"/>
        </w:trPr>
        <w:tc>
          <w:tcPr>
            <w:tcW w:w="131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</w:t>
            </w:r>
            <w:r w:rsidRPr="002150D1" w:rsidR="005D7678">
              <w:rPr>
                <w:rFonts w:cs="Arial" w:cstheme="majorHAnsi"/>
                <w:sz w:val="20"/>
                <w:szCs w:val="20"/>
              </w:rPr>
              <w:t xml:space="preserve">:</w:t>
            </w:r>
          </w:p>
        </w:tc>
        <w:tc>
          <w:tcPr>
            <w:tcW w:w="1246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131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6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1065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</w:tr>
    </w:tbl>
    <w:p>
      <w:pPr>
        <w:spacing w:after="0" w:line="240" w:lineRule="auto"/>
        <w:jc w:val="right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There are no recorded delays in the repayment of obligations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Credit history in order, without negative items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Assessed as a low-risk client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Need to provide additional capital for export growth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</w:p>
    <w:p>
      <w:pPr>
        <w:spacing w:after="0" w:line="240" w:lineRule="auto"/>
        <w:jc w:val="both"/>
        <w:rPr>
          <w:rFonts w:cs="Arial" w:cstheme="majorHAnsi"/>
          <w:b/>
          <w:sz w:val="20"/>
          <w:szCs w:val="20"/>
          <w:lang w:val="de-DE"/>
        </w:rPr>
      </w:pPr>
      <w:r w:rsidRPr="002150D1">
        <w:rPr>
          <w:rFonts w:cs="Arial" w:cstheme="majorHAnsi"/>
          <w:b/>
          <w:sz w:val="20"/>
          <w:szCs w:val="20"/>
          <w:lang w:val="de-DE"/>
        </w:rPr>
        <w:t xml:space="preserve">                                                                                                                                   </w:t>
      </w:r>
    </w:p>
    <w:p>
      <w:pPr>
        <w:pStyle w:val="Caption"/>
        <w:numPr>
          <w:ilvl w:val="0"/>
          <w:numId w:val="40"/>
        </w:numPr>
        <w:rPr>
          <w:rFonts w:ascii="Arial" w:hAnsi="Arial" w:asciiTheme="majorHAnsi" w:hAnsiTheme="majorHAnsi" w:cs="Arial" w:cstheme="majorHAnsi"/>
          <w:sz w:val="20"/>
          <w:lang w:val="sr-Latn-CS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Сарадња са АОФИ</w:t>
      </w:r>
    </w:p>
    <w:p>
      <w:pPr>
        <w:spacing w:line="240" w:lineRule="auto"/>
        <w:rPr>
          <w:sz w:val="20"/>
          <w:szCs w:val="20"/>
        </w:rPr>
      </w:pP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  <w:r w:rsidRPr="002150D1">
        <w:rPr>
          <w:sz w:val="20"/>
          <w:szCs w:val="20"/>
        </w:rPr>
        <w:t xml:space="preserve">There is no previous cooperation</w:t>
      </w: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hd w:val="clear" w:color="auto" w:fill="D9D9D9"/>
        <w:spacing w:after="0" w:line="240" w:lineRule="auto"/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V  </w:t>
      </w:r>
      <w:r w:rsidRPr="002150D1" w:rsidR="00020F12">
        <w:rPr>
          <w:rFonts w:cs="Arial" w:cstheme="majorHAnsi"/>
          <w:b/>
          <w:sz w:val="20"/>
          <w:szCs w:val="20"/>
          <w:u w:val="single"/>
        </w:rPr>
        <w:t xml:space="preserve">АНАЛИЗА ФИНАНСИЈСКИХ ИЗВЕШТАЈА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pStyle w:val="Caption"/>
        <w:numPr>
          <w:ilvl w:val="0"/>
          <w:numId w:val="19"/>
        </w:numPr>
        <w:rPr>
          <w:rFonts w:ascii="Arial" w:hAnsi="Arial" w:asciiTheme="majorHAnsi" w:hAnsiTheme="majorHAnsi" w:cs="Arial" w:cstheme="majorHAnsi"/>
          <w:sz w:val="20"/>
          <w:lang w:val="sr-Latn-CS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Анализа биланса стања</w:t>
      </w:r>
    </w:p>
    <w:p>
      <w:pPr>
        <w:spacing w:after="0"/>
        <w:jc w:val="both"/>
        <w:rPr>
          <w:rFonts w:cs="Arial" w:cstheme="majorHAnsi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Total assets: EUR 2.8 million</w:t>
      </w: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Structure: 60% current assets, 40% fixed assets</w:t>
      </w: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Capital: EUR 1.5 million</w:t>
      </w: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Liabilities: EUR 1.3 million (mostly short-term)</w:t>
      </w: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купцима</w:t>
      </w:r>
      <w:r w:rsidRPr="002150D1" w:rsidR="006E69C5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 (домаћи)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:</w:t>
      </w: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tbl>
      <w:tblPr>
        <w:tblStyle w:val="NormalTable"/>
        <w:tblW w:w="101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8"/>
        <w:gridCol w:w="2549"/>
        <w:gridCol w:w="3403"/>
        <w:gridCol w:w="1695"/>
      </w:tblGrid>
      <w:tr w:rsidTr="00162660">
        <w:trPr>
          <w:trHeight w:hRule="auto" w:val="0"/>
          <w:jc w:val="center"/>
        </w:trPr>
        <w:tc>
          <w:tcPr>
            <w:tcW w:w="2548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sz w:val="20"/>
                <w:szCs w:val="20"/>
              </w:rPr>
            </w:pPr>
            <w:bookmarkStart w:id="92" w:name="bmtNazivKupca"/>
            <w:bookmarkStart w:id="93" w:name="tblKupci" w:colFirst="0" w:colLast="4"/>
            <w:r w:rsidRPr="002150D1">
              <w:rPr>
                <w:rFonts w:cs="Arial" w:cstheme="majorHAnsi"/>
                <w:b w:val="0"/>
                <w:sz w:val="20"/>
                <w:szCs w:val="20"/>
              </w:rPr>
              <w:t xml:space="preserve">Назив купца</w:t>
            </w:r>
            <w:bookmarkEnd w:id="92"/>
          </w:p>
        </w:tc>
        <w:tc>
          <w:tcPr>
            <w:tcW w:w="2549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4" w:name="bmtProcenatOdUkupneProdajeKupca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020F12">
              <w:rPr>
                <w:rFonts w:cs="Arial" w:cstheme="majorHAnsi"/>
                <w:sz w:val="20"/>
                <w:szCs w:val="20"/>
              </w:rPr>
              <w:t xml:space="preserve">од укупне продаје</w:t>
            </w:r>
            <w:bookmarkEnd w:id="94"/>
          </w:p>
        </w:tc>
        <w:tc>
          <w:tcPr>
            <w:tcW w:w="3403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5" w:name="bmtUgovoreniUsloviNaplateKupca"/>
            <w:r w:rsidRPr="002150D1">
              <w:rPr>
                <w:rFonts w:cs="Arial" w:cstheme="majorHAnsi"/>
                <w:sz w:val="20"/>
                <w:szCs w:val="20"/>
              </w:rPr>
              <w:t xml:space="preserve">Уговорени услови наплате</w:t>
            </w:r>
            <w:bookmarkEnd w:id="95"/>
          </w:p>
        </w:tc>
        <w:tc>
          <w:tcPr>
            <w:tcW w:w="169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6" w:name="bmtObezbedjenjeKupca"/>
            <w:r w:rsidRPr="002150D1">
              <w:rPr>
                <w:rFonts w:cs="Arial" w:cstheme="majorHAnsi"/>
                <w:sz w:val="20"/>
                <w:szCs w:val="20"/>
              </w:rPr>
              <w:t xml:space="preserve">*</w:t>
            </w:r>
            <w:r w:rsidRPr="002150D1" w:rsidR="00020F12">
              <w:rPr>
                <w:rFonts w:cs="Arial" w:cstheme="majorHAnsi"/>
                <w:sz w:val="20"/>
                <w:szCs w:val="20"/>
              </w:rPr>
              <w:t xml:space="preserve">Обезбеђење</w:t>
            </w:r>
            <w:bookmarkEnd w:id="96"/>
          </w:p>
        </w:tc>
      </w:tr>
      <w:tr w:rsidTr="00162660">
        <w:trPr>
          <w:trHeight w:hRule="auto" w:val="0"/>
          <w:jc w:val="center"/>
        </w:trPr>
        <w:tc>
          <w:tcPr>
            <w:tcW w:w="2548" w:type="dxa"/>
            <w:tcBorders>
              <w:bottom w:val="single" w:sz="4" w:space="0" w:color="auto"/>
            </w:tcBorders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 w:val="0"/>
                <w:sz w:val="20"/>
                <w:szCs w:val="20"/>
                <w:lang w:val="en-US"/>
              </w:rPr>
              <w:t xml:space="preserve"> </w:t>
            </w:r>
            <w:r w:rsidRPr="002150D1">
              <w:rPr>
                <w:rFonts w:cs="Arial" w:cstheme="majorHAnsi"/>
                <w:b w:val="0"/>
                <w:sz w:val="20"/>
                <w:szCs w:val="20"/>
                <w:lang w:val="en-US"/>
              </w:rPr>
              <w:t xml:space="preserve">Остали</w:t>
            </w:r>
          </w:p>
        </w:tc>
        <w:tc>
          <w:tcPr>
            <w:tcW w:w="2549" w:type="dxa"/>
            <w:tcBorders>
              <w:bottom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3403" w:type="dxa"/>
            <w:tcBorders>
              <w:bottom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695" w:type="dxa"/>
            <w:tcBorders>
              <w:bottom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End w:id="93"/>
          </w:p>
        </w:tc>
      </w:tr>
    </w:tbl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купцима (међународни):</w:t>
      </w: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8"/>
        <w:gridCol w:w="2549"/>
        <w:gridCol w:w="3403"/>
        <w:gridCol w:w="1695"/>
      </w:tblGrid>
      <w:tr w:rsidTr="00B073D8">
        <w:trPr>
          <w:trHeight w:hRule="auto" w:val="0"/>
        </w:trPr>
        <w:tc>
          <w:tcPr>
            <w:tcW w:w="2548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Назив купца</w:t>
            </w:r>
          </w:p>
        </w:tc>
        <w:tc>
          <w:tcPr>
            <w:tcW w:w="2549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од укупне продаје</w:t>
            </w:r>
          </w:p>
        </w:tc>
        <w:tc>
          <w:tcPr>
            <w:tcW w:w="3403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Уговорени услови наплате</w:t>
            </w:r>
          </w:p>
        </w:tc>
        <w:tc>
          <w:tcPr>
            <w:tcW w:w="1695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*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Обезбеђење</w:t>
            </w:r>
          </w:p>
        </w:tc>
      </w:tr>
      <w:tr w:rsidTr="00B073D8">
        <w:trPr>
          <w:trHeight w:hRule="auto" w:val="0"/>
        </w:trPr>
        <w:tc>
          <w:tcPr>
            <w:tcW w:w="2548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549" w:type="dxa"/>
            <w:vAlign w:val="center"/>
          </w:tcPr>
          <w:p>
            <w:pPr>
              <w:spacing w:after="0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3403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</w:tr>
      <w:tr w:rsidTr="00B073D8">
        <w:trPr>
          <w:trHeight w:hRule="auto" w:val="0"/>
        </w:trPr>
        <w:tc>
          <w:tcPr>
            <w:tcW w:w="2548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549" w:type="dxa"/>
            <w:vAlign w:val="center"/>
          </w:tcPr>
          <w:p>
            <w:pPr>
              <w:spacing w:after="0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3403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</w:tr>
    </w:tbl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 w:line="240" w:lineRule="auto"/>
        <w:ind w:left="142"/>
        <w:rPr>
          <w:rFonts w:cs="Arial" w:cstheme="majorHAnsi"/>
          <w:b/>
          <w:bCs/>
          <w:sz w:val="20"/>
          <w:szCs w:val="20"/>
        </w:rPr>
      </w:pPr>
      <w:r w:rsidRPr="002150D1">
        <w:rPr>
          <w:rFonts w:cs="Arial" w:cstheme="majorHAnsi"/>
          <w:b/>
          <w:bCs/>
          <w:sz w:val="20"/>
          <w:szCs w:val="20"/>
        </w:rPr>
        <w:t xml:space="preserve">Рочна структура потраживања на дан достављеног</w:t>
      </w:r>
      <w:r w:rsidRPr="002150D1" w:rsidR="00AA0FD6">
        <w:rPr>
          <w:rFonts w:cs="Arial" w:cstheme="majorHAnsi"/>
          <w:b/>
          <w:bCs/>
          <w:sz w:val="20"/>
          <w:szCs w:val="20"/>
        </w:rPr>
        <w:t xml:space="preserve"> закључног листа</w:t>
      </w:r>
    </w:p>
    <w:p>
      <w:pPr>
        <w:spacing w:after="0" w:line="240" w:lineRule="auto"/>
        <w:ind w:left="142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ind w:left="142"/>
        <w:rPr>
          <w:rFonts w:cs="Arial" w:cstheme="majorHAnsi"/>
          <w:sz w:val="20"/>
          <w:szCs w:val="20"/>
          <w:lang w:val="pt-BR"/>
        </w:rPr>
      </w:pPr>
      <w:r w:rsidRPr="002150D1">
        <w:rPr>
          <w:rFonts w:cs="Arial" w:cstheme="majorHAnsi"/>
          <w:sz w:val="20"/>
          <w:szCs w:val="20"/>
        </w:rPr>
        <w:t xml:space="preserve">Недоспела потраживања тражиоца пласмана од купца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  <w:lang w:val="pt-BR"/>
        </w:rPr>
        <w:t xml:space="preserve">                                                     </w:t>
      </w:r>
      <w:r w:rsidRPr="002150D1" w:rsidR="00C83B8A">
        <w:rPr>
          <w:rFonts w:cs="Arial" w:cstheme="majorHAnsi"/>
          <w:sz w:val="20"/>
          <w:szCs w:val="20"/>
          <w:lang w:val="pt-BR"/>
        </w:rPr>
        <w:t xml:space="preserve">                                                                                                           </w:t>
      </w:r>
      <w:r w:rsidRPr="002150D1">
        <w:rPr>
          <w:rFonts w:cs="Arial" w:cstheme="majorHAnsi"/>
          <w:sz w:val="20"/>
          <w:szCs w:val="20"/>
          <w:lang w:val="pt-BR"/>
        </w:rPr>
        <w:t xml:space="preserve"> </w:t>
      </w:r>
      <w:r w:rsidRPr="002150D1" w:rsidR="009E533E">
        <w:rPr>
          <w:rFonts w:cs="Arial" w:cstheme="majorHAnsi"/>
          <w:sz w:val="20"/>
          <w:szCs w:val="20"/>
        </w:rPr>
        <w:t xml:space="preserve">у</w:t>
      </w:r>
      <w:r w:rsidRPr="002150D1">
        <w:rPr>
          <w:rFonts w:cs="Arial" w:cstheme="majorHAnsi"/>
          <w:sz w:val="20"/>
          <w:szCs w:val="20"/>
          <w:lang w:val="pt-BR"/>
        </w:rPr>
        <w:t xml:space="preserve"> 000 </w:t>
      </w:r>
      <w:r w:rsidRPr="002150D1" w:rsidR="009E533E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1985"/>
        <w:gridCol w:w="1842"/>
        <w:gridCol w:w="1848"/>
        <w:gridCol w:w="1701"/>
      </w:tblGrid>
      <w:tr w:rsidTr="00B073D8">
        <w:trPr>
          <w:trHeight w:hRule="auto" w:val="0"/>
          <w:jc w:val="center"/>
        </w:trPr>
        <w:tc>
          <w:tcPr>
            <w:tcW w:w="2405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97" w:name="bmtKupacNedospelaPotrazivanja"/>
            <w:bookmarkStart w:id="98" w:name="tblNedospelaPotrazivanj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Купац</w:t>
            </w:r>
            <w:bookmarkEnd w:id="97"/>
          </w:p>
        </w:tc>
        <w:tc>
          <w:tcPr>
            <w:tcW w:w="5675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Недоспела потраживања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99" w:name="bmtUkupnoNedospelaPotrazivanj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недоспела потраживања</w:t>
            </w:r>
            <w:bookmarkEnd w:id="99"/>
          </w:p>
        </w:tc>
      </w:tr>
      <w:tr w:rsidTr="00B073D8">
        <w:trPr>
          <w:trHeight w:hRule="auto" w:val="0"/>
          <w:jc w:val="center"/>
        </w:trPr>
        <w:tc>
          <w:tcPr>
            <w:tcW w:w="2405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0" w:name="bmtNedospelaPotrazivanjaKup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30 дана</w:t>
            </w:r>
            <w:bookmarkEnd w:id="100"/>
          </w:p>
        </w:tc>
        <w:tc>
          <w:tcPr>
            <w:tcW w:w="1842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1" w:name="bmtNedospelaPotrazivanjaKup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у року од 30-90 дана</w:t>
            </w:r>
            <w:bookmarkEnd w:id="101"/>
          </w:p>
        </w:tc>
        <w:tc>
          <w:tcPr>
            <w:tcW w:w="184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2" w:name="bmtNedospelaPotrazivanjaKupacZa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90 дана</w:t>
            </w:r>
            <w:bookmarkEnd w:id="102"/>
          </w:p>
        </w:tc>
        <w:tc>
          <w:tcPr>
            <w:tcW w:w="1701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  <w:jc w:val="center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84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  <w:jc w:val="center"/>
        </w:trPr>
        <w:tc>
          <w:tcPr>
            <w:tcW w:w="240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8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842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184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701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98"/>
          </w:p>
        </w:tc>
      </w:tr>
    </w:tbl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pacing w:after="0" w:line="240" w:lineRule="auto"/>
        <w:ind w:left="142"/>
        <w:rPr>
          <w:rFonts w:cs="Arial" w:cstheme="majorHAnsi"/>
          <w:sz w:val="20"/>
          <w:szCs w:val="20"/>
          <w:lang w:val="pl-PL"/>
        </w:rPr>
      </w:pPr>
      <w:r w:rsidRPr="002150D1">
        <w:rPr>
          <w:rFonts w:cs="Arial" w:cstheme="majorHAnsi"/>
          <w:sz w:val="20"/>
          <w:szCs w:val="20"/>
        </w:rPr>
        <w:t xml:space="preserve">Доспела потраживања тражиоца пласмана од купца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</w:t>
      </w:r>
      <w:r w:rsidRPr="002150D1" w:rsidR="00E91E23">
        <w:rPr>
          <w:rFonts w:cs="Arial" w:cstheme="majorHAnsi"/>
          <w:b/>
          <w:sz w:val="20"/>
          <w:szCs w:val="20"/>
          <w:lang w:val="pl-PL"/>
        </w:rPr>
        <w:t xml:space="preserve">(</w:t>
      </w:r>
      <w:r w:rsidRPr="002150D1">
        <w:rPr>
          <w:rFonts w:cs="Arial" w:cstheme="majorHAnsi"/>
          <w:b/>
          <w:sz w:val="20"/>
          <w:szCs w:val="20"/>
        </w:rPr>
        <w:t xml:space="preserve">прошао дан валуте</w:t>
      </w:r>
      <w:r w:rsidRPr="002150D1" w:rsidR="00E91E23">
        <w:rPr>
          <w:rFonts w:cs="Arial" w:cstheme="majorHAnsi"/>
          <w:b/>
          <w:sz w:val="20"/>
          <w:szCs w:val="20"/>
          <w:lang w:val="pl-PL"/>
        </w:rPr>
        <w:t xml:space="preserve">)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  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  <w:lang w:val="pl-PL"/>
        </w:rPr>
        <w:t xml:space="preserve">                                                                                                                                      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                     </w:t>
      </w:r>
      <w:r w:rsidRPr="002150D1" w:rsidR="006674A5">
        <w:rPr>
          <w:rFonts w:cs="Arial" w:cstheme="majorHAnsi"/>
          <w:sz w:val="20"/>
          <w:szCs w:val="20"/>
        </w:rPr>
        <w:t xml:space="preserve">у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000 </w:t>
      </w:r>
      <w:r w:rsidRPr="002150D1" w:rsidR="006674A5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99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39"/>
        <w:gridCol w:w="1984"/>
        <w:gridCol w:w="1843"/>
        <w:gridCol w:w="1935"/>
        <w:gridCol w:w="1709"/>
      </w:tblGrid>
      <w:tr w:rsidTr="00B073D8">
        <w:trPr>
          <w:trHeight w:hRule="auto" w:val="0"/>
        </w:trPr>
        <w:tc>
          <w:tcPr>
            <w:tcW w:w="2439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3" w:name="bmtKupacDospelaPotrazivanja"/>
            <w:bookmarkStart w:id="104" w:name="tblDospelaPotrazivanj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Купац</w:t>
            </w:r>
            <w:bookmarkEnd w:id="103"/>
          </w:p>
        </w:tc>
        <w:tc>
          <w:tcPr>
            <w:tcW w:w="5762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Доспела потраживања</w:t>
            </w:r>
          </w:p>
        </w:tc>
        <w:tc>
          <w:tcPr>
            <w:tcW w:w="1709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5" w:name="bmtUkupnoDospelaPotrazivanj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доспела потраживања</w:t>
            </w:r>
            <w:bookmarkEnd w:id="105"/>
          </w:p>
        </w:tc>
      </w:tr>
      <w:tr w:rsidTr="00B073D8">
        <w:trPr>
          <w:trHeight w:hRule="auto" w:val="0"/>
        </w:trPr>
        <w:tc>
          <w:tcPr>
            <w:tcW w:w="2439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6" w:name="bmtDospelaPotrazivanjaKup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до 30 дана</w:t>
            </w:r>
            <w:bookmarkEnd w:id="106"/>
          </w:p>
        </w:tc>
        <w:tc>
          <w:tcPr>
            <w:tcW w:w="1843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7" w:name="bmtDospelaPotrazivanjaKup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од </w:t>
            </w:r>
            <w:r>
              <w:rPr>
                <w:rFonts w:cs="Arial" w:cstheme="majorHAnsi"/>
                <w:bCs/>
                <w:sz w:val="20"/>
                <w:szCs w:val="20"/>
                <w:lang w:val="en-US"/>
              </w:rPr>
              <w:br/>
            </w: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30-90 дана</w:t>
            </w:r>
            <w:bookmarkEnd w:id="107"/>
          </w:p>
        </w:tc>
        <w:tc>
          <w:tcPr>
            <w:tcW w:w="193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8" w:name="bmtDospelaPotrazivanjaKupacZa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преко 90 дана</w:t>
            </w:r>
            <w:bookmarkEnd w:id="108"/>
          </w:p>
        </w:tc>
        <w:tc>
          <w:tcPr>
            <w:tcW w:w="1709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</w:trPr>
        <w:tc>
          <w:tcPr>
            <w:tcW w:w="2439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3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709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</w:trPr>
        <w:tc>
          <w:tcPr>
            <w:tcW w:w="243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8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1843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3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1709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104"/>
          </w:p>
        </w:tc>
      </w:tr>
    </w:tbl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Услови продаје производа и услуга:</w:t>
      </w:r>
    </w:p>
    <w:tbl>
      <w:tblPr>
        <w:tblStyle w:val="NormalTable"/>
        <w:tblW w:w="81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2074"/>
        <w:gridCol w:w="2320"/>
        <w:gridCol w:w="20"/>
      </w:tblGrid>
      <w:tr w:rsidTr="001119C0">
        <w:trPr>
          <w:gridAfter w:val="1"/>
          <w:wAfter w:w="20" w:type="dxa"/>
          <w:trHeight w:hRule="auto" w:val="0"/>
        </w:trPr>
        <w:tc>
          <w:tcPr>
            <w:tcW w:w="3686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bookmarkStart w:id="109" w:name="bmtUslovi"/>
            <w:bookmarkStart w:id="110" w:name="tblUsloviProdajeProizvodaUsluga"/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Uslovi</w:t>
            </w:r>
            <w:bookmarkEnd w:id="109"/>
          </w:p>
        </w:tc>
        <w:tc>
          <w:tcPr>
            <w:tcW w:w="4394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%prometa</w:t>
            </w:r>
          </w:p>
        </w:tc>
      </w:tr>
      <w:tr w:rsidTr="001119C0">
        <w:trPr>
          <w:trHeight w:hRule="auto" w:val="0"/>
        </w:trPr>
        <w:tc>
          <w:tcPr>
            <w:tcW w:w="3686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</w:rPr>
            </w:pP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bookmarkStart w:id="111" w:name="bmtDomaci"/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Domaći</w:t>
            </w:r>
            <w:bookmarkEnd w:id="111"/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bookmarkStart w:id="112" w:name="bmtIzvoz"/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Izvoz</w:t>
            </w:r>
            <w:bookmarkEnd w:id="112"/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Готовина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  <w:bookmarkEnd w:id="110"/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Авансна уплата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Акредитив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Потврђени акредитив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30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60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90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120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Остали периоди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Остали услови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</w:tbl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добављачима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(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домаћи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)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:</w:t>
      </w: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tbl>
      <w:tblPr>
        <w:tblStyle w:val="NormalTable"/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1602"/>
        <w:gridCol w:w="2785"/>
        <w:gridCol w:w="2275"/>
      </w:tblGrid>
      <w:tr w:rsidTr="001119C0">
        <w:trPr>
          <w:trHeight w:hRule="auto" w:val="0"/>
        </w:trPr>
        <w:tc>
          <w:tcPr>
            <w:tcW w:w="3119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bCs w:val="0"/>
                <w:sz w:val="20"/>
                <w:szCs w:val="20"/>
              </w:rPr>
            </w:pPr>
            <w:bookmarkStart w:id="113" w:name="bmtNazivDobavljaca"/>
            <w:bookmarkStart w:id="114" w:name="tblDobavljaci" w:colFirst="0" w:colLast="4"/>
            <w:r w:rsidRPr="002150D1">
              <w:rPr>
                <w:rFonts w:cs="Arial" w:cstheme="majorHAnsi"/>
                <w:b w:val="0"/>
                <w:sz w:val="20"/>
                <w:szCs w:val="20"/>
              </w:rPr>
              <w:t xml:space="preserve">Назив добављача</w:t>
            </w:r>
            <w:bookmarkEnd w:id="113"/>
          </w:p>
        </w:tc>
        <w:tc>
          <w:tcPr>
            <w:tcW w:w="1602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15" w:name="bmtProcenatOdUkupneNabavkeDobavljaca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од укупне набавке</w:t>
            </w:r>
            <w:bookmarkEnd w:id="115"/>
          </w:p>
        </w:tc>
        <w:tc>
          <w:tcPr>
            <w:tcW w:w="278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16" w:name="bmtUgovoreniUsloviPlacanjaDobavljaca"/>
            <w:r w:rsidRPr="002150D1">
              <w:rPr>
                <w:rFonts w:cs="Arial" w:cstheme="majorHAnsi"/>
                <w:sz w:val="20"/>
                <w:szCs w:val="20"/>
              </w:rPr>
              <w:t xml:space="preserve">Уговорени услови пословања</w:t>
            </w:r>
            <w:bookmarkEnd w:id="116"/>
          </w:p>
        </w:tc>
        <w:tc>
          <w:tcPr>
            <w:tcW w:w="227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17" w:name="bmtObezbedjenjeDobavljaca"/>
            <w:r w:rsidRPr="002150D1">
              <w:rPr>
                <w:rFonts w:cs="Arial" w:cstheme="majorHAnsi"/>
                <w:sz w:val="20"/>
                <w:szCs w:val="20"/>
              </w:rPr>
              <w:t xml:space="preserve">*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Обезбеђење</w:t>
            </w:r>
            <w:bookmarkEnd w:id="117"/>
          </w:p>
        </w:tc>
      </w:tr>
      <w:tr w:rsidTr="001119C0">
        <w:trPr>
          <w:trHeight w:hRule="auto" w:val="0"/>
        </w:trPr>
        <w:tc>
          <w:tcPr>
            <w:tcW w:w="3119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</w:pPr>
            <w:r w:rsidRPr="002150D1"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  <w:t xml:space="preserve">Automated Test Domestic Supplier 1</w:t>
            </w:r>
          </w:p>
        </w:tc>
        <w:tc>
          <w:tcPr>
            <w:tcW w:w="1602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100,00</w:t>
            </w:r>
          </w:p>
        </w:tc>
        <w:tc>
          <w:tcPr>
            <w:tcW w:w="278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End w:id="114"/>
          </w:p>
        </w:tc>
      </w:tr>
      <w:tr w:rsidTr="001119C0">
        <w:trPr>
          <w:trHeight w:hRule="auto" w:val="0"/>
        </w:trPr>
        <w:tc>
          <w:tcPr>
            <w:tcW w:w="3119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</w:pPr>
            <w:r w:rsidRPr="002150D1"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  <w:t xml:space="preserve">Остали</w:t>
            </w:r>
          </w:p>
        </w:tc>
        <w:tc>
          <w:tcPr>
            <w:tcW w:w="1602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278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</w:tr>
    </w:tbl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добављачима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(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међународни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)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:</w:t>
      </w: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3114"/>
        <w:gridCol w:w="1559"/>
        <w:gridCol w:w="2835"/>
        <w:gridCol w:w="2268"/>
      </w:tblGrid>
      <w:tr w:rsidTr="001119C0">
        <w:trPr>
          <w:trHeight w:hRule="auto" w:val="0"/>
        </w:trPr>
        <w:tc>
          <w:tcPr>
            <w:tcW w:w="3114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Назив добављача</w:t>
            </w:r>
          </w:p>
        </w:tc>
        <w:tc>
          <w:tcPr>
            <w:tcW w:w="1559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% од укупне</w:t>
            </w:r>
            <w:r w:rsidRPr="002150D1" w:rsidR="00CF3456">
              <w:rPr>
                <w:rFonts w:ascii="Arial" w:hAnsi="Arial" w:asciiTheme="majorHAnsi" w:hAnsiTheme="majorHAnsi" w:cs="Arial" w:cstheme="majorHAnsi"/>
                <w:sz w:val="20"/>
                <w:szCs w:val="20"/>
                <w:lang w:val="en-US"/>
              </w:rPr>
              <w:t xml:space="preserve"> </w:t>
            </w: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набавке</w:t>
            </w:r>
          </w:p>
        </w:tc>
        <w:tc>
          <w:tcPr>
            <w:tcW w:w="2835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Уговорени услови пословања</w:t>
            </w:r>
          </w:p>
        </w:tc>
        <w:tc>
          <w:tcPr>
            <w:tcW w:w="2268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*Обезбеђење</w:t>
            </w:r>
          </w:p>
        </w:tc>
      </w:tr>
      <w:tr w:rsidTr="001119C0">
        <w:trPr>
          <w:trHeight w:hRule="auto" w:val="0"/>
        </w:trPr>
        <w:tc>
          <w:tcPr>
            <w:tcW w:w="3114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right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sz w:val="20"/>
                <w:szCs w:val="20"/>
                <w:lang w:val="en-US"/>
              </w:rPr>
            </w:pPr>
          </w:p>
        </w:tc>
      </w:tr>
    </w:tbl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ascii="Arial" w:hAnsi="Arial" w:asciiTheme="majorHAnsi" w:hAnsiTheme="majorHAnsi" w:cs="Arial" w:cstheme="majorHAnsi"/>
          <w:b/>
          <w:bCs/>
          <w:color w:val="000000" w:themeColor="text1"/>
          <w:sz w:val="20"/>
          <w:szCs w:val="20"/>
        </w:rPr>
        <w:t xml:space="preserve">Рочна структура обавеза на дан достављеног</w:t>
      </w:r>
      <w:r w:rsidRPr="002150D1" w:rsidR="00A61B5B">
        <w:rPr>
          <w:rFonts w:ascii="Arial" w:hAnsi="Arial" w:asciiTheme="majorHAnsi" w:hAnsiTheme="majorHAnsi" w:cs="Arial" w:cstheme="majorHAnsi"/>
          <w:b/>
          <w:bCs/>
          <w:color w:val="000000" w:themeColor="text1"/>
          <w:sz w:val="20"/>
          <w:szCs w:val="20"/>
        </w:rPr>
        <w:t xml:space="preserve"> закључног листа</w:t>
      </w: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Недоспеле обавезе тражиоца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</w:t>
      </w:r>
      <w:r w:rsidRPr="002150D1">
        <w:rPr>
          <w:rFonts w:cs="Arial" w:cstheme="majorHAnsi"/>
          <w:sz w:val="20"/>
          <w:szCs w:val="20"/>
        </w:rPr>
        <w:t xml:space="preserve">пласмана према добављачима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        </w:t>
      </w:r>
      <w:r w:rsidRPr="002150D1" w:rsidR="00E91E23">
        <w:rPr>
          <w:rFonts w:cs="Arial" w:cstheme="majorHAnsi"/>
          <w:sz w:val="20"/>
          <w:szCs w:val="20"/>
          <w:lang w:val="pt-BR"/>
        </w:rPr>
        <w:tab/>
      </w:r>
      <w:r w:rsidRPr="002150D1" w:rsidR="00E91E23">
        <w:rPr>
          <w:rFonts w:cs="Arial" w:cstheme="majorHAnsi"/>
          <w:sz w:val="20"/>
          <w:szCs w:val="20"/>
          <w:lang w:val="pt-BR"/>
        </w:rPr>
        <w:tab/>
      </w:r>
      <w:r w:rsidRPr="002150D1" w:rsidR="00E91E23">
        <w:rPr>
          <w:rFonts w:cs="Arial" w:cstheme="majorHAnsi"/>
          <w:sz w:val="20"/>
          <w:szCs w:val="20"/>
          <w:lang w:val="pt-BR"/>
        </w:rPr>
        <w:tab/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  </w:t>
      </w:r>
      <w:r w:rsidRPr="002150D1">
        <w:rPr>
          <w:rFonts w:cs="Arial" w:cstheme="majorHAnsi"/>
          <w:sz w:val="20"/>
          <w:szCs w:val="20"/>
        </w:rPr>
        <w:t xml:space="preserve">         у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000</w:t>
      </w:r>
      <w:r w:rsidRPr="002150D1">
        <w:rPr>
          <w:rFonts w:cs="Arial" w:cstheme="majorHAnsi"/>
          <w:sz w:val="20"/>
          <w:szCs w:val="20"/>
        </w:rPr>
        <w:t xml:space="preserve"> РСД</w:t>
      </w:r>
    </w:p>
    <w:tbl>
      <w:tblPr>
        <w:tblStyle w:val="NormalTable"/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927"/>
        <w:gridCol w:w="1928"/>
        <w:gridCol w:w="1928"/>
        <w:gridCol w:w="2014"/>
      </w:tblGrid>
      <w:tr w:rsidTr="001119C0">
        <w:trPr>
          <w:trHeight w:hRule="auto" w:val="0"/>
        </w:trPr>
        <w:tc>
          <w:tcPr>
            <w:tcW w:w="2155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18" w:name="bmtDobavljacNedospeleObaveze"/>
            <w:bookmarkStart w:id="119" w:name="tblNedospeleObavezeRocn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Добављач</w:t>
            </w:r>
            <w:bookmarkEnd w:id="118"/>
          </w:p>
        </w:tc>
        <w:tc>
          <w:tcPr>
            <w:tcW w:w="5783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Недоспеле обавезе</w:t>
            </w:r>
          </w:p>
        </w:tc>
        <w:tc>
          <w:tcPr>
            <w:tcW w:w="2014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0" w:name="bmtUkupnoNedospeleObaveze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недоспеле обавезе</w:t>
            </w:r>
            <w:bookmarkEnd w:id="120"/>
          </w:p>
        </w:tc>
      </w:tr>
      <w:tr w:rsidTr="001119C0">
        <w:trPr>
          <w:trHeight w:hRule="auto" w:val="0"/>
        </w:trPr>
        <w:tc>
          <w:tcPr>
            <w:tcW w:w="2155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1" w:name="bmtNedospeleObavezeDobavlj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30 дана</w:t>
            </w:r>
            <w:bookmarkEnd w:id="121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2" w:name="bmtNedospeleObavezeDobavlj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у року од 30-90 дана</w:t>
            </w:r>
            <w:bookmarkEnd w:id="122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3" w:name="bmtNedospeleObavezeDobavljac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90 дана</w:t>
            </w:r>
            <w:bookmarkEnd w:id="123"/>
          </w:p>
        </w:tc>
        <w:tc>
          <w:tcPr>
            <w:tcW w:w="2014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119"/>
          </w:p>
        </w:tc>
      </w:tr>
    </w:tbl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Доспеле обавезе тражиоца</w:t>
      </w:r>
      <w:r w:rsidRPr="002150D1">
        <w:rPr>
          <w:rFonts w:cs="Arial" w:cstheme="majorHAnsi"/>
          <w:sz w:val="20"/>
          <w:szCs w:val="20"/>
          <w:lang w:val="pt-BR"/>
        </w:rPr>
        <w:t xml:space="preserve"> </w:t>
      </w:r>
      <w:r w:rsidRPr="002150D1">
        <w:rPr>
          <w:rFonts w:cs="Arial" w:cstheme="majorHAnsi"/>
          <w:sz w:val="20"/>
          <w:szCs w:val="20"/>
        </w:rPr>
        <w:t xml:space="preserve">пласмана према добављачима</w:t>
      </w:r>
      <w:r w:rsidRPr="002150D1">
        <w:rPr>
          <w:rFonts w:cs="Arial" w:cstheme="majorHAnsi"/>
          <w:sz w:val="20"/>
          <w:szCs w:val="20"/>
          <w:lang w:val="pt-BR"/>
        </w:rPr>
        <w:t xml:space="preserve"> </w:t>
      </w:r>
      <w:r w:rsidRPr="002150D1" w:rsidR="00E91E23">
        <w:rPr>
          <w:rFonts w:cs="Arial" w:cstheme="majorHAnsi"/>
          <w:b/>
          <w:sz w:val="20"/>
          <w:szCs w:val="20"/>
          <w:lang w:val="pt-BR"/>
        </w:rPr>
        <w:t xml:space="preserve">(</w:t>
      </w:r>
      <w:r w:rsidRPr="002150D1">
        <w:rPr>
          <w:rFonts w:cs="Arial" w:cstheme="majorHAnsi"/>
          <w:b/>
          <w:sz w:val="20"/>
          <w:szCs w:val="20"/>
        </w:rPr>
        <w:t xml:space="preserve">прошао дан валуте</w:t>
      </w:r>
      <w:r w:rsidRPr="002150D1" w:rsidR="00E91E23">
        <w:rPr>
          <w:rFonts w:cs="Arial" w:cstheme="majorHAnsi"/>
          <w:b/>
          <w:sz w:val="20"/>
          <w:szCs w:val="20"/>
          <w:lang w:val="pt-BR"/>
        </w:rPr>
        <w:t xml:space="preserve">)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              </w:t>
      </w:r>
      <w:r w:rsidRPr="002150D1">
        <w:rPr>
          <w:rFonts w:cs="Arial" w:cstheme="majorHAnsi"/>
          <w:sz w:val="20"/>
          <w:szCs w:val="20"/>
        </w:rPr>
        <w:t xml:space="preserve">у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000 </w:t>
      </w:r>
      <w:r w:rsidRPr="002150D1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927"/>
        <w:gridCol w:w="1928"/>
        <w:gridCol w:w="1928"/>
        <w:gridCol w:w="2014"/>
      </w:tblGrid>
      <w:tr w:rsidTr="001119C0">
        <w:trPr>
          <w:trHeight w:hRule="auto" w:val="0"/>
        </w:trPr>
        <w:tc>
          <w:tcPr>
            <w:tcW w:w="2155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4" w:name="bmtDobavljacDospeleObaveze"/>
            <w:bookmarkStart w:id="125" w:name="tblDospeleObavezeRocn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Добављач</w:t>
            </w:r>
            <w:bookmarkEnd w:id="124"/>
          </w:p>
        </w:tc>
        <w:tc>
          <w:tcPr>
            <w:tcW w:w="5783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Доспеле обавезе</w:t>
            </w:r>
          </w:p>
        </w:tc>
        <w:tc>
          <w:tcPr>
            <w:tcW w:w="2014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6" w:name="bmtUkupnoDospeleObaveze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доспеле обавезе</w:t>
            </w:r>
            <w:bookmarkEnd w:id="126"/>
          </w:p>
        </w:tc>
      </w:tr>
      <w:tr w:rsidTr="001119C0">
        <w:trPr>
          <w:trHeight w:hRule="auto" w:val="0"/>
        </w:trPr>
        <w:tc>
          <w:tcPr>
            <w:tcW w:w="2155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7" w:name="bmtDospeleObavezeDobavlj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до 30 дана</w:t>
            </w:r>
            <w:bookmarkEnd w:id="127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8" w:name="bmtDospeleObavezeDobavlj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од 30-90 дана</w:t>
            </w:r>
            <w:bookmarkEnd w:id="128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9" w:name="bmtDospeleObavezeDobavljac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преко 90 дана</w:t>
            </w:r>
            <w:bookmarkEnd w:id="129"/>
          </w:p>
        </w:tc>
        <w:tc>
          <w:tcPr>
            <w:tcW w:w="2014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125"/>
          </w:p>
        </w:tc>
      </w:tr>
    </w:tbl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Header"/>
        <w:spacing w:after="0" w:line="240" w:lineRule="auto"/>
        <w:ind w:left="720"/>
        <w:jc w:val="both"/>
        <w:rPr>
          <w:rFonts w:cs="Arial" w:cstheme="majorHAnsi"/>
          <w:sz w:val="20"/>
          <w:szCs w:val="20"/>
          <w:lang w:val="pl-PL"/>
        </w:rPr>
      </w:pPr>
    </w:p>
    <w:p>
      <w:pPr>
        <w:pStyle w:val="Caption"/>
        <w:numPr>
          <w:ilvl w:val="0"/>
          <w:numId w:val="19"/>
        </w:numPr>
        <w:rPr>
          <w:rFonts w:ascii="Arial" w:hAnsi="Arial" w:asciiTheme="majorHAnsi" w:hAnsiTheme="majorHAnsi" w:cs="Arial" w:cstheme="majorHAnsi"/>
          <w:sz w:val="20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Анализа биланса успех</w:t>
      </w:r>
      <w:r w:rsidRPr="002150D1" w:rsidR="00C87D74">
        <w:rPr>
          <w:rFonts w:ascii="Arial" w:hAnsi="Arial" w:asciiTheme="majorHAnsi" w:hAnsiTheme="majorHAnsi" w:cs="Arial" w:cstheme="majorHAnsi"/>
          <w:sz w:val="20"/>
        </w:rPr>
        <w:t xml:space="preserve">а</w:t>
      </w:r>
    </w:p>
    <w:p>
      <w:pPr>
        <w:rPr>
          <w:rFonts w:cs="Arial" w:cstheme="majorHAnsi"/>
          <w:sz w:val="20"/>
          <w:szCs w:val="20"/>
          <w:lang w:val="pl-PL"/>
        </w:rPr>
      </w:pP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bookmarkStart w:id="130" w:name="AnalizaBilansaUspeha"/>
      <w:r w:rsidRPr="002150D1">
        <w:rPr>
          <w:rFonts w:cs="Arial" w:cstheme="majorHAnsi"/>
          <w:bCs/>
          <w:iCs/>
          <w:sz w:val="20"/>
          <w:szCs w:val="20"/>
          <w:lang w:val="pt-BR"/>
        </w:rPr>
        <w:t xml:space="preserve">- Revenues in 2024: 1.2 million EUR (12% growth compared to 2023)</w:t>
      </w: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r w:rsidRPr="002150D1">
        <w:rPr>
          <w:rFonts w:cs="Arial" w:cstheme="majorHAnsi"/>
          <w:bCs/>
          <w:iCs/>
          <w:sz w:val="20"/>
          <w:szCs w:val="20"/>
          <w:lang w:val="pt-BR"/>
        </w:rPr>
        <w:t xml:space="preserve">- Net profit: EUR 95,000</w:t>
      </w: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r w:rsidRPr="002150D1">
        <w:rPr>
          <w:rFonts w:cs="Arial" w:cstheme="majorHAnsi"/>
          <w:bCs/>
          <w:iCs/>
          <w:sz w:val="20"/>
          <w:szCs w:val="20"/>
          <w:lang w:val="pt-BR"/>
        </w:rPr>
        <w:t xml:space="preserve">- EBITDA margin: 14%</w:t>
      </w: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bookmarkEnd w:id="130"/>
    </w:p>
    <w:p>
      <w:pPr>
        <w:spacing w:line="240" w:lineRule="auto"/>
        <w:rPr>
          <w:rFonts w:cs="Arial" w:cstheme="majorHAnsi"/>
          <w:b/>
          <w:i/>
          <w:sz w:val="20"/>
          <w:szCs w:val="20"/>
          <w:lang w:val="pt-BR"/>
        </w:rPr>
      </w:pPr>
      <w:r w:rsidRPr="002150D1">
        <w:rPr>
          <w:rFonts w:cs="Arial" w:cstheme="majorHAnsi"/>
          <w:b/>
          <w:i/>
          <w:sz w:val="20"/>
          <w:szCs w:val="20"/>
          <w:lang w:val="pt-BR"/>
        </w:rPr>
        <w:t xml:space="preserve">ПРОДАЈА по главним групама производа (износи у 000 РСД)</w:t>
      </w:r>
    </w:p>
    <w:tbl>
      <w:tblPr>
        <w:tblStyle w:val="NormalTable"/>
        <w:tblpPr w:leftFromText="180" w:rightFromText="180" w:vertAnchor="text" w:horzAnchor="margin" w:tblpY="226"/>
        <w:tblW w:w="1067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1454"/>
        <w:gridCol w:w="872"/>
        <w:gridCol w:w="1308"/>
        <w:gridCol w:w="871"/>
        <w:gridCol w:w="242"/>
        <w:gridCol w:w="1454"/>
        <w:gridCol w:w="871"/>
        <w:gridCol w:w="1454"/>
        <w:gridCol w:w="872"/>
      </w:tblGrid>
      <w:tr w:rsidTr="00611E5F">
        <w:trPr>
          <w:trHeight w:val="1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1" w:name="bmtProizvodProdajePoGrupama"/>
            <w:bookmarkStart w:id="132" w:name="tblProdajaPoGrupamaProizvoda" w:colFirst="0" w:colLast="10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Производ</w:t>
            </w:r>
            <w:bookmarkEnd w:id="131"/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3" w:name="bmtIznos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Текућа година</w:t>
            </w:r>
            <w:bookmarkEnd w:id="133"/>
            <w:r w:rsidRPr="002150D1" w:rsidR="002C0915">
              <w:rPr>
                <w:rFonts w:eastAsia="Arial" w:cs="Arial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4" w:name="bmtProcenat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34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5" w:name="bmtIznos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Претходна година</w:t>
            </w:r>
            <w:bookmarkEnd w:id="135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6" w:name="bmtProcenat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36"/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eastAsia="Arial" w:cs="Arial" w:cstheme="majorHAnsi"/>
                <w:sz w:val="20"/>
                <w:szCs w:val="20"/>
                <w:lang w:val="en-US"/>
              </w:rPr>
            </w:pPr>
            <w:bookmarkStart w:id="137" w:name="bmtIznosIzvoz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Извоз текућа година</w:t>
            </w:r>
            <w:bookmarkEnd w:id="137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8" w:name="bmtProcenatIzvoz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38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9" w:name="bmtIznosIzvoz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Извоз претходна година</w:t>
            </w:r>
            <w:bookmarkEnd w:id="139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40" w:name="bmtProcenatIzvoz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40"/>
          </w:p>
        </w:tc>
      </w:tr>
      <w:tr w:rsidTr="00611E5F">
        <w:trPr>
          <w:trHeight w:hRule="auto" w:val="0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both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Automated Test - Champignons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440.600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62,00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585.986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100,00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</w:p>
        </w:tc>
      </w:tr>
      <w:tr w:rsidTr="00611E5F">
        <w:trPr>
          <w:trHeight w:hRule="auto" w:val="0"/>
        </w:trPr>
        <w:tc>
          <w:tcPr>
            <w:tcW w:w="12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both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440.600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62,00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585.986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100,00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  <w:bookmarkEnd w:id="132"/>
          </w:p>
        </w:tc>
      </w:tr>
    </w:tbl>
    <w:p>
      <w:pPr>
        <w:spacing w:line="240" w:lineRule="auto"/>
        <w:rPr>
          <w:rFonts w:cs="Arial" w:cstheme="majorHAnsi"/>
          <w:sz w:val="20"/>
          <w:szCs w:val="20"/>
          <w:lang w:val="pt-BR"/>
        </w:rPr>
      </w:pPr>
    </w:p>
    <w:p>
      <w:pPr>
        <w:spacing w:line="240" w:lineRule="auto"/>
        <w:rPr>
          <w:rFonts w:cs="Arial" w:cstheme="majorHAnsi"/>
          <w:sz w:val="20"/>
          <w:szCs w:val="20"/>
          <w:lang w:val="en-US"/>
        </w:rPr>
      </w:pPr>
    </w:p>
    <w:p>
      <w:pPr>
        <w:pStyle w:val="ListParagraph"/>
        <w:numPr>
          <w:ilvl w:val="0"/>
          <w:numId w:val="19"/>
        </w:numPr>
        <w:spacing w:line="240" w:lineRule="auto"/>
        <w:rPr>
          <w:rFonts w:cs="Arial" w:cstheme="majorHAnsi"/>
          <w:b/>
          <w:bCs/>
          <w:sz w:val="20"/>
          <w:szCs w:val="20"/>
        </w:rPr>
      </w:pPr>
      <w:r w:rsidRPr="002150D1">
        <w:rPr>
          <w:rFonts w:cs="Arial" w:cstheme="majorHAnsi"/>
          <w:b/>
          <w:bCs/>
          <w:sz w:val="20"/>
          <w:szCs w:val="20"/>
        </w:rPr>
        <w:t xml:space="preserve">Анализа новчаних токова</w:t>
      </w:r>
    </w:p>
    <w:p>
      <w:pPr>
        <w:pStyle w:val="ListParagraph"/>
        <w:spacing w:line="240" w:lineRule="auto"/>
        <w:rPr>
          <w:rFonts w:cs="Arial" w:cstheme="majorHAnsi"/>
          <w:b/>
          <w:bCs/>
          <w:sz w:val="20"/>
          <w:szCs w:val="20"/>
        </w:rPr>
      </w:pPr>
    </w:p>
    <w:p>
      <w:pPr>
        <w:pStyle w:val="ListParagraph"/>
        <w:spacing w:line="240" w:lineRule="auto"/>
        <w:rPr>
          <w:rFonts w:cs="Arial" w:cstheme="majorHAnsi"/>
          <w:sz w:val="20"/>
          <w:szCs w:val="20"/>
          <w:lang w:val="en-US"/>
        </w:rPr>
      </w:pPr>
      <w:r w:rsidRPr="002150D1">
        <w:rPr>
          <w:rFonts w:cs="Arial" w:cstheme="majorHAnsi"/>
          <w:sz w:val="20"/>
          <w:szCs w:val="20"/>
          <w:lang w:val="en-US"/>
        </w:rPr>
        <w:t xml:space="preserve">- Projection for 2025: revenue growth 15%, expected net profit EUR 120,000</w:t>
      </w:r>
    </w:p>
    <w:p>
      <w:pPr>
        <w:pStyle w:val="ListParagraph"/>
        <w:spacing w:line="240" w:lineRule="auto"/>
        <w:rPr>
          <w:rFonts w:cs="Arial" w:cstheme="majorHAnsi"/>
          <w:sz w:val="20"/>
          <w:szCs w:val="20"/>
          <w:lang w:val="en-US"/>
        </w:rPr>
      </w:pPr>
      <w:r w:rsidRPr="002150D1">
        <w:rPr>
          <w:rFonts w:cs="Arial" w:cstheme="majorHAnsi"/>
          <w:sz w:val="20"/>
          <w:szCs w:val="20"/>
          <w:lang w:val="en-US"/>
        </w:rPr>
        <w:t xml:space="preserve">- Cash flows are positive, but depend on seasonal exports</w:t>
      </w:r>
    </w:p>
    <w:p>
      <w:pPr>
        <w:pStyle w:val="ListParagraph"/>
        <w:spacing w:line="240" w:lineRule="auto"/>
        <w:rPr>
          <w:rFonts w:cs="Arial" w:cstheme="majorHAnsi"/>
          <w:sz w:val="20"/>
          <w:szCs w:val="20"/>
          <w:lang w:val="en-US"/>
        </w:rPr>
      </w:pPr>
      <w:r w:rsidRPr="002150D1">
        <w:rPr>
          <w:rFonts w:cs="Arial" w:cstheme="majorHAnsi"/>
          <w:sz w:val="20"/>
          <w:szCs w:val="20"/>
          <w:lang w:val="en-US"/>
        </w:rPr>
        <w:t xml:space="preserve">- Planned increase in exports by 20% in the coming two years</w:t>
      </w:r>
    </w:p>
    <w:p>
      <w:pPr>
        <w:spacing w:line="240" w:lineRule="auto"/>
        <w:rPr>
          <w:rFonts w:cs="Arial" w:cstheme="majorHAnsi"/>
          <w:b/>
          <w:bCs/>
          <w:sz w:val="20"/>
          <w:szCs w:val="20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</w:rPr>
        <w:t xml:space="preserve">VII </w:t>
      </w:r>
      <w:r w:rsidRPr="002150D1" w:rsidR="00BA7C00">
        <w:rPr>
          <w:rFonts w:cs="Arial" w:cstheme="majorHAnsi"/>
          <w:i w:val="0"/>
          <w:sz w:val="20"/>
          <w:szCs w:val="20"/>
        </w:rPr>
        <w:t xml:space="preserve">КЛАСИФИКАЦИЈА / РЕЈТИНГ</w:t>
      </w:r>
      <w:r w:rsidRPr="002150D1" w:rsidR="00FF3B5D">
        <w:rPr>
          <w:rFonts w:cs="Arial" w:cstheme="majorHAnsi"/>
          <w:i w:val="0"/>
          <w:sz w:val="20"/>
          <w:szCs w:val="20"/>
        </w:rPr>
        <w:t xml:space="preserve"> </w:t>
      </w:r>
      <w:r w:rsidRPr="002150D1" w:rsidR="007E0708">
        <w:rPr>
          <w:rFonts w:cs="Arial" w:cstheme="majorHAnsi"/>
          <w:i w:val="0"/>
          <w:sz w:val="20"/>
          <w:szCs w:val="20"/>
        </w:rPr>
        <w:t xml:space="preserve">Internal rating: B+ (stable, with growth potential) - Category: low-risk client with growing export potential</w:t>
      </w:r>
    </w:p>
    <w:p>
      <w:pPr>
        <w:rPr>
          <w:sz w:val="20"/>
          <w:szCs w:val="20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  <w:lang w:val="en-US"/>
        </w:rPr>
      </w:pPr>
      <w:r w:rsidRPr="002150D1">
        <w:rPr>
          <w:rFonts w:cs="Arial" w:cstheme="majorHAnsi"/>
          <w:i w:val="0"/>
          <w:sz w:val="20"/>
          <w:szCs w:val="20"/>
        </w:rPr>
        <w:t xml:space="preserve">VIII</w:t>
      </w:r>
      <w:r w:rsidRPr="002150D1">
        <w:rPr>
          <w:rFonts w:cs="Arial" w:cstheme="majorHAnsi"/>
          <w:i w:val="0"/>
          <w:sz w:val="20"/>
          <w:szCs w:val="20"/>
        </w:rPr>
        <w:t xml:space="preserve"> ЗАКЉУЧАК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 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The company is engaged in the production and export of mushrooms, with stable financial indicators and long-term cooperation with customers in the EU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The necessary funds are intended for the expansion of capacity and the strengthening of exports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The risk is low, and the growth potential is significant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Recommendation: approve credit placement</w:t>
      </w:r>
    </w:p>
    <w:p>
      <w:pPr>
        <w:rPr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</w:rPr>
        <w:t xml:space="preserve">Обрадио</w:t>
      </w:r>
      <w:r w:rsidRPr="002150D1" w:rsidR="002C0915">
        <w:rPr>
          <w:rFonts w:cs="Arial" w:cstheme="majorHAnsi"/>
          <w:sz w:val="20"/>
          <w:szCs w:val="20"/>
          <w:lang w:val="de-DE"/>
        </w:rPr>
        <w:t xml:space="preserve">:</w:t>
      </w:r>
    </w:p>
    <w:p>
      <w:pPr>
        <w:spacing w:after="0" w:line="240" w:lineRule="auto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                                                                                                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_______________________                                                                 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</w:rPr>
        <w:t xml:space="preserve">Датум</w:t>
      </w:r>
      <w:r w:rsidRPr="002150D1" w:rsidR="002C0915">
        <w:rPr>
          <w:rFonts w:cs="Arial" w:cstheme="majorHAnsi"/>
          <w:sz w:val="20"/>
          <w:szCs w:val="20"/>
          <w:lang w:val="de-DE"/>
        </w:rPr>
        <w:t xml:space="preserve">: </w:t>
      </w:r>
      <w:r w:rsidRPr="002150D1" w:rsidR="002213C9">
        <w:rPr>
          <w:rFonts w:cs="Arial" w:cstheme="majorHAnsi"/>
          <w:sz w:val="20"/>
          <w:szCs w:val="20"/>
          <w:lang w:val="de-DE"/>
        </w:rPr>
        <w:t xml:space="preserve"> </w:t>
      </w:r>
      <w:r w:rsidRPr="002150D1">
        <w:rPr>
          <w:rFonts w:cs="Arial" w:cstheme="majorHAnsi"/>
          <w:sz w:val="20"/>
          <w:szCs w:val="20"/>
        </w:rPr>
        <w:t xml:space="preserve">године</w:t>
      </w:r>
      <w:r w:rsidRPr="002150D1" w:rsidR="0076324B">
        <w:rPr>
          <w:rFonts w:cs="Arial" w:cstheme="majorHAnsi"/>
          <w:sz w:val="20"/>
          <w:szCs w:val="20"/>
          <w:lang w:val="de-DE"/>
        </w:rPr>
        <w:t xml:space="preserve">.</w:t>
      </w:r>
    </w:p>
    <w:p>
      <w:pPr>
        <w:rPr>
          <w:rFonts w:cs="Arial" w:cstheme="majorHAnsi"/>
          <w:color w:val="FF0000"/>
          <w:sz w:val="20"/>
          <w:szCs w:val="20"/>
          <w:lang w:val="de-DE"/>
        </w:rPr>
      </w:pPr>
    </w:p>
    <w:p>
      <w:pPr>
        <w:mirrorIndents/>
        <w:rPr>
          <w:rFonts w:cs="Arial" w:cstheme="majorHAnsi"/>
          <w:color w:val="FF0000"/>
          <w:sz w:val="20"/>
          <w:szCs w:val="20"/>
        </w:rPr>
      </w:pPr>
    </w:p>
    <w:sectPr w:rsidSect="00AF129A"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pgSz w:w="11907" w:h="16840" w:orient="portrait" w:code="9"/>
      <w:pgMar w:top="1134" w:right="851" w:bottom="567" w:left="851" w:header="283" w:footer="567" w:gutter="0"/>
      <w:pgBorders/>
      <w:cols w:num="1" w:space="720">
        <w:col w:w="10205" w:space="720"/>
      </w:cols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</w:tabs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67456" behindDoc="0" locked="0" layoutInCell="1" allowOverlap="1" hidden="0">
              <wp:simplePos x="0" y="0"/>
              <wp:positionH relativeFrom="page">
                <wp:posOffset>537210</wp:posOffset>
              </wp:positionH>
              <wp:positionV relativeFrom="page">
                <wp:posOffset>10268585</wp:posOffset>
              </wp:positionV>
              <wp:extent cx="5544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5" name="_x0000_s0051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4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51" o:spid="_x0000_s0059" type="#_x0000_t32" style="height:0;margin-left:42.3pt;margin-top:808.5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4pt;z-index:251667456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8480" behindDoc="0" locked="0" layoutInCell="1" allowOverlap="1" hidden="0">
              <wp:simplePos x="0" y="0"/>
              <wp:positionH relativeFrom="page">
                <wp:posOffset>6131560</wp:posOffset>
              </wp:positionH>
              <wp:positionV relativeFrom="margin">
                <wp:posOffset>9455785</wp:posOffset>
              </wp:positionV>
              <wp:extent cx="899795" cy="179705"/>
              <wp:effectExtent l="0" t="0" r="0" b="0"/>
              <wp:wrapTight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ight>
              <wp:docPr id="26" name="_x0000_s0052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2" o:spid="_x0000_s0060" type="#_x0000_t202" style="height:14.15pt;margin-left:482.8pt;margin-top:744.55pt;mso-height-percent:0;mso-height-relative:margin;mso-position-horizontal-relative:page;mso-position-vertical-relative:margin;mso-width-percent:0;mso-width-relative:margin;mso-wrap-distance-bottom:0;mso-wrap-distance-left:9pt;mso-wrap-distance-right:9pt;mso-wrap-distance-top:0;mso-wrap-style:square;position:absolute;v-text-anchor:top;visibility:visible;width:70.85pt;z-index:25166848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  <w:tab w:val="left" w:pos="330"/>
        <w:tab w:val="left" w:pos="1950"/>
        <w:tab w:val="left" w:pos="6360"/>
      </w:tabs>
    </w:pPr>
    <w:r>
      <mc:AlternateContent xmlns:mc="http://schemas.openxmlformats.org/markup-compatibility/2006">
        <mc:Choice Requires="wps">
          <w:drawing>
            <wp:anchor distT="0" distB="0" distL="0" distR="0" simplePos="0" relativeHeight="251669504" behindDoc="0" locked="0" layoutInCell="1" allowOverlap="1" hidden="0">
              <wp:simplePos x="0" y="0"/>
              <wp:positionH relativeFrom="page">
                <wp:posOffset>523875</wp:posOffset>
              </wp:positionH>
              <wp:positionV relativeFrom="page">
                <wp:posOffset>10123805</wp:posOffset>
              </wp:positionV>
              <wp:extent cx="6734175" cy="153670"/>
              <wp:effectExtent l="0" t="0" r="28575" b="17780"/>
              <wp:wrapTight wrapText="bothSides">
                <wp:wrapPolygon>
                  <wp:start x="0" y="0"/>
                  <wp:lineTo x="0" y="21421"/>
                  <wp:lineTo x="21631" y="21421"/>
                  <wp:lineTo x="21631" y="0"/>
                  <wp:lineTo x="0" y="0"/>
                </wp:wrapPolygon>
              </wp:wrapTight>
              <wp:docPr id="27" name="_x0000_s0053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734175" cy="15367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ind w:right="24"/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Sedište: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Ljuba Stojanovića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Srbija,</w:t>
                          </w:r>
                          <w:r w:rsidR="00EF43A4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 +381 31 511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940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PIB: 103982111, MB: 20069244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3" o:spid="_x0000_s0061" type="#_x0000_t202" style="height:12.1pt;margin-left:41.25pt;margin-top:797.1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30.25pt;z-index:251669504" o:bwmode="auto" wrapcoords="0 0 0 21421 21631 21421 21631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ind w:right="24"/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Sedište: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Ljuba Stojanovića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Srbija,</w:t>
                    </w:r>
                    <w:r w:rsidR="00EF43A4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                   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 +381 31 511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940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PIB: 103982111, MB: 20069244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1312" behindDoc="0" locked="0" layoutInCell="1" allowOverlap="1" hidden="0">
              <wp:simplePos x="0" y="0"/>
              <wp:positionH relativeFrom="page">
                <wp:posOffset>523875</wp:posOffset>
              </wp:positionH>
              <wp:positionV relativeFrom="page">
                <wp:posOffset>10277475</wp:posOffset>
              </wp:positionV>
              <wp:extent cx="6610350" cy="179705"/>
              <wp:effectExtent l="0" t="0" r="19050" b="10795"/>
              <wp:wrapTight wrapText="bothSides">
                <wp:wrapPolygon>
                  <wp:start x="0" y="0"/>
                  <wp:lineTo x="0" y="20608"/>
                  <wp:lineTo x="21600" y="20608"/>
                  <wp:lineTo x="21600" y="0"/>
                  <wp:lineTo x="0" y="0"/>
                </wp:wrapPolygon>
              </wp:wrapTight>
              <wp:docPr id="28" name="_x0000_s0054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10350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Filijala</w:t>
                          </w: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F43A4" w:rsidR="00EF43A4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Bulevar kralja Aleksandra I Karađorđevića 25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1100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0 Beograd,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E67F59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 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Tel:+381 11/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6558 250, Fax:+381 11/3121 696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4" o:spid="_x0000_s0062" type="#_x0000_t202" style="height:14.15pt;margin-left:41.25pt;margin-top:809.2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20.5pt;z-index:251661312" o:bwmode="auto" wrapcoords="0 0 0 20608 21600 20608 21600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Filijala</w:t>
                    </w: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EF43A4" w:rsidR="00EF43A4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Bulevar kralja Aleksandra I Karađorđevića 25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1100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0 Beograd,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E67F59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 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Tel:+381 11/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6558 250, Fax:+381 11/3121 696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0288" behindDoc="0" locked="0" layoutInCell="1" allowOverlap="1" hidden="0">
              <wp:simplePos x="0" y="0"/>
              <wp:positionH relativeFrom="page">
                <wp:posOffset>535940</wp:posOffset>
              </wp:positionH>
              <wp:positionV relativeFrom="page">
                <wp:posOffset>10059670</wp:posOffset>
              </wp:positionV>
              <wp:extent cx="554355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9" name="_x0000_s0055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55" o:spid="_x0000_s0063" type="#_x0000_t32" style="height:0;margin-left:42.2pt;margin-top:792.1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pt;z-index:25166028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3360" behindDoc="0" locked="0" layoutInCell="1" allowOverlap="1" hidden="0">
              <wp:simplePos x="0" y="0"/>
              <wp:positionH relativeFrom="page">
                <wp:posOffset>6116320</wp:posOffset>
              </wp:positionH>
              <wp:positionV relativeFrom="page">
                <wp:posOffset>9943465</wp:posOffset>
              </wp:positionV>
              <wp:extent cx="899795" cy="179705"/>
              <wp:effectExtent l="0" t="0" r="0" b="0"/>
              <wp:wrapThrough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hrough>
              <wp:docPr id="30" name="_x0000_s0056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6" o:spid="_x0000_s0064" type="#_x0000_t202" style="height:14.15pt;margin-left:481.6pt;margin-top:782.95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-text-anchor:top;visibility:visible;width:70.85pt;z-index:25166336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  <w:r w:rsidR="00F3668F">
      <w:rPr/>
      <w:tab/>
    </w:r>
    <w:r w:rsidR="00F3668F">
      <w:rPr/>
      <w:tab/>
    </w:r>
    <w:r w:rsidR="00F3668F">
      <w:rPr/>
      <w:tab/>
    </w:r>
    <w:r w:rsidR="00F3668F">
      <w:rPr/>
      <w:tab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</w:pP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  <w:tab w:val="left" w:pos="2328"/>
        <w:tab w:val="left" w:pos="5196"/>
      </w:tabs>
      <w:rPr>
        <w:lang w:val="en-US"/>
      </w:rPr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5351145</wp:posOffset>
          </wp:positionH>
          <wp:positionV relativeFrom="paragraph">
            <wp:posOffset>53340</wp:posOffset>
          </wp:positionV>
          <wp:extent cx="1095375" cy="287655"/>
          <wp:effectExtent l="19050" t="0" r="9525" b="0"/>
          <wp:wrapTight wrapText="bothSides">
            <wp:wrapPolygon>
              <wp:start x="-376" y="0"/>
              <wp:lineTo x="-376" y="21457"/>
              <wp:lineTo x="21788" y="21457"/>
              <wp:lineTo x="21788" y="0"/>
              <wp:lineTo x="-376" y="0"/>
            </wp:wrapPolygon>
          </wp:wrapTight>
          <wp:docPr id="21" name="_x0000_s0047" descr="LOGO_MAL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00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5408" behindDoc="0" locked="0" layoutInCell="1" allowOverlap="1" hidden="0">
              <wp:simplePos x="0" y="0"/>
              <wp:positionH relativeFrom="page">
                <wp:align>center</wp:align>
              </wp:positionH>
              <wp:positionV relativeFrom="page">
                <wp:posOffset>702310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2" name="_x0000_s0048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48" o:spid="_x0000_s0057" type="#_x0000_t32" style="height:0;margin-left:0;margin-top:55.3pt;mso-height-percent:0;mso-height-relative:page;mso-position-horizontal:center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6540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tab/>
    </w:r>
    <w:r>
      <w:tab/>
    </w:r>
    <w:r>
      <w:tab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</w:tabs>
      <w:spacing w:after="1500"/>
      <w:contextualSpacing/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59264" behindDoc="0" locked="0" layoutInCell="1" allowOverlap="1" hidden="0">
              <wp:simplePos x="0" y="0"/>
              <wp:positionH relativeFrom="page">
                <wp:posOffset>535305</wp:posOffset>
              </wp:positionH>
              <wp:positionV relativeFrom="page">
                <wp:posOffset>1219835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3" name="_x0000_s0049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49" o:spid="_x0000_s0058" type="#_x0000_t32" style="height:0;margin-left:42.15pt;margin-top:96.0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59264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1774190</wp:posOffset>
          </wp:positionH>
          <wp:positionV relativeFrom="page">
            <wp:posOffset>193675</wp:posOffset>
          </wp:positionV>
          <wp:extent cx="2590800" cy="933450"/>
          <wp:effectExtent l="0" t="0" r="0" b="0"/>
          <wp:wrapTight wrapText="bothSides">
            <wp:wrapPolygon>
              <wp:start x="0" y="0"/>
              <wp:lineTo x="0" y="21159"/>
              <wp:lineTo x="21441" y="21159"/>
              <wp:lineTo x="21441" y="0"/>
              <wp:lineTo x="0" y="0"/>
            </wp:wrapPolygon>
          </wp:wrapTight>
          <wp:docPr id="24" name="_x0000_s0050" descr="D:\Temp\_CID\LOGO_SRPSK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0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multiLevelType w:val="multilevel"/>
    <w:lvl w:ilvl="0">
      <w:start w:val="1"/>
      <w:numFmt w:val="bullet"/>
      <w:suff w:val="tab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upperLetter"/>
      <w:suff w:val="tab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suff w:val="tab"/>
      <w:lvlText w:val="%3."/>
      <w:lvlJc w:val="left"/>
      <w:pPr>
        <w:tabs>
          <w:tab w:val="num" w:pos="1068"/>
        </w:tabs>
        <w:ind w:left="1068" w:hanging="360"/>
      </w:pPr>
      <w:rPr>
        <w:color w:val="auto"/>
      </w:rPr>
    </w:lvl>
    <w:lvl w:ilvl="3">
      <w:start w:val="1"/>
      <w:numFmt w:val="decimal"/>
      <w:suff w:val="tab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/>
        <w:b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upperLetter"/>
      <w:suff w:val="tab"/>
      <w:lvlText w:val="%1)"/>
      <w:lvlJc w:val="left"/>
      <w:pPr>
        <w:ind w:left="720" w:hanging="360"/>
      </w:pPr>
      <w:rPr>
        <w:rFonts w:ascii="Calibri" w:eastAsia="Calibri" w:hAnsi="Calibri" w:cs="Times New Roman"/>
        <w:b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lvlJc w:val="left"/>
      <w:pPr>
        <w:ind w:left="630" w:hanging="360"/>
      </w:pPr>
      <w:rPr>
        <w:rFonts w:ascii="Symbol" w:eastAsia="Calibri" w:hAnsi="Symbol" w:cs="Arial" w:cstheme="majorHAnsi" w:hint="default"/>
        <w:b/>
        <w:color w:val="auto"/>
        <w:sz w:val="20"/>
      </w:rPr>
    </w:lvl>
    <w:lvl w:ilvl="1">
      <w:start w:val="1"/>
      <w:numFmt w:val="bullet"/>
      <w:suff w:val="tab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30"/>
      <w:numFmt w:val="bullet"/>
      <w:suff w:val="tab"/>
      <w:lvlText w:val=""/>
      <w:lvlJc w:val="left"/>
      <w:pPr>
        <w:ind w:left="1080" w:hanging="360"/>
      </w:pPr>
      <w:rPr>
        <w:rFonts w:ascii="Symbol" w:eastAsia="Calibri" w:hAnsi="Symbol" w:cs="Arial" w:cstheme="majorHAnsi" w:hint="default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30"/>
      <w:numFmt w:val="bullet"/>
      <w:suff w:val="tab"/>
      <w:lvlText w:val=""/>
      <w:lvlJc w:val="left"/>
      <w:pPr>
        <w:ind w:left="720" w:hanging="360"/>
      </w:pPr>
      <w:rPr>
        <w:rFonts w:ascii="Symbol" w:eastAsia="Calibri" w:hAnsi="Symbol" w:cs="Arial" w:cstheme="majorHAnsi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3">
    <w:multiLevelType w:val="hybridMultilevel"/>
    <w:lvl w:ilvl="0">
      <w:start w:val="1"/>
      <w:numFmt w:val="bullet"/>
      <w:suff w:val="tab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multilevel"/>
    <w:lvl w:ilvl="0">
      <w:start w:val="1"/>
      <w:numFmt w:val="decimal"/>
      <w:pStyle w:val="Naslov1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2"/>
      <w:suff w:val="tab"/>
      <w:lvlText w:val="%1.%2"/>
      <w:lvlJc w:val="left"/>
      <w:pPr>
        <w:ind w:left="432" w:hanging="432"/>
      </w:pPr>
      <w:rPr>
        <w:rFonts w:hint="default"/>
        <w:b w:val="0"/>
        <w:i w:val="0"/>
      </w:rPr>
    </w:lvl>
    <w:lvl w:ilvl="2">
      <w:start w:val="1"/>
      <w:numFmt w:val="decimal"/>
      <w:pStyle w:val="Naslov3"/>
      <w:suff w:val="tab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Naslov4"/>
      <w:suff w:val="tab"/>
      <w:lvlText w:val="%1.%2.%3.%4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suff w:val="tab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multiLevelType w:val="multilevel"/>
    <w:lvl w:ilvl="0">
      <w:start w:val="1"/>
      <w:numFmt w:val="bullet"/>
      <w:suff w:val="tab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upperLetter"/>
      <w:suff w:val="tab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suff w:val="tab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multiLevelType w:val="hybridMultilevel"/>
    <w:lvl w:ilvl="0">
      <w:start w:val="0"/>
      <w:numFmt w:val="bullet"/>
      <w:suff w:val="tab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upperLetter"/>
      <w:suff w:val="tab"/>
      <w:lvlText w:val="%1)"/>
      <w:lvlJc w:val="left"/>
      <w:pPr>
        <w:ind w:left="720" w:hanging="360"/>
      </w:pPr>
      <w:rPr>
        <w:rFonts w:ascii="Calibri" w:hAnsi="Calibri" w:cs="Calibri" w:hint="default"/>
        <w:b/>
        <w:sz w:val="22"/>
        <w:szCs w:val="22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9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/>
        <w:b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0"/>
      <w:numFmt w:val="bullet"/>
      <w:suff w:val="tab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2"/>
      <w:numFmt w:val="bullet"/>
      <w:suff w:val="tab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44"/>
      <w:numFmt w:val="bullet"/>
      <w:suff w:val="tab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61"/>
      <w:numFmt w:val="bullet"/>
      <w:suff w:val="tab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2012"/>
      <w:numFmt w:val="bullet"/>
      <w:suff w:val="tab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hint="default"/>
        <w:color w:val="auto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>
      <w:start w:val="1"/>
      <w:numFmt w:val="bullet"/>
      <w:suff w:val="tab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66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82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31"/>
      <w:numFmt w:val="bullet"/>
      <w:suff w:val="tab"/>
      <w:lvlText w:val=""/>
      <w:lvlJc w:val="left"/>
      <w:pPr>
        <w:ind w:left="720" w:hanging="360"/>
      </w:pPr>
      <w:rPr>
        <w:rFonts w:ascii="Symbol" w:eastAsia="Calibri" w:hAnsi="Symbol" w:cs="Arial" w:cstheme="majorHAnsi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29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31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30"/>
      <w:numFmt w:val="bullet"/>
      <w:suff w:val="tab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30"/>
      <w:numFmt w:val="bullet"/>
      <w:suff w:val="tab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/>
        <w:b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36">
    <w:multiLevelType w:val="hybridMultilevel"/>
    <w:lvl w:ilvl="0">
      <w:start w:val="1"/>
      <w:numFmt w:val="decimal"/>
      <w:suff w:val="tab"/>
      <w:lvlText w:val="%1)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37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Times New Roman"/>
        <w:b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suff w:val="tab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20"/>
  <w:hyphenationZone w:val="425"/>
  <w:drawingGridHorizontalSpacing w:val="120"/>
  <w:displayHorizont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ind w:left="505" w:hanging="50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638"/>
    <w:pPr>
      <w:spacing w:after="200" w:line="276" w:lineRule="auto"/>
      <w:ind w:left="0" w:firstLine="0"/>
    </w:pPr>
    <w:rPr>
      <w:rFonts w:ascii="Arial" w:eastAsia="Calibri" w:hAnsi="Arial" w:asciiTheme="majorHAnsi" w:hAnsiTheme="majorHAnsi"/>
      <w:noProof/>
      <w:lang w:val="sr-Latn-CS" w:bidi="ar-SA"/>
    </w:rPr>
  </w:style>
  <w:style w:type="paragraph" w:styleId="Heading1">
    <w:name w:val="Heading 1"/>
    <w:basedOn w:val="Normal"/>
    <w:next w:val="Normal"/>
    <w:link w:val="Heading1Char"/>
    <w:qFormat/>
    <w:rsid w:val="00A836C7"/>
    <w:pPr>
      <w:keepNext/>
      <w:spacing w:before="240" w:after="60"/>
      <w:outlineLvl w:val="0"/>
    </w:pPr>
    <w:rPr>
      <w:rFonts w:eastAsia="黑体" w:eastAsiaTheme="majorEastAsia" w:cs="Arial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836C7"/>
    <w:pPr>
      <w:keepNext/>
      <w:spacing w:before="240" w:after="60"/>
      <w:outlineLvl w:val="1"/>
    </w:pPr>
    <w:rPr>
      <w:rFonts w:eastAsia="黑体" w:eastAsiaTheme="majorEastAsia" w:cs="Arial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7"/>
    <w:pPr>
      <w:keepNext/>
      <w:spacing w:before="240" w:after="60"/>
      <w:outlineLvl w:val="2"/>
    </w:pPr>
    <w:rPr>
      <w:rFonts w:eastAsia="黑体" w:eastAsiaTheme="majorEastAsia" w:cs="Arial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7"/>
    <w:pPr>
      <w:keepNext/>
      <w:spacing w:before="240" w:after="60"/>
      <w:outlineLvl w:val="3"/>
    </w:pPr>
    <w:rPr>
      <w:rFonts w:cs="Arial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7"/>
    <w:pPr>
      <w:spacing w:before="240" w:after="60"/>
      <w:outlineLvl w:val="4"/>
    </w:pPr>
    <w:rPr>
      <w:rFonts w:cs="Arial"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7"/>
    <w:pPr>
      <w:spacing w:before="240" w:after="60"/>
      <w:outlineLvl w:val="5"/>
    </w:pPr>
    <w:rPr>
      <w:rFonts w:cs="Arial"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7"/>
    <w:pPr>
      <w:spacing w:before="240" w:after="60"/>
      <w:outlineLvl w:val="6"/>
    </w:pPr>
    <w:rPr>
      <w:rFonts w:cs="Arial" w:cstheme="majorBid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836C7"/>
    <w:pPr>
      <w:spacing w:before="240" w:after="60"/>
      <w:outlineLvl w:val="7"/>
    </w:pPr>
    <w:rPr>
      <w:rFonts w:cs="Arial" w:cstheme="majorBid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836C7"/>
    <w:pPr>
      <w:spacing w:before="240" w:after="60"/>
      <w:outlineLvl w:val="8"/>
    </w:pPr>
    <w:rPr>
      <w:rFonts w:eastAsia="黑体" w:eastAsiaTheme="majorEastAsia" w:cs="Arial" w:cstheme="majorBidi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character" w:customStyle="1" w:styleId="Heading1Char">
    <w:name w:val="Heading 1 Char"/>
    <w:basedOn w:val="DefaultParagraphFont"/>
    <w:link w:val="Heading1"/>
    <w:uiPriority w:val="9"/>
    <w:rsid w:val="00A836C7"/>
    <w:rPr>
      <w:rFonts w:ascii="Arial" w:eastAsia="黑体" w:hAnsi="Arial" w:asciiTheme="majorHAnsi" w:eastAsiaTheme="majorEastAsia" w:hAnsiTheme="majorHAnsi" w:cs="Arial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A836C7"/>
    <w:rPr>
      <w:rFonts w:ascii="Arial" w:eastAsia="黑体" w:hAnsi="Arial" w:asciiTheme="majorHAnsi" w:eastAsiaTheme="majorEastAsia" w:hAnsiTheme="majorHAnsi" w:cs="Arial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7"/>
    <w:rPr>
      <w:rFonts w:ascii="Arial" w:eastAsia="黑体" w:hAnsi="Arial" w:asciiTheme="majorHAnsi" w:eastAsiaTheme="majorEastAsia" w:hAnsiTheme="majorHAnsi" w:cs="Arial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7"/>
    <w:rPr>
      <w:rFonts w:cs="Arial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7"/>
    <w:rPr>
      <w:rFonts w:cs="Arial"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7"/>
    <w:rPr>
      <w:rFonts w:cs="Arial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7"/>
    <w:rPr>
      <w:rFonts w:cs="Arial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836C7"/>
    <w:rPr>
      <w:rFonts w:cs="Arial"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836C7"/>
    <w:rPr>
      <w:rFonts w:ascii="Arial" w:eastAsia="黑体" w:hAnsi="Arial" w:asciiTheme="majorHAnsi" w:eastAsiaTheme="majorEastAsia" w:hAnsiTheme="majorHAnsi" w:cs="Arial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2120EF"/>
    <w:pPr>
      <w:spacing w:before="240" w:after="60"/>
      <w:jc w:val="center"/>
      <w:outlineLvl w:val="0"/>
    </w:pPr>
    <w:rPr>
      <w:rFonts w:eastAsia="黑体" w:eastAsiaTheme="majorEastAsia" w:cs="Arial" w:cstheme="majorBidi"/>
      <w:b/>
      <w:bCs/>
      <w:kern w:val="28"/>
      <w:sz w:val="20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120EF"/>
    <w:rPr>
      <w:rFonts w:ascii="Arial" w:eastAsia="黑体" w:hAnsi="Arial" w:asciiTheme="majorHAnsi" w:eastAsiaTheme="majorEastAsia" w:hAnsiTheme="majorHAnsi" w:cs="Arial" w:cstheme="majorBidi"/>
      <w:b/>
      <w:bCs/>
      <w:noProof/>
      <w:kern w:val="28"/>
      <w:sz w:val="20"/>
      <w:szCs w:val="32"/>
      <w:lang w:val="sr-Latn-CS" w:bidi="ar-SA"/>
    </w:rPr>
  </w:style>
  <w:style w:type="paragraph" w:styleId="Subtitle">
    <w:name w:val="Subtitle"/>
    <w:basedOn w:val="Normal"/>
    <w:next w:val="Normal"/>
    <w:link w:val="SubtitleChar"/>
    <w:uiPriority w:val="11"/>
    <w:rsid w:val="00A836C7"/>
    <w:pPr>
      <w:spacing w:after="60"/>
      <w:jc w:val="center"/>
      <w:outlineLvl w:val="1"/>
    </w:pPr>
    <w:rPr>
      <w:rFonts w:eastAsia="黑体" w:eastAsiaTheme="majorEastAsia" w:cs="Arial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836C7"/>
    <w:rPr>
      <w:rFonts w:ascii="Arial" w:eastAsia="黑体" w:hAnsi="Arial" w:asciiTheme="majorHAnsi" w:eastAsiaTheme="majorEastAsia" w:hAnsiTheme="majorHAnsi" w:cs="Arial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836C7"/>
    <w:rPr>
      <w:b/>
      <w:bCs/>
    </w:rPr>
  </w:style>
  <w:style w:type="character" w:styleId="Emphasis">
    <w:name w:val="Emphasis"/>
    <w:basedOn w:val="DefaultParagraphFont"/>
    <w:uiPriority w:val="20"/>
    <w:rsid w:val="00A836C7"/>
    <w:rPr>
      <w:rFonts w:ascii="Times New Roman" w:hAnsi="Times New Roman" w:asciiTheme="minorHAnsi" w:hAnsiTheme="minorHAnsi"/>
      <w:b/>
      <w:i/>
      <w:iCs/>
    </w:rPr>
  </w:style>
  <w:style w:type="paragraph" w:styleId="NoSpacing">
    <w:name w:val="No Spacing"/>
    <w:basedOn w:val="Normal"/>
    <w:uiPriority w:val="2"/>
    <w:rsid w:val="00A836C7"/>
    <w:rPr>
      <w:szCs w:val="32"/>
    </w:rPr>
  </w:style>
  <w:style w:type="paragraph" w:styleId="ListParagraph">
    <w:name w:val="List Paragraph"/>
    <w:basedOn w:val="Normal"/>
    <w:uiPriority w:val="34"/>
    <w:qFormat/>
    <w:rsid w:val="00A836C7"/>
    <w:pPr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rsid w:val="00A836C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836C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A836C7"/>
    <w:pPr>
      <w:ind w:left="720" w:right="720"/>
    </w:pPr>
    <w:rPr>
      <w:b/>
      <w:i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7"/>
    <w:rPr>
      <w:b/>
      <w:i/>
      <w:sz w:val="24"/>
    </w:rPr>
  </w:style>
  <w:style w:type="character" w:styleId="SubtleEmphasis">
    <w:name w:val="Subtle Emphasis"/>
    <w:uiPriority w:val="19"/>
    <w:rsid w:val="00A836C7"/>
    <w:rPr>
      <w:i/>
      <w:color w:val="595959" w:themeColor="text1" w:themeTint="A5"/>
    </w:rPr>
  </w:style>
  <w:style w:type="character" w:styleId="IntenseEmphasis">
    <w:name w:val="Intense Emphasis"/>
    <w:basedOn w:val="DefaultParagraphFont"/>
    <w:uiPriority w:val="21"/>
    <w:rsid w:val="00A836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A836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A836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A836C7"/>
    <w:rPr>
      <w:rFonts w:ascii="Arial" w:eastAsia="黑体" w:hAnsi="Arial"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36C7"/>
    <w:pPr>
      <w:outlineLvl w:val="9"/>
    </w:pPr>
    <w:rPr/>
  </w:style>
  <w:style w:type="paragraph" w:styleId="Header">
    <w:name w:val="Header"/>
    <w:basedOn w:val="Normal"/>
    <w:link w:val="HeaderChar"/>
    <w:uiPriority w:val="99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HeaderChar">
    <w:name w:val="Header Char"/>
    <w:basedOn w:val="DefaultParagraphFont"/>
    <w:link w:val="Header"/>
    <w:uiPriority w:val="99"/>
    <w:rsid w:val="00745A2C"/>
    <w:rPr>
      <w:sz w:val="24"/>
      <w:szCs w:val="24"/>
    </w:rPr>
  </w:style>
  <w:style w:type="paragraph" w:styleId="Footer">
    <w:name w:val="Footer"/>
    <w:basedOn w:val="Normal"/>
    <w:link w:val="FooterChar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FooterChar">
    <w:name w:val="Footer Char"/>
    <w:basedOn w:val="DefaultParagraphFont"/>
    <w:link w:val="Footer"/>
    <w:rsid w:val="00745A2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A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A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2BD9"/>
    <w:rPr>
      <w:color w:val="0000FF" w:themeColor="hyperlink"/>
      <w:u w:val="single"/>
    </w:rPr>
  </w:style>
  <w:style w:type="paragraph" w:customStyle="1" w:styleId="Naslov">
    <w:name w:val="Naslov"/>
    <w:basedOn w:val="Podnaslov"/>
    <w:link w:val="NaslovChar"/>
    <w:uiPriority w:val="1"/>
    <w:qFormat/>
    <w:rsid w:val="00A54C45"/>
    <w:rPr>
      <w:b/>
      <w:caps/>
      <w:sz w:val="24"/>
      <w:szCs w:val="24"/>
    </w:rPr>
  </w:style>
  <w:style w:type="paragraph" w:customStyle="1" w:styleId="Tekst">
    <w:name w:val="Tekst"/>
    <w:basedOn w:val="Normal"/>
    <w:link w:val="TekstChar"/>
    <w:qFormat/>
    <w:rsid w:val="0050423D"/>
    <w:rPr>
      <w:rFonts w:ascii="Tahoma" w:hAnsi="Tahoma" w:cs="Tahoma"/>
      <w:sz w:val="20"/>
      <w:szCs w:val="20"/>
    </w:rPr>
  </w:style>
  <w:style w:type="paragraph" w:customStyle="1" w:styleId="Uvučentekst">
    <w:name w:val="Uvučen tekst"/>
    <w:basedOn w:val="Tekst"/>
    <w:link w:val="UvučentekstChar"/>
    <w:qFormat/>
    <w:rsid w:val="00E668B3"/>
    <w:pPr>
      <w:ind w:left="284"/>
    </w:pPr>
    <w:rPr/>
  </w:style>
  <w:style w:type="character" w:customStyle="1" w:styleId="TekstChar">
    <w:name w:val="Tekst Char"/>
    <w:basedOn w:val="DefaultParagraphFont"/>
    <w:link w:val="Tekst"/>
    <w:rsid w:val="0050423D"/>
    <w:rPr>
      <w:rFonts w:ascii="Tahoma" w:hAnsi="Tahoma" w:cs="Tahoma"/>
      <w:sz w:val="20"/>
      <w:szCs w:val="20"/>
    </w:rPr>
  </w:style>
  <w:style w:type="paragraph" w:customStyle="1" w:styleId="Podnaslov">
    <w:name w:val="Podnaslov"/>
    <w:basedOn w:val="Normal"/>
    <w:link w:val="PodnaslovChar"/>
    <w:uiPriority w:val="1"/>
    <w:qFormat/>
    <w:rsid w:val="0050423D"/>
    <w:rPr>
      <w:rFonts w:ascii="Tahoma" w:hAnsi="Tahoma" w:cs="Tahoma"/>
    </w:rPr>
  </w:style>
  <w:style w:type="character" w:customStyle="1" w:styleId="UvučentekstChar">
    <w:name w:val="Uvučen tekst Char"/>
    <w:basedOn w:val="TekstChar"/>
    <w:link w:val="Uvučentekst"/>
    <w:rsid w:val="00E668B3"/>
    <w:rPr>
      <w:rFonts w:ascii="Tahoma" w:hAnsi="Tahoma" w:cs="Tahoma"/>
      <w:sz w:val="20"/>
      <w:szCs w:val="20"/>
      <w:lang w:bidi="ar-SA"/>
    </w:rPr>
  </w:style>
  <w:style w:type="character" w:customStyle="1" w:styleId="PodnaslovChar">
    <w:name w:val="Podnaslov Char"/>
    <w:basedOn w:val="DefaultParagraphFont"/>
    <w:link w:val="Podnaslov"/>
    <w:rsid w:val="0050423D"/>
    <w:rPr>
      <w:rFonts w:ascii="Tahoma" w:hAnsi="Tahoma" w:cs="Tahoma"/>
    </w:rPr>
  </w:style>
  <w:style w:type="paragraph" w:customStyle="1" w:styleId="Naslov1">
    <w:name w:val="Naslov1"/>
    <w:basedOn w:val="Tekst"/>
    <w:link w:val="Naslov1Char"/>
    <w:qFormat/>
    <w:rsid w:val="00A54C45"/>
    <w:pPr>
      <w:numPr>
        <w:numId w:val="15"/>
      </w:numPr>
    </w:pPr>
    <w:rPr>
      <w:b/>
      <w:caps/>
      <w:sz w:val="24"/>
      <w:szCs w:val="24"/>
    </w:rPr>
  </w:style>
  <w:style w:type="paragraph" w:customStyle="1" w:styleId="Naslov2">
    <w:name w:val="Naslov2"/>
    <w:basedOn w:val="Naslov1"/>
    <w:link w:val="Naslov2Char"/>
    <w:qFormat/>
    <w:rsid w:val="00A54C45"/>
    <w:pPr>
      <w:numPr>
        <w:ilvl w:val="1"/>
      </w:numPr>
      <w:ind w:left="567" w:hanging="567"/>
    </w:pPr>
    <w:rPr>
      <w:i/>
      <w:caps w:val="0"/>
      <w:smallCaps/>
    </w:rPr>
  </w:style>
  <w:style w:type="character" w:customStyle="1" w:styleId="Naslov1Char">
    <w:name w:val="Naslov1 Char"/>
    <w:basedOn w:val="TekstChar"/>
    <w:link w:val="Naslov1"/>
    <w:rsid w:val="00A54C45"/>
    <w:rPr>
      <w:rFonts w:ascii="Tahoma" w:hAnsi="Tahoma" w:cs="Tahoma"/>
      <w:b/>
      <w:caps/>
      <w:sz w:val="24"/>
      <w:szCs w:val="24"/>
    </w:rPr>
  </w:style>
  <w:style w:type="paragraph" w:customStyle="1" w:styleId="Naslov3">
    <w:name w:val="Naslov3"/>
    <w:basedOn w:val="Naslov2"/>
    <w:link w:val="Naslov3Char"/>
    <w:qFormat/>
    <w:rsid w:val="00A54C45"/>
    <w:pPr>
      <w:numPr>
        <w:ilvl w:val="2"/>
      </w:numPr>
      <w:ind w:left="680" w:hanging="680"/>
    </w:pPr>
    <w:rPr>
      <w:b w:val="0"/>
      <w:i w:val="0"/>
      <w:sz w:val="22"/>
      <w:szCs w:val="22"/>
    </w:rPr>
  </w:style>
  <w:style w:type="character" w:customStyle="1" w:styleId="Naslov2Char">
    <w:name w:val="Naslov2 Char"/>
    <w:basedOn w:val="Naslov1Char"/>
    <w:link w:val="Naslov2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customStyle="1" w:styleId="Naslov4">
    <w:name w:val="Naslov4"/>
    <w:basedOn w:val="Naslov3"/>
    <w:link w:val="Naslov4Char"/>
    <w:qFormat/>
    <w:rsid w:val="00A54C45"/>
    <w:pPr>
      <w:numPr>
        <w:ilvl w:val="3"/>
      </w:numPr>
      <w:ind w:left="868" w:hanging="868"/>
    </w:pPr>
    <w:rPr>
      <w:i/>
    </w:rPr>
  </w:style>
  <w:style w:type="character" w:customStyle="1" w:styleId="Naslov3Char">
    <w:name w:val="Naslov3 Char"/>
    <w:basedOn w:val="Naslov2Char"/>
    <w:link w:val="Naslov3"/>
    <w:rsid w:val="00A54C45"/>
    <w:rPr>
      <w:rFonts w:ascii="Tahoma" w:hAnsi="Tahoma" w:cs="Tahoma"/>
      <w:b/>
      <w:i/>
      <w:caps/>
      <w:smallCaps/>
      <w:sz w:val="24"/>
      <w:szCs w:val="24"/>
    </w:rPr>
  </w:style>
  <w:style w:type="character" w:customStyle="1" w:styleId="NaslovChar">
    <w:name w:val="Naslov Char"/>
    <w:basedOn w:val="PodnaslovChar"/>
    <w:link w:val="Naslov"/>
    <w:uiPriority w:val="1"/>
    <w:rsid w:val="00A54C45"/>
    <w:rPr>
      <w:rFonts w:ascii="Tahoma" w:hAnsi="Tahoma" w:cs="Tahoma"/>
      <w:b/>
      <w:caps/>
      <w:sz w:val="24"/>
      <w:szCs w:val="24"/>
    </w:rPr>
  </w:style>
  <w:style w:type="character" w:customStyle="1" w:styleId="Naslov4Char">
    <w:name w:val="Naslov4 Char"/>
    <w:basedOn w:val="Naslov3Char"/>
    <w:link w:val="Naslov4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styleId="BodyText2">
    <w:name w:val="Body Text 2"/>
    <w:basedOn w:val="Normal"/>
    <w:link w:val="BodyText2Char"/>
    <w:rsid w:val="002C0915"/>
    <w:pPr>
      <w:spacing w:after="0" w:line="240" w:lineRule="auto"/>
    </w:pPr>
    <w:rPr>
      <w:rFonts w:ascii="Arial Narrow" w:eastAsia="Times New Roman" w:hAnsi="Arial Narrow"/>
      <w:color w:val="0000FF"/>
      <w:sz w:val="28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rsid w:val="002C0915"/>
    <w:rPr>
      <w:rFonts w:ascii="Arial Narrow" w:eastAsia="Times New Roman" w:hAnsi="Arial Narrow"/>
      <w:color w:val="0000FF"/>
      <w:sz w:val="28"/>
      <w:szCs w:val="20"/>
      <w:lang w:val="en-AU" w:bidi="ar-SA"/>
    </w:rPr>
  </w:style>
  <w:style w:type="paragraph" w:styleId="Caption">
    <w:name w:val="Caption"/>
    <w:basedOn w:val="Normal"/>
    <w:next w:val="Normal"/>
    <w:qFormat/>
    <w:rsid w:val="002C0915"/>
    <w:pPr>
      <w:spacing w:after="0" w:line="240" w:lineRule="auto"/>
      <w:jc w:val="both"/>
    </w:pPr>
    <w:rPr>
      <w:rFonts w:ascii="Arial Narrow" w:eastAsia="Times New Roman" w:hAnsi="Arial Narrow"/>
      <w:b/>
      <w:szCs w:val="20"/>
      <w:u w:val="single"/>
      <w:lang w:val="el-GR"/>
    </w:rPr>
  </w:style>
  <w:style w:type="paragraph" w:styleId="CommentText">
    <w:name w:val="Comment Text"/>
    <w:basedOn w:val="Normal"/>
    <w:link w:val="CommentTextChar"/>
    <w:unhideWhenUsed/>
    <w:rsid w:val="002C0915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C0915"/>
    <w:rPr>
      <w:rFonts w:ascii="Times New Roman" w:eastAsia="Times New Roman" w:hAnsi="Times New Roman"/>
      <w:sz w:val="20"/>
      <w:szCs w:val="20"/>
      <w:lang w:bidi="ar-SA"/>
    </w:rPr>
  </w:style>
  <w:style w:type="character" w:customStyle="1" w:styleId="apple-converted-space">
    <w:name w:val="apple-converted-space"/>
    <w:basedOn w:val="DefaultParagraphFont"/>
    <w:rsid w:val="002C0915"/>
    <w:rPr/>
  </w:style>
  <w:style w:type="paragraph" w:customStyle="1" w:styleId="FORMULAR-Zaglavljetabele">
    <w:name w:val="FORMULAR - Zaglavlje tabele"/>
    <w:basedOn w:val="Normal"/>
    <w:qFormat/>
    <w:rsid w:val="002C0915"/>
    <w:pPr>
      <w:suppressAutoHyphens/>
    </w:pPr>
    <w:rPr>
      <w:kern w:val="1"/>
      <w:lang w:eastAsia="ar-SA"/>
    </w:rPr>
  </w:style>
  <w:style w:type="paragraph" w:customStyle="1" w:styleId="FORMULAR-Podsekcija">
    <w:name w:val="FORMULAR - Podsekcija"/>
    <w:basedOn w:val="Normal"/>
    <w:qFormat/>
    <w:rsid w:val="002C0915"/>
    <w:pPr>
      <w:suppressAutoHyphens/>
    </w:pPr>
    <w:rPr>
      <w:kern w:val="1"/>
      <w:lang w:eastAsia="ar-SA"/>
    </w:rPr>
  </w:style>
  <w:style w:type="paragraph" w:styleId="Normal(Web)">
    <w:name w:val="Normal (Web)"/>
    <w:basedOn w:val="Normal"/>
    <w:uiPriority w:val="99"/>
    <w:qFormat/>
    <w:rsid w:val="002C09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andard">
    <w:name w:val="Standard"/>
    <w:rsid w:val="002C0915"/>
    <w:pPr>
      <w:suppressAutoHyphens/>
      <w:autoSpaceDN w:val="0"/>
      <w:spacing w:after="200" w:line="276" w:lineRule="auto"/>
      <w:ind w:left="0" w:firstLine="0"/>
      <w:textAlignment w:val="baseline"/>
    </w:pPr>
    <w:rPr>
      <w:rFonts w:ascii="Calibri" w:eastAsia="Calibri" w:hAnsi="Calibri" w:cs="Mangal"/>
      <w:kern w:val="3"/>
      <w:sz w:val="24"/>
      <w:szCs w:val="24"/>
      <w:lang w:eastAsia="zh-CN" w:bidi="ar-SA"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2C091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2C0915"/>
    <w:rPr>
      <w:rFonts w:ascii="Arial" w:eastAsia="Times New Roman" w:hAnsi="Arial" w:cs="Arial"/>
      <w:vanish/>
      <w:sz w:val="16"/>
      <w:szCs w:val="16"/>
      <w:lang w:bidi="ar-SA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2C091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2C0915"/>
    <w:rPr>
      <w:rFonts w:ascii="Arial" w:eastAsia="Times New Roman" w:hAnsi="Arial" w:cs="Arial"/>
      <w:vanish/>
      <w:sz w:val="16"/>
      <w:szCs w:val="16"/>
      <w:lang w:bidi="ar-SA"/>
    </w:rPr>
  </w:style>
  <w:style w:type="paragraph" w:customStyle="1" w:styleId="Style1">
    <w:name w:val="Style1"/>
    <w:basedOn w:val="Normal"/>
    <w:qFormat/>
    <w:rsid w:val="00C04626"/>
    <w:pPr>
      <w:keepLines/>
      <w:tabs>
        <w:tab w:val="left" w:pos="227"/>
        <w:tab w:val="left" w:pos="454"/>
        <w:tab w:val="left" w:pos="2948"/>
        <w:tab w:val="right" w:leader="underscore" w:pos="9072"/>
      </w:tabs>
      <w:spacing w:before="120" w:after="0" w:line="240" w:lineRule="auto"/>
      <w:ind w:left="227" w:hanging="227"/>
    </w:pPr>
    <w:rPr>
      <w:rFonts w:ascii="Arial" w:eastAsia="Times New Roman" w:hAnsi="Arial"/>
      <w:w w:val="105"/>
      <w:sz w:val="18"/>
      <w:szCs w:val="20"/>
    </w:rPr>
  </w:style>
  <w:style w:type="paragraph" w:customStyle="1" w:styleId="FORMULAR-Sekcija">
    <w:name w:val="FORMULAR - Sekcija"/>
    <w:basedOn w:val="Heading5"/>
    <w:qFormat/>
    <w:rsid w:val="00C04626"/>
    <w:pPr>
      <w:keepNext/>
      <w:keepLines/>
      <w:tabs>
        <w:tab w:val="right" w:leader="underscore" w:pos="9072"/>
      </w:tabs>
      <w:spacing w:before="480" w:after="120"/>
      <w:ind w:right="454"/>
    </w:pPr>
    <w:rPr>
      <w:rFonts w:ascii="Arial" w:eastAsia="Times New Roman" w:hAnsi="Arial" w:cs="Arial"/>
      <w:i w:val="0"/>
      <w:iCs w:val="0"/>
      <w:caps/>
      <w:spacing w:val="8"/>
      <w:w w:val="105"/>
      <w:sz w:val="20"/>
      <w:szCs w:val="28"/>
      <w:lang w:val="sl-SI"/>
    </w:rPr>
  </w:style>
  <w:style w:type="table" w:styleId="TableGrid">
    <w:name w:val="Table Grid"/>
    <w:basedOn w:val="NormalTable"/>
    <w:uiPriority w:val="59"/>
    <w:rsid w:val="00C04626"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Line">
    <w:name w:val="First Line"/>
    <w:basedOn w:val="Normal"/>
    <w:rsid w:val="00C04626"/>
    <w:pPr>
      <w:keepLines/>
      <w:tabs>
        <w:tab w:val="left" w:pos="454"/>
        <w:tab w:val="right" w:leader="underscore" w:pos="9072"/>
      </w:tabs>
      <w:spacing w:before="360" w:after="0"/>
      <w:ind w:left="454" w:firstLine="454"/>
      <w:jc w:val="both"/>
    </w:pPr>
    <w:rPr>
      <w:rFonts w:ascii="Arial" w:eastAsia="Times New Roman" w:hAnsi="Arial"/>
      <w:w w:val="10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CE149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semiHidden/>
    <w:rsid w:val="00CE149D"/>
    <w:rPr>
      <w:rFonts w:ascii="Arial" w:eastAsia="Calibri" w:hAnsi="Arial" w:asciiTheme="majorHAnsi" w:hAnsiTheme="majorHAnsi"/>
      <w:noProof/>
      <w:lang w:val="sr-Latn-C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12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6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2" Type="http://schemas.openxmlformats.org/officeDocument/2006/relationships/header" Target="header1.xml" /><Relationship Id="rId3" Type="http://schemas.openxmlformats.org/officeDocument/2006/relationships/header" Target="header2.xml" /><Relationship Id="rId4" Type="http://schemas.openxmlformats.org/officeDocument/2006/relationships/header" Target="header3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header2.xml.rels>&#65279;<?xml version="1.0" encoding="utf-8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?>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C493E-844F-422A-B6D5-8388DF78B393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304</TotalTime>
  <Pages>7</Pages>
  <Words>1782</Words>
  <Characters>20236</Characters>
  <Application>Microsoft Office Word</Application>
  <DocSecurity>0</DocSecurity>
  <Lines>2023</Lines>
  <Paragraphs>917</Paragraphs>
  <CharactersWithSpaces>21101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Sprotiva</dc:creator>
  <cp:lastModifiedBy>Marija Drašković</cp:lastModifiedBy>
  <cp:revision>22</cp:revision>
  <cp:lastPrinted>2019-07-23T11:55:00Z</cp:lastPrinted>
  <dcterms:created xsi:type="dcterms:W3CDTF">2025-08-01T09:16:00Z</dcterms:created>
  <dcterms:modified xsi:type="dcterms:W3CDTF">2025-09-29T11:53:00Z</dcterms:modified>
</cp:coreProperties>
</file>