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Zadatak: Istraziti kljucne reci u javi;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Napisati 25 kljucnih reci i detaljnije objasniti 5 po sopstvenom izboru.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- </w:t>
      </w:r>
      <w:r w:rsidDel="00000000" w:rsidR="00000000" w:rsidRPr="00000000">
        <w:rPr>
          <w:rtl w:val="0"/>
        </w:rPr>
        <w:t xml:space="preserve">definise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klasu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- </w:t>
      </w:r>
      <w:r w:rsidDel="00000000" w:rsidR="00000000" w:rsidRPr="00000000">
        <w:rPr>
          <w:rtl w:val="0"/>
        </w:rPr>
        <w:t xml:space="preserve">deklarise</w:t>
      </w:r>
      <w:r w:rsidDel="00000000" w:rsidR="00000000" w:rsidRPr="00000000">
        <w:rPr>
          <w:rtl w:val="0"/>
        </w:rPr>
        <w:t xml:space="preserve"> paket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- stvara nov objekat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- tip podataka koji cuva cele brojeve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- tip podataka koji cuva cele brojeve i decimalne brojeve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Catch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