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AAA</w:t>
      </w:r>
    </w:p>
    <w:p>
      <w:r>
        <w:drawing>
          <wp:inline xmlns:a="http://schemas.openxmlformats.org/drawingml/2006/main" xmlns:pic="http://schemas.openxmlformats.org/drawingml/2006/picture">
            <wp:extent cx="4572000" cy="352967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stbluel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967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