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BE72" w14:textId="5DB63B97" w:rsidR="00135C36" w:rsidRPr="00072920" w:rsidRDefault="00FC4EF4" w:rsidP="00072920">
      <w:pPr>
        <w:pStyle w:val="TSDWKSTitle"/>
        <w:autoSpaceDE/>
        <w:autoSpaceDN/>
        <w:adjustRightInd/>
        <w:spacing w:line="240" w:lineRule="auto"/>
        <w:ind w:firstLine="0"/>
        <w:rPr>
          <w:spacing w:val="-4"/>
          <w:sz w:val="22"/>
          <w:szCs w:val="22"/>
          <w:lang w:val="es-ES"/>
        </w:rPr>
      </w:pPr>
      <w:r w:rsidRPr="00072920">
        <w:rPr>
          <w:sz w:val="22"/>
          <w:szCs w:val="22"/>
          <w:lang w:val="es-ES" w:bidi="ar-SA"/>
        </w:rPr>
        <w:t>TALLER</w:t>
      </w:r>
      <w:r w:rsidRPr="00072920">
        <w:rPr>
          <w:spacing w:val="-4"/>
          <w:sz w:val="22"/>
          <w:szCs w:val="22"/>
          <w:lang w:val="es-ES"/>
        </w:rPr>
        <w:t xml:space="preserve"> 4</w:t>
      </w:r>
      <w:r w:rsidR="00E91E34" w:rsidRPr="00072920">
        <w:rPr>
          <w:spacing w:val="-4"/>
          <w:sz w:val="22"/>
          <w:szCs w:val="22"/>
          <w:lang w:val="es-ES"/>
        </w:rPr>
        <w:t xml:space="preserve">. </w:t>
      </w:r>
      <w:r w:rsidR="0070613C" w:rsidRPr="00072920">
        <w:rPr>
          <w:spacing w:val="-4"/>
          <w:sz w:val="22"/>
          <w:szCs w:val="22"/>
          <w:lang w:val="es-ES"/>
        </w:rPr>
        <w:t xml:space="preserve">DA CURSOS BÍBLICOS QUE </w:t>
      </w:r>
      <w:r w:rsidR="00E91E34" w:rsidRPr="00072920">
        <w:rPr>
          <w:spacing w:val="-4"/>
          <w:sz w:val="22"/>
          <w:szCs w:val="22"/>
          <w:lang w:val="es-ES"/>
        </w:rPr>
        <w:t>MOTIVEN AL ESTUDIANTE A PROGRESAR</w:t>
      </w:r>
    </w:p>
    <w:p w14:paraId="0C44DF61" w14:textId="4FBCCC0A" w:rsidR="00135C36" w:rsidRPr="00072920" w:rsidRDefault="0070613C" w:rsidP="00072920">
      <w:pPr>
        <w:pStyle w:val="TSDWKSIndent00mm12ptAfter"/>
        <w:rPr>
          <w:b/>
          <w:lang w:val="es-ES"/>
        </w:rPr>
      </w:pPr>
      <w:r w:rsidRPr="00D30AED">
        <w:rPr>
          <w:lang w:val="es-419"/>
        </w:rPr>
        <w:t>Fuente</w:t>
      </w:r>
      <w:r w:rsidR="00135C36" w:rsidRPr="00072920">
        <w:rPr>
          <w:lang w:val="es-ES"/>
        </w:rPr>
        <w:t xml:space="preserve">: </w:t>
      </w:r>
      <w:r w:rsidRPr="00072920">
        <w:rPr>
          <w:lang w:val="es-ES"/>
        </w:rPr>
        <w:t>Lecciones</w:t>
      </w:r>
      <w:r w:rsidR="00135C36" w:rsidRPr="00072920">
        <w:rPr>
          <w:lang w:val="es-ES"/>
        </w:rPr>
        <w:t xml:space="preserve"> 13(b) </w:t>
      </w:r>
      <w:r w:rsidRPr="00072920">
        <w:rPr>
          <w:lang w:val="es-ES"/>
        </w:rPr>
        <w:t>y</w:t>
      </w:r>
      <w:r w:rsidR="00135C36" w:rsidRPr="00072920">
        <w:rPr>
          <w:lang w:val="es-ES"/>
        </w:rPr>
        <w:t xml:space="preserve"> 14(a)</w:t>
      </w:r>
    </w:p>
    <w:p w14:paraId="4B640CB1" w14:textId="77777777" w:rsidR="00071F8B" w:rsidRDefault="00071F8B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419" w:bidi="ar-SA"/>
        </w:rPr>
      </w:pPr>
    </w:p>
    <w:p w14:paraId="38ED9E7E" w14:textId="641316F1" w:rsidR="00135C36" w:rsidRPr="00072920" w:rsidRDefault="000E3A5D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419" w:bidi="ar-SA"/>
        </w:rPr>
        <w:t>COMIENCE</w:t>
      </w:r>
      <w:r w:rsidRPr="00072920">
        <w:rPr>
          <w:sz w:val="22"/>
          <w:szCs w:val="22"/>
          <w:lang w:val="es-ES"/>
        </w:rPr>
        <w:t xml:space="preserve"> CURSOS BÍBLICOS</w:t>
      </w:r>
    </w:p>
    <w:p w14:paraId="0EE61D45" w14:textId="64ED7F8F" w:rsidR="00135C36" w:rsidRPr="00072920" w:rsidRDefault="000E3A5D" w:rsidP="00072920">
      <w:pPr>
        <w:pStyle w:val="TSDWKSIndent00mm12ptAfter"/>
        <w:rPr>
          <w:lang w:val="es-ES"/>
        </w:rPr>
      </w:pPr>
      <w:r w:rsidRPr="00072920">
        <w:rPr>
          <w:lang w:val="es-ES"/>
        </w:rPr>
        <w:t>¿</w:t>
      </w:r>
      <w:r w:rsidRPr="00D30AED">
        <w:rPr>
          <w:lang w:val="es-419"/>
        </w:rPr>
        <w:t>Por</w:t>
      </w:r>
      <w:r w:rsidRPr="00072920">
        <w:rPr>
          <w:lang w:val="es-ES"/>
        </w:rPr>
        <w:t xml:space="preserve"> qué suele tener éxito el </w:t>
      </w:r>
      <w:r w:rsidRPr="00072920">
        <w:rPr>
          <w:b/>
          <w:lang w:val="es-ES"/>
        </w:rPr>
        <w:t>método directo</w:t>
      </w:r>
      <w:r w:rsidR="00135C36" w:rsidRPr="00072920">
        <w:rPr>
          <w:color w:val="000000"/>
          <w:lang w:val="es-ES"/>
        </w:rPr>
        <w:t>?</w:t>
      </w:r>
    </w:p>
    <w:p w14:paraId="1A0975E4" w14:textId="57FA3EFE" w:rsidR="001963EE" w:rsidRPr="00072920" w:rsidRDefault="001963EE" w:rsidP="00072920">
      <w:pPr>
        <w:pStyle w:val="TSDWKSIndent00mm12ptAfter"/>
        <w:rPr>
          <w:lang w:val="es-ES"/>
        </w:rPr>
      </w:pPr>
      <w:r w:rsidRPr="00D30AED">
        <w:rPr>
          <w:lang w:val="es-419"/>
        </w:rPr>
        <w:t>Aunque</w:t>
      </w:r>
      <w:r w:rsidRPr="00072920">
        <w:rPr>
          <w:lang w:val="es-ES"/>
        </w:rPr>
        <w:t xml:space="preserve"> un curso en la puerta, por teléfono o </w:t>
      </w:r>
      <w:r w:rsidR="00E91E34" w:rsidRPr="00072920">
        <w:rPr>
          <w:lang w:val="es-ES"/>
        </w:rPr>
        <w:t xml:space="preserve">por </w:t>
      </w:r>
      <w:r w:rsidRPr="00072920">
        <w:rPr>
          <w:lang w:val="es-ES"/>
        </w:rPr>
        <w:t xml:space="preserve">videoconferencia puede ser eficaz, </w:t>
      </w:r>
      <w:r w:rsidR="0076105E" w:rsidRPr="00072920">
        <w:rPr>
          <w:lang w:val="es-ES"/>
        </w:rPr>
        <w:t>si es posible ¿por qué es preferible dirigir el curso bíblico en un entorno más adecuado o hacerlo de manera presencial?</w:t>
      </w:r>
      <w:r w:rsidRPr="00072920">
        <w:rPr>
          <w:lang w:val="es-ES"/>
        </w:rPr>
        <w:t xml:space="preserve"> (</w:t>
      </w:r>
      <w:r w:rsidRPr="00072920">
        <w:rPr>
          <w:i/>
          <w:lang w:val="es-ES"/>
        </w:rPr>
        <w:t>w20.10</w:t>
      </w:r>
      <w:r w:rsidRPr="00072920">
        <w:rPr>
          <w:lang w:val="es-ES"/>
        </w:rPr>
        <w:t xml:space="preserve"> 8 </w:t>
      </w:r>
      <w:r w:rsidR="003A5DED" w:rsidRPr="00072920">
        <w:rPr>
          <w:lang w:val="es-ES"/>
        </w:rPr>
        <w:t xml:space="preserve">párr. </w:t>
      </w:r>
      <w:r w:rsidRPr="00072920">
        <w:rPr>
          <w:lang w:val="es-ES"/>
        </w:rPr>
        <w:t>6)</w:t>
      </w:r>
      <w:r w:rsidR="003A5DED" w:rsidRPr="00072920">
        <w:rPr>
          <w:lang w:val="es-ES"/>
        </w:rPr>
        <w:t>. ¿</w:t>
      </w:r>
      <w:r w:rsidR="009E2537" w:rsidRPr="00072920">
        <w:rPr>
          <w:lang w:val="es-ES"/>
        </w:rPr>
        <w:t xml:space="preserve">Cómo ha </w:t>
      </w:r>
      <w:r w:rsidR="00BB4963" w:rsidRPr="00072920">
        <w:rPr>
          <w:lang w:val="es-ES"/>
        </w:rPr>
        <w:t>logrado hacer esto</w:t>
      </w:r>
      <w:r w:rsidR="003A5DED" w:rsidRPr="00072920">
        <w:rPr>
          <w:lang w:val="es-ES"/>
        </w:rPr>
        <w:t>?</w:t>
      </w:r>
    </w:p>
    <w:p w14:paraId="54A1B062" w14:textId="77777777" w:rsidR="00071F8B" w:rsidRDefault="00071F8B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419" w:bidi="ar-SA"/>
        </w:rPr>
      </w:pPr>
    </w:p>
    <w:p w14:paraId="092334D3" w14:textId="5847C6C7" w:rsidR="00135C36" w:rsidRPr="00072920" w:rsidRDefault="009E2537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419" w:bidi="ar-SA"/>
        </w:rPr>
        <w:t>MEJORE</w:t>
      </w:r>
      <w:r w:rsidRPr="00072920">
        <w:rPr>
          <w:sz w:val="22"/>
          <w:szCs w:val="22"/>
          <w:lang w:val="es-ES"/>
        </w:rPr>
        <w:t xml:space="preserve"> SUS HABILIDADES DIDÁCTICAS</w:t>
      </w:r>
    </w:p>
    <w:p w14:paraId="5FB26CBF" w14:textId="1145DE86" w:rsidR="009E2537" w:rsidRPr="00072920" w:rsidRDefault="00E91E34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9E2537" w:rsidRPr="00072920">
        <w:rPr>
          <w:bCs/>
          <w:lang w:val="es-ES"/>
        </w:rPr>
        <w:t xml:space="preserve">el video </w:t>
      </w:r>
      <w:r w:rsidR="00AB7E38" w:rsidRPr="00072920">
        <w:rPr>
          <w:b/>
          <w:bCs/>
          <w:i/>
          <w:lang w:val="es-ES"/>
        </w:rPr>
        <w:t xml:space="preserve">“Vayan y hagan discípulos” </w:t>
      </w:r>
      <w:r w:rsidR="00AB7E38" w:rsidRPr="00072920">
        <w:rPr>
          <w:b/>
          <w:bCs/>
          <w:lang w:val="es-ES"/>
        </w:rPr>
        <w:t>(fragmento)</w:t>
      </w:r>
      <w:r w:rsidR="00AB7E38" w:rsidRPr="00072920">
        <w:rPr>
          <w:bCs/>
          <w:lang w:val="es-ES"/>
        </w:rPr>
        <w:t xml:space="preserve"> (2:51).</w:t>
      </w:r>
    </w:p>
    <w:p w14:paraId="68BA7AFC" w14:textId="035CCCA3" w:rsidR="00247CD8" w:rsidRPr="00072920" w:rsidRDefault="00247CD8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Preguntas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</w:t>
      </w:r>
      <w:r w:rsidR="00A46A99" w:rsidRPr="00072920">
        <w:rPr>
          <w:sz w:val="22"/>
          <w:szCs w:val="22"/>
          <w:lang w:val="es-ES"/>
        </w:rPr>
        <w:t>¿Cómo usa la sección “Profundicemos en el tema” para que el estudiante aumente su fe y aprecio</w:t>
      </w:r>
      <w:r w:rsidR="0085110B" w:rsidRPr="00072920">
        <w:rPr>
          <w:sz w:val="22"/>
          <w:szCs w:val="22"/>
          <w:lang w:val="es-ES"/>
        </w:rPr>
        <w:t xml:space="preserve"> por lo que está estudiando</w:t>
      </w:r>
      <w:r w:rsidR="00A46A99" w:rsidRPr="00072920">
        <w:rPr>
          <w:sz w:val="22"/>
          <w:szCs w:val="22"/>
          <w:lang w:val="es-ES"/>
        </w:rPr>
        <w:t>? ¿</w:t>
      </w:r>
      <w:r w:rsidR="00182006" w:rsidRPr="00072920">
        <w:rPr>
          <w:sz w:val="22"/>
          <w:szCs w:val="22"/>
          <w:lang w:val="es-ES"/>
        </w:rPr>
        <w:t>Qué hace para adaptar</w:t>
      </w:r>
      <w:r w:rsidR="00A46A99" w:rsidRPr="00072920">
        <w:rPr>
          <w:sz w:val="22"/>
          <w:szCs w:val="22"/>
          <w:lang w:val="es-ES"/>
        </w:rPr>
        <w:t xml:space="preserve"> el resumen, el repaso y la</w:t>
      </w:r>
      <w:r w:rsidR="00DD2B0A">
        <w:rPr>
          <w:sz w:val="22"/>
          <w:szCs w:val="22"/>
          <w:lang w:val="es-ES"/>
        </w:rPr>
        <w:t>s</w:t>
      </w:r>
      <w:r w:rsidR="00A46A99" w:rsidRPr="00072920">
        <w:rPr>
          <w:sz w:val="22"/>
          <w:szCs w:val="22"/>
          <w:lang w:val="es-ES"/>
        </w:rPr>
        <w:t xml:space="preserve"> secci</w:t>
      </w:r>
      <w:r w:rsidR="00DD2B0A">
        <w:rPr>
          <w:sz w:val="22"/>
          <w:szCs w:val="22"/>
          <w:lang w:val="es-ES"/>
        </w:rPr>
        <w:t>ones</w:t>
      </w:r>
      <w:r w:rsidR="00A46A99" w:rsidRPr="00072920">
        <w:rPr>
          <w:sz w:val="22"/>
          <w:szCs w:val="22"/>
          <w:lang w:val="es-ES"/>
        </w:rPr>
        <w:t xml:space="preserve"> </w:t>
      </w:r>
      <w:r w:rsidR="00DD2B0A">
        <w:rPr>
          <w:sz w:val="22"/>
          <w:szCs w:val="22"/>
          <w:lang w:val="es-ES"/>
        </w:rPr>
        <w:t xml:space="preserve">“Propóngase esto” y </w:t>
      </w:r>
      <w:r w:rsidR="00A46A99" w:rsidRPr="00072920">
        <w:rPr>
          <w:sz w:val="22"/>
          <w:szCs w:val="22"/>
          <w:lang w:val="es-ES"/>
        </w:rPr>
        <w:t>“Descubra algo más” a las necesidades del estudiante?</w:t>
      </w:r>
    </w:p>
    <w:p w14:paraId="729CF540" w14:textId="755BAD61" w:rsidR="00AB4D56" w:rsidRPr="00072920" w:rsidRDefault="0085110B" w:rsidP="00072920">
      <w:pPr>
        <w:pStyle w:val="TSDWKSIndent00mm6ptAfter"/>
        <w:rPr>
          <w:bCs/>
          <w:lang w:val="es-ES"/>
        </w:rPr>
      </w:pPr>
      <w:r w:rsidRPr="00072920">
        <w:rPr>
          <w:bCs/>
          <w:lang w:val="es-ES"/>
        </w:rPr>
        <w:t xml:space="preserve">Vean </w:t>
      </w:r>
      <w:r w:rsidR="00AB4D56" w:rsidRPr="00072920">
        <w:rPr>
          <w:bCs/>
          <w:lang w:val="es-ES"/>
        </w:rPr>
        <w:t xml:space="preserve">el video </w:t>
      </w:r>
      <w:r w:rsidR="00AB4D56" w:rsidRPr="00072920">
        <w:rPr>
          <w:b/>
          <w:bCs/>
          <w:i/>
          <w:lang w:val="es-ES"/>
        </w:rPr>
        <w:t>La alegría de hacer discípulos. Mejoremos nuestras habilidades: Enseñemos con entusiasmo</w:t>
      </w:r>
      <w:r w:rsidR="00AB4D56" w:rsidRPr="00072920">
        <w:rPr>
          <w:bCs/>
          <w:lang w:val="es-ES"/>
        </w:rPr>
        <w:t xml:space="preserve"> (2:32).</w:t>
      </w:r>
    </w:p>
    <w:p w14:paraId="597372E0" w14:textId="21396974" w:rsidR="003F7FCA" w:rsidRPr="00072920" w:rsidRDefault="003F7FCA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¿Cómo nos ayuda a mantener el entusiasmo centrarnos en las cosas buenas que tiene el estudiante? </w:t>
      </w:r>
      <w:r w:rsidR="0085110B" w:rsidRPr="00072920">
        <w:rPr>
          <w:sz w:val="22"/>
          <w:szCs w:val="22"/>
          <w:lang w:val="es-ES"/>
        </w:rPr>
        <w:t>(</w:t>
      </w:r>
      <w:r w:rsidRPr="00072920">
        <w:rPr>
          <w:i/>
          <w:sz w:val="22"/>
          <w:szCs w:val="22"/>
          <w:lang w:val="es-ES"/>
        </w:rPr>
        <w:t>mwb21.05</w:t>
      </w:r>
      <w:r w:rsidRPr="00072920">
        <w:rPr>
          <w:sz w:val="22"/>
          <w:szCs w:val="22"/>
          <w:lang w:val="es-ES"/>
        </w:rPr>
        <w:t xml:space="preserve"> 11</w:t>
      </w:r>
      <w:r w:rsidR="0085110B" w:rsidRPr="00072920">
        <w:rPr>
          <w:sz w:val="22"/>
          <w:szCs w:val="22"/>
          <w:lang w:val="es-ES"/>
        </w:rPr>
        <w:t>).</w:t>
      </w:r>
    </w:p>
    <w:p w14:paraId="121B39C1" w14:textId="6B3776C8" w:rsidR="003F7FCA" w:rsidRPr="00072920" w:rsidRDefault="0085110B" w:rsidP="00072920">
      <w:pPr>
        <w:pStyle w:val="TSDWKSIndent00mm6ptAfter"/>
        <w:rPr>
          <w:bCs/>
          <w:lang w:val="es-ES"/>
        </w:rPr>
      </w:pPr>
      <w:r w:rsidRPr="00072920">
        <w:rPr>
          <w:bCs/>
          <w:lang w:val="es-ES"/>
        </w:rPr>
        <w:t xml:space="preserve">Vean </w:t>
      </w:r>
      <w:r w:rsidR="003F7FCA" w:rsidRPr="00072920">
        <w:rPr>
          <w:bCs/>
          <w:lang w:val="es-ES"/>
        </w:rPr>
        <w:t xml:space="preserve">el video </w:t>
      </w:r>
      <w:r w:rsidR="00EC64B3" w:rsidRPr="00072920">
        <w:rPr>
          <w:b/>
          <w:bCs/>
          <w:i/>
          <w:lang w:val="es-ES"/>
        </w:rPr>
        <w:t xml:space="preserve">La alegría de hacer discípulos. Mejoremos nuestras habilidades: </w:t>
      </w:r>
      <w:r w:rsidR="003F7FCA" w:rsidRPr="00072920">
        <w:rPr>
          <w:b/>
          <w:bCs/>
          <w:i/>
          <w:lang w:val="es-ES"/>
        </w:rPr>
        <w:t>Mostremos empatía</w:t>
      </w:r>
      <w:r w:rsidR="003F7FCA" w:rsidRPr="00072920">
        <w:rPr>
          <w:bCs/>
          <w:lang w:val="es-ES"/>
        </w:rPr>
        <w:t xml:space="preserve"> (1:55).</w:t>
      </w:r>
    </w:p>
    <w:p w14:paraId="76FAE599" w14:textId="371C4997" w:rsidR="003F7FCA" w:rsidRPr="00072920" w:rsidRDefault="003F7FCA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¿Cómo podemos demostrar empatía hacia nuestros estudiantes? </w:t>
      </w:r>
      <w:r w:rsidR="0085110B" w:rsidRPr="00072920">
        <w:rPr>
          <w:sz w:val="22"/>
          <w:szCs w:val="22"/>
          <w:lang w:val="es-ES"/>
        </w:rPr>
        <w:t>(</w:t>
      </w:r>
      <w:r w:rsidRPr="00072920">
        <w:rPr>
          <w:i/>
          <w:sz w:val="22"/>
          <w:szCs w:val="22"/>
          <w:lang w:val="es-ES"/>
        </w:rPr>
        <w:t>mwb21.07</w:t>
      </w:r>
      <w:r w:rsidRPr="00072920">
        <w:rPr>
          <w:sz w:val="22"/>
          <w:szCs w:val="22"/>
          <w:lang w:val="es-ES"/>
        </w:rPr>
        <w:t xml:space="preserve"> 3</w:t>
      </w:r>
      <w:r w:rsidR="0085110B" w:rsidRPr="00072920">
        <w:rPr>
          <w:sz w:val="22"/>
          <w:szCs w:val="22"/>
          <w:lang w:val="es-ES"/>
        </w:rPr>
        <w:t>).</w:t>
      </w:r>
    </w:p>
    <w:p w14:paraId="1E9C28A1" w14:textId="77B2783D" w:rsidR="00EC64B3" w:rsidRPr="00072920" w:rsidRDefault="00F25113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EC64B3" w:rsidRPr="00072920">
        <w:rPr>
          <w:bCs/>
          <w:lang w:val="es-ES"/>
        </w:rPr>
        <w:t>el video</w:t>
      </w:r>
      <w:r w:rsidR="00EC64B3" w:rsidRPr="00072920">
        <w:rPr>
          <w:b/>
          <w:bCs/>
          <w:i/>
          <w:lang w:val="es-ES"/>
        </w:rPr>
        <w:t xml:space="preserve"> La alegría de hacer discípulos. Mejoremos nuestras habilidades: </w:t>
      </w:r>
      <w:r w:rsidR="00584AD9" w:rsidRPr="00072920">
        <w:rPr>
          <w:b/>
          <w:bCs/>
          <w:i/>
          <w:lang w:val="es-ES"/>
        </w:rPr>
        <w:t>L</w:t>
      </w:r>
      <w:r w:rsidR="00EC64B3" w:rsidRPr="00072920">
        <w:rPr>
          <w:b/>
          <w:bCs/>
          <w:i/>
          <w:lang w:val="es-ES"/>
        </w:rPr>
        <w:t>leguemos al corazón</w:t>
      </w:r>
      <w:r w:rsidR="00EC64B3" w:rsidRPr="00072920">
        <w:rPr>
          <w:bCs/>
          <w:lang w:val="es-ES"/>
        </w:rPr>
        <w:t xml:space="preserve"> (2:09).</w:t>
      </w:r>
    </w:p>
    <w:p w14:paraId="5F6BE5FE" w14:textId="5863CB4B" w:rsidR="00EC64B3" w:rsidRPr="00072920" w:rsidRDefault="00EC64B3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¿Qué hizo Rita para llegar al corazón de Coral? </w:t>
      </w:r>
      <w:r w:rsidR="0085110B" w:rsidRPr="00072920">
        <w:rPr>
          <w:sz w:val="22"/>
          <w:szCs w:val="22"/>
          <w:lang w:val="es-ES"/>
        </w:rPr>
        <w:t>(</w:t>
      </w:r>
      <w:r w:rsidRPr="00072920">
        <w:rPr>
          <w:i/>
          <w:sz w:val="22"/>
          <w:szCs w:val="22"/>
          <w:lang w:val="es-ES"/>
        </w:rPr>
        <w:t>mwb21.07</w:t>
      </w:r>
      <w:r w:rsidRPr="00072920">
        <w:rPr>
          <w:sz w:val="22"/>
          <w:szCs w:val="22"/>
          <w:lang w:val="es-ES"/>
        </w:rPr>
        <w:t xml:space="preserve"> 9</w:t>
      </w:r>
      <w:r w:rsidR="0085110B" w:rsidRPr="00072920">
        <w:rPr>
          <w:sz w:val="22"/>
          <w:szCs w:val="22"/>
          <w:lang w:val="es-ES"/>
        </w:rPr>
        <w:t>).</w:t>
      </w:r>
    </w:p>
    <w:p w14:paraId="30908519" w14:textId="77777777" w:rsidR="00071F8B" w:rsidRDefault="00071F8B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419" w:bidi="ar-SA"/>
        </w:rPr>
      </w:pPr>
    </w:p>
    <w:p w14:paraId="0B97216D" w14:textId="59F8959D" w:rsidR="00135C36" w:rsidRPr="00072920" w:rsidRDefault="00135C36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419" w:bidi="ar-SA"/>
        </w:rPr>
        <w:t>ADAPT</w:t>
      </w:r>
      <w:r w:rsidR="00727199" w:rsidRPr="00D30AED">
        <w:rPr>
          <w:bCs w:val="0"/>
          <w:sz w:val="22"/>
          <w:szCs w:val="22"/>
          <w:lang w:val="es-419" w:bidi="ar-SA"/>
        </w:rPr>
        <w:t>E</w:t>
      </w:r>
      <w:r w:rsidR="00727199" w:rsidRPr="00072920">
        <w:rPr>
          <w:sz w:val="22"/>
          <w:szCs w:val="22"/>
          <w:lang w:val="es-ES"/>
        </w:rPr>
        <w:t xml:space="preserve"> LA INFORMACIÓN AL ESTUDIANTE</w:t>
      </w:r>
    </w:p>
    <w:p w14:paraId="295B2FD5" w14:textId="0FF22A78" w:rsidR="00727199" w:rsidRPr="00072920" w:rsidRDefault="00727199" w:rsidP="00072920">
      <w:pPr>
        <w:pStyle w:val="TSDWKSIndent00mm6ptAfter"/>
        <w:rPr>
          <w:lang w:val="gl-ES"/>
        </w:rPr>
      </w:pPr>
      <w:r w:rsidRPr="00D30AED">
        <w:rPr>
          <w:lang w:val="es-419"/>
        </w:rPr>
        <w:t>Al</w:t>
      </w:r>
      <w:r w:rsidRPr="00072920">
        <w:rPr>
          <w:lang w:val="es-ES"/>
        </w:rPr>
        <w:t xml:space="preserve"> realizar cursos de la Biblia con el libro </w:t>
      </w:r>
      <w:r w:rsidRPr="00072920">
        <w:rPr>
          <w:i/>
          <w:lang w:val="es-ES"/>
        </w:rPr>
        <w:t>Disfrute de la vida</w:t>
      </w:r>
      <w:r w:rsidRPr="00072920">
        <w:rPr>
          <w:lang w:val="es-ES"/>
        </w:rPr>
        <w:t xml:space="preserve">, ¿por qué es importante usar los videos, las imágenes y las preguntas de opinión? </w:t>
      </w:r>
      <w:r w:rsidR="0085110B" w:rsidRPr="00072920">
        <w:rPr>
          <w:lang w:val="es-ES"/>
        </w:rPr>
        <w:t>(</w:t>
      </w:r>
      <w:r w:rsidRPr="00072920">
        <w:rPr>
          <w:i/>
          <w:lang w:val="es-ES"/>
        </w:rPr>
        <w:t>w21.06</w:t>
      </w:r>
      <w:r w:rsidRPr="00072920">
        <w:rPr>
          <w:lang w:val="es-ES"/>
        </w:rPr>
        <w:t xml:space="preserve"> 2-6</w:t>
      </w:r>
      <w:r w:rsidR="0085110B" w:rsidRPr="00072920">
        <w:rPr>
          <w:lang w:val="es-ES"/>
        </w:rPr>
        <w:t>).</w:t>
      </w:r>
    </w:p>
    <w:p w14:paraId="233945D1" w14:textId="65671A86" w:rsidR="006345A3" w:rsidRPr="00072920" w:rsidRDefault="00F25113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6345A3" w:rsidRPr="00072920">
        <w:rPr>
          <w:bCs/>
          <w:lang w:val="es-ES"/>
        </w:rPr>
        <w:t xml:space="preserve">el video </w:t>
      </w:r>
      <w:r w:rsidR="006345A3" w:rsidRPr="00072920">
        <w:rPr>
          <w:b/>
          <w:bCs/>
          <w:i/>
          <w:lang w:val="es-ES"/>
        </w:rPr>
        <w:t>La alegría de hacer discípulos. Aceptemos la ayuda de Jehová: Usemos las herramientas de investigación</w:t>
      </w:r>
      <w:r w:rsidR="006345A3" w:rsidRPr="00072920">
        <w:rPr>
          <w:bCs/>
          <w:lang w:val="es-ES"/>
        </w:rPr>
        <w:t xml:space="preserve"> (2:38).</w:t>
      </w:r>
    </w:p>
    <w:p w14:paraId="7C0D076C" w14:textId="24BAFB0C" w:rsidR="006345A3" w:rsidRPr="00072920" w:rsidRDefault="006345A3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Cuando buscamos información, ¿por qué es importante entender </w:t>
      </w:r>
      <w:r w:rsidR="00FA7F1C" w:rsidRPr="00072920">
        <w:rPr>
          <w:sz w:val="22"/>
          <w:szCs w:val="22"/>
          <w:lang w:val="es-ES"/>
        </w:rPr>
        <w:t>qué</w:t>
      </w:r>
      <w:r w:rsidRPr="00072920">
        <w:rPr>
          <w:sz w:val="22"/>
          <w:szCs w:val="22"/>
          <w:lang w:val="es-ES"/>
        </w:rPr>
        <w:t xml:space="preserve"> necesita nuestro estudiante</w:t>
      </w:r>
      <w:r w:rsidR="00935675" w:rsidRPr="00072920">
        <w:rPr>
          <w:sz w:val="22"/>
          <w:szCs w:val="22"/>
          <w:lang w:val="es-ES"/>
        </w:rPr>
        <w:t xml:space="preserve"> realmente</w:t>
      </w:r>
      <w:r w:rsidRPr="00072920">
        <w:rPr>
          <w:sz w:val="22"/>
          <w:szCs w:val="22"/>
          <w:lang w:val="es-ES"/>
        </w:rPr>
        <w:t xml:space="preserve">? </w:t>
      </w:r>
      <w:r w:rsidR="00F25113" w:rsidRPr="00072920">
        <w:rPr>
          <w:sz w:val="22"/>
          <w:szCs w:val="22"/>
          <w:lang w:val="es-ES"/>
        </w:rPr>
        <w:t>(</w:t>
      </w:r>
      <w:r w:rsidRPr="00072920">
        <w:rPr>
          <w:i/>
          <w:sz w:val="22"/>
          <w:szCs w:val="22"/>
          <w:lang w:val="es-ES"/>
        </w:rPr>
        <w:t>mwb21.09</w:t>
      </w:r>
      <w:r w:rsidRPr="00072920">
        <w:rPr>
          <w:sz w:val="22"/>
          <w:szCs w:val="22"/>
          <w:lang w:val="es-ES"/>
        </w:rPr>
        <w:t xml:space="preserve"> 7</w:t>
      </w:r>
      <w:r w:rsidR="00F25113" w:rsidRPr="00072920">
        <w:rPr>
          <w:sz w:val="22"/>
          <w:szCs w:val="22"/>
          <w:lang w:val="es-ES"/>
        </w:rPr>
        <w:t>).</w:t>
      </w:r>
    </w:p>
    <w:p w14:paraId="7320AF0B" w14:textId="77777777" w:rsidR="00071F8B" w:rsidRDefault="00071F8B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419" w:bidi="ar-SA"/>
        </w:rPr>
      </w:pPr>
    </w:p>
    <w:p w14:paraId="00F510A2" w14:textId="334EDA7D" w:rsidR="00135C36" w:rsidRPr="00072920" w:rsidRDefault="00135C36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419" w:bidi="ar-SA"/>
        </w:rPr>
        <w:t>DIR</w:t>
      </w:r>
      <w:r w:rsidR="008F3811" w:rsidRPr="00D30AED">
        <w:rPr>
          <w:bCs w:val="0"/>
          <w:sz w:val="22"/>
          <w:szCs w:val="22"/>
          <w:lang w:val="es-419" w:bidi="ar-SA"/>
        </w:rPr>
        <w:t>IJA</w:t>
      </w:r>
      <w:r w:rsidR="008F3811" w:rsidRPr="00072920">
        <w:rPr>
          <w:sz w:val="22"/>
          <w:szCs w:val="22"/>
          <w:lang w:val="es-ES"/>
        </w:rPr>
        <w:t xml:space="preserve"> A LOS ESTUDIANTES DE LA BIBLIA A LA CONGREGACIÓN CRISTIANA</w:t>
      </w:r>
    </w:p>
    <w:p w14:paraId="674E104D" w14:textId="3F0426EC" w:rsidR="00F72D8B" w:rsidRPr="00072920" w:rsidRDefault="00F72D8B" w:rsidP="00072920">
      <w:pPr>
        <w:pStyle w:val="TSDWKSIndent00mm6ptAfter"/>
        <w:rPr>
          <w:lang w:val="es-ES"/>
        </w:rPr>
      </w:pPr>
      <w:r w:rsidRPr="00072920">
        <w:rPr>
          <w:lang w:val="es-ES"/>
        </w:rPr>
        <w:t>¿</w:t>
      </w:r>
      <w:r w:rsidRPr="00D30AED">
        <w:rPr>
          <w:lang w:val="es-419"/>
        </w:rPr>
        <w:t>Por</w:t>
      </w:r>
      <w:r w:rsidRPr="00072920">
        <w:rPr>
          <w:lang w:val="es-ES"/>
        </w:rPr>
        <w:t xml:space="preserve"> qué es importante dirigir a los estudiantes a la congregación cristiana? </w:t>
      </w:r>
      <w:r w:rsidR="00F25113" w:rsidRPr="00072920">
        <w:rPr>
          <w:lang w:val="es-ES"/>
        </w:rPr>
        <w:t>(</w:t>
      </w:r>
      <w:r w:rsidR="009A61DF" w:rsidRPr="00072920">
        <w:rPr>
          <w:lang w:val="es-ES"/>
        </w:rPr>
        <w:t xml:space="preserve">Zac 8:23; </w:t>
      </w:r>
      <w:proofErr w:type="spellStart"/>
      <w:r w:rsidR="009A61DF" w:rsidRPr="00072920">
        <w:rPr>
          <w:lang w:val="es-ES"/>
        </w:rPr>
        <w:t>Heb</w:t>
      </w:r>
      <w:proofErr w:type="spellEnd"/>
      <w:r w:rsidR="009A61DF" w:rsidRPr="00072920">
        <w:rPr>
          <w:lang w:val="es-ES"/>
        </w:rPr>
        <w:t xml:space="preserve"> 10:24, 25; 1Pe 2:17; 5:9; </w:t>
      </w:r>
      <w:r w:rsidR="009A61DF" w:rsidRPr="00072920">
        <w:rPr>
          <w:i/>
          <w:lang w:val="es-ES"/>
        </w:rPr>
        <w:t>w21.06</w:t>
      </w:r>
      <w:r w:rsidR="009A61DF" w:rsidRPr="00072920">
        <w:rPr>
          <w:lang w:val="es-ES"/>
        </w:rPr>
        <w:t xml:space="preserve"> 6 párr. 13</w:t>
      </w:r>
      <w:r w:rsidR="00F25113" w:rsidRPr="00072920">
        <w:rPr>
          <w:lang w:val="es-ES"/>
        </w:rPr>
        <w:t>).</w:t>
      </w:r>
    </w:p>
    <w:p w14:paraId="6D8A34BD" w14:textId="5DA72E87" w:rsidR="009A61DF" w:rsidRPr="00072920" w:rsidRDefault="00F25113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lastRenderedPageBreak/>
        <w:t>Vean</w:t>
      </w:r>
      <w:r w:rsidRPr="00072920">
        <w:rPr>
          <w:bCs/>
          <w:lang w:val="es-ES"/>
        </w:rPr>
        <w:t xml:space="preserve"> </w:t>
      </w:r>
      <w:r w:rsidR="009A61DF" w:rsidRPr="00072920">
        <w:rPr>
          <w:bCs/>
          <w:lang w:val="es-ES"/>
        </w:rPr>
        <w:t xml:space="preserve">el video </w:t>
      </w:r>
      <w:r w:rsidR="009A61DF" w:rsidRPr="00072920">
        <w:rPr>
          <w:b/>
          <w:bCs/>
          <w:i/>
          <w:lang w:val="es-ES"/>
        </w:rPr>
        <w:t>La alegría de hacer discípulos. Aceptemos la ayuda de Jehová: Nuestros hermanos</w:t>
      </w:r>
      <w:r w:rsidR="009A61DF" w:rsidRPr="00072920">
        <w:rPr>
          <w:bCs/>
          <w:lang w:val="es-ES"/>
        </w:rPr>
        <w:t xml:space="preserve"> (3:03).</w:t>
      </w:r>
    </w:p>
    <w:p w14:paraId="143E914D" w14:textId="05FBA2C7" w:rsidR="00C061F9" w:rsidRPr="00072920" w:rsidRDefault="00C061F9" w:rsidP="00072920">
      <w:pPr>
        <w:pStyle w:val="TSDWKSIndent18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Preguntas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¿Por qué debemos presentar a nuestros estudiantes a los hermanos de la congregación? </w:t>
      </w:r>
      <w:r w:rsidR="00F25113" w:rsidRPr="00072920">
        <w:rPr>
          <w:sz w:val="22"/>
          <w:szCs w:val="22"/>
          <w:lang w:val="es-ES"/>
        </w:rPr>
        <w:t>(</w:t>
      </w:r>
      <w:r w:rsidRPr="00072920">
        <w:rPr>
          <w:i/>
          <w:sz w:val="22"/>
          <w:szCs w:val="22"/>
          <w:lang w:val="es-ES"/>
        </w:rPr>
        <w:t>mwb21.09</w:t>
      </w:r>
      <w:r w:rsidRPr="00072920">
        <w:rPr>
          <w:sz w:val="22"/>
          <w:szCs w:val="22"/>
          <w:lang w:val="es-ES"/>
        </w:rPr>
        <w:t xml:space="preserve"> 11</w:t>
      </w:r>
      <w:r w:rsidR="00F25113" w:rsidRPr="00072920">
        <w:rPr>
          <w:sz w:val="22"/>
          <w:szCs w:val="22"/>
          <w:lang w:val="es-ES"/>
        </w:rPr>
        <w:t xml:space="preserve">). </w:t>
      </w:r>
      <w:r w:rsidRPr="00072920">
        <w:rPr>
          <w:sz w:val="22"/>
          <w:szCs w:val="22"/>
          <w:lang w:val="es-ES"/>
        </w:rPr>
        <w:t xml:space="preserve">Dé algunos ejemplos de cómo puede hacerse esto. ¿Qué le ha resultado útil para dirigir a los estudiantes a la congregación cristiana? </w:t>
      </w:r>
      <w:r w:rsidR="001123E5" w:rsidRPr="00072920">
        <w:rPr>
          <w:sz w:val="22"/>
          <w:szCs w:val="22"/>
          <w:lang w:val="es-ES"/>
        </w:rPr>
        <w:t xml:space="preserve">[Según lo permita el tiempo, puede remitir a los precursores a las lecciones 10, 20, 21, 54 y 55 de </w:t>
      </w:r>
      <w:r w:rsidR="001123E5" w:rsidRPr="00072920">
        <w:rPr>
          <w:i/>
          <w:sz w:val="22"/>
          <w:szCs w:val="22"/>
          <w:lang w:val="es-ES"/>
        </w:rPr>
        <w:t>Disfrute de la vida</w:t>
      </w:r>
      <w:r w:rsidR="001123E5" w:rsidRPr="00072920">
        <w:rPr>
          <w:sz w:val="22"/>
          <w:szCs w:val="22"/>
          <w:lang w:val="es-ES"/>
        </w:rPr>
        <w:t>].</w:t>
      </w:r>
    </w:p>
    <w:p w14:paraId="71B94CC2" w14:textId="453DB026" w:rsidR="00135C36" w:rsidRPr="00072920" w:rsidRDefault="00135C36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color w:val="000000"/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419" w:bidi="ar-SA"/>
        </w:rPr>
        <w:t>EVA</w:t>
      </w:r>
      <w:r w:rsidR="00287CC2" w:rsidRPr="00D30AED">
        <w:rPr>
          <w:bCs w:val="0"/>
          <w:sz w:val="22"/>
          <w:szCs w:val="22"/>
          <w:lang w:val="es-419" w:bidi="ar-SA"/>
        </w:rPr>
        <w:t>LÚE</w:t>
      </w:r>
      <w:r w:rsidR="00287CC2" w:rsidRPr="00072920">
        <w:rPr>
          <w:sz w:val="22"/>
          <w:szCs w:val="22"/>
          <w:lang w:val="es-ES"/>
        </w:rPr>
        <w:t xml:space="preserve"> </w:t>
      </w:r>
      <w:r w:rsidR="00670C12" w:rsidRPr="00072920">
        <w:rPr>
          <w:sz w:val="22"/>
          <w:szCs w:val="22"/>
          <w:lang w:val="es-ES"/>
        </w:rPr>
        <w:t xml:space="preserve">AL ESTUDIANTE </w:t>
      </w:r>
      <w:r w:rsidR="00287CC2" w:rsidRPr="00072920">
        <w:rPr>
          <w:sz w:val="22"/>
          <w:szCs w:val="22"/>
          <w:lang w:val="es-ES"/>
        </w:rPr>
        <w:t xml:space="preserve">Y </w:t>
      </w:r>
      <w:r w:rsidR="00670C12" w:rsidRPr="00072920">
        <w:rPr>
          <w:sz w:val="22"/>
          <w:szCs w:val="22"/>
          <w:lang w:val="es-ES"/>
        </w:rPr>
        <w:t>AYÚDELO A PROGRESAR</w:t>
      </w:r>
    </w:p>
    <w:p w14:paraId="11D48051" w14:textId="0E562DC7" w:rsidR="00402F98" w:rsidRPr="00072920" w:rsidRDefault="00402F98" w:rsidP="00072920">
      <w:pPr>
        <w:pStyle w:val="TSDWKSIndent00mm6ptAfter"/>
        <w:rPr>
          <w:lang w:val="es-ES"/>
        </w:rPr>
      </w:pPr>
      <w:r w:rsidRPr="00072920">
        <w:rPr>
          <w:lang w:val="es-ES"/>
        </w:rPr>
        <w:t>¿</w:t>
      </w:r>
      <w:r w:rsidRPr="00D30AED">
        <w:rPr>
          <w:lang w:val="es-419"/>
        </w:rPr>
        <w:t>Por</w:t>
      </w:r>
      <w:r w:rsidRPr="00072920">
        <w:rPr>
          <w:lang w:val="es-ES"/>
        </w:rPr>
        <w:t xml:space="preserve"> qué debemos evaluar periódicamente el progreso de nuestros estudiantes?</w:t>
      </w:r>
    </w:p>
    <w:p w14:paraId="3B3D5442" w14:textId="73F570EF" w:rsidR="00402F98" w:rsidRPr="00072920" w:rsidRDefault="00402F98" w:rsidP="00072920">
      <w:pPr>
        <w:pStyle w:val="TSDWKSIndent00mm6ptAfter"/>
        <w:rPr>
          <w:lang w:val="es-ES"/>
        </w:rPr>
      </w:pPr>
      <w:r w:rsidRPr="00072920">
        <w:rPr>
          <w:lang w:val="es-ES"/>
        </w:rPr>
        <w:t>¿</w:t>
      </w:r>
      <w:r w:rsidRPr="00D30AED">
        <w:rPr>
          <w:lang w:val="es-419"/>
        </w:rPr>
        <w:t>Qué</w:t>
      </w:r>
      <w:r w:rsidRPr="00072920">
        <w:rPr>
          <w:lang w:val="es-ES"/>
        </w:rPr>
        <w:t xml:space="preserve"> factores le ayudarán a decidir si debe </w:t>
      </w:r>
      <w:r w:rsidR="00435A3F" w:rsidRPr="00072920">
        <w:rPr>
          <w:lang w:val="es-ES"/>
        </w:rPr>
        <w:t>poner fin a</w:t>
      </w:r>
      <w:r w:rsidRPr="00072920">
        <w:rPr>
          <w:lang w:val="es-ES"/>
        </w:rPr>
        <w:t xml:space="preserve"> un curso </w:t>
      </w:r>
      <w:r w:rsidR="00435A3F" w:rsidRPr="00072920">
        <w:rPr>
          <w:lang w:val="es-ES"/>
        </w:rPr>
        <w:t>bíblico</w:t>
      </w:r>
      <w:r w:rsidRPr="00072920">
        <w:rPr>
          <w:lang w:val="es-ES"/>
        </w:rPr>
        <w:t xml:space="preserve">? </w:t>
      </w:r>
      <w:r w:rsidR="00B64499" w:rsidRPr="00072920">
        <w:rPr>
          <w:lang w:val="es-ES"/>
        </w:rPr>
        <w:t>(</w:t>
      </w:r>
      <w:r w:rsidR="00435A3F" w:rsidRPr="00072920">
        <w:rPr>
          <w:lang w:val="es-ES"/>
        </w:rPr>
        <w:t xml:space="preserve">Mt 10:11; 1Co 3:6, 7, 9; </w:t>
      </w:r>
      <w:r w:rsidR="00435A3F" w:rsidRPr="00072920">
        <w:rPr>
          <w:i/>
          <w:lang w:val="es-ES"/>
        </w:rPr>
        <w:t>mwb19.02</w:t>
      </w:r>
      <w:r w:rsidR="00435A3F" w:rsidRPr="00072920">
        <w:rPr>
          <w:lang w:val="es-ES"/>
        </w:rPr>
        <w:t xml:space="preserve"> 7, recuadro</w:t>
      </w:r>
      <w:r w:rsidR="00B439BD" w:rsidRPr="00072920">
        <w:rPr>
          <w:lang w:val="es-ES"/>
        </w:rPr>
        <w:t>).</w:t>
      </w:r>
    </w:p>
    <w:p w14:paraId="77DFBF8B" w14:textId="1DC99E1F" w:rsidR="00435A3F" w:rsidRPr="00072920" w:rsidRDefault="00435A3F" w:rsidP="00072920">
      <w:pPr>
        <w:pStyle w:val="TSDWKSIndent00mm6ptAfter"/>
        <w:rPr>
          <w:lang w:val="es-ES"/>
        </w:rPr>
      </w:pPr>
      <w:r w:rsidRPr="00072920">
        <w:rPr>
          <w:lang w:val="es-ES"/>
        </w:rPr>
        <w:t>¿</w:t>
      </w:r>
      <w:r w:rsidRPr="00D30AED">
        <w:rPr>
          <w:lang w:val="es-419"/>
        </w:rPr>
        <w:t>Qué</w:t>
      </w:r>
      <w:r w:rsidRPr="00072920">
        <w:rPr>
          <w:lang w:val="es-ES"/>
        </w:rPr>
        <w:t xml:space="preserve"> puede obstaculizar el progreso de un estudiante?</w:t>
      </w:r>
    </w:p>
    <w:p w14:paraId="7EC9841F" w14:textId="49DC594E" w:rsidR="00161EDA" w:rsidRPr="00072920" w:rsidRDefault="00B64499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161EDA" w:rsidRPr="00072920">
        <w:rPr>
          <w:bCs/>
          <w:lang w:val="es-ES"/>
        </w:rPr>
        <w:t xml:space="preserve">el video </w:t>
      </w:r>
      <w:r w:rsidR="005E72F1" w:rsidRPr="00072920">
        <w:rPr>
          <w:b/>
          <w:bCs/>
          <w:i/>
          <w:lang w:val="es-ES"/>
        </w:rPr>
        <w:t>La alegría de hacer discípulos. Aceptemos la ayuda de Jehová: La oración</w:t>
      </w:r>
      <w:r w:rsidR="005E72F1" w:rsidRPr="00072920">
        <w:rPr>
          <w:bCs/>
          <w:lang w:val="es-ES"/>
        </w:rPr>
        <w:t xml:space="preserve"> (3:29).</w:t>
      </w:r>
    </w:p>
    <w:p w14:paraId="6AE61DA6" w14:textId="4AB526F7" w:rsidR="005E72F1" w:rsidRPr="00072920" w:rsidRDefault="005E72F1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¿Por qué debemos orar por nuestros estudiantes? </w:t>
      </w:r>
      <w:r w:rsidR="00B64499" w:rsidRPr="00072920">
        <w:rPr>
          <w:sz w:val="22"/>
          <w:szCs w:val="22"/>
          <w:lang w:val="es-ES"/>
        </w:rPr>
        <w:t>(</w:t>
      </w:r>
      <w:r w:rsidRPr="00072920">
        <w:rPr>
          <w:sz w:val="22"/>
          <w:szCs w:val="22"/>
          <w:lang w:val="es-ES"/>
        </w:rPr>
        <w:t xml:space="preserve">1Co 3:6; </w:t>
      </w:r>
      <w:r w:rsidRPr="00072920">
        <w:rPr>
          <w:i/>
          <w:sz w:val="22"/>
          <w:szCs w:val="22"/>
          <w:lang w:val="es-ES"/>
        </w:rPr>
        <w:t>mwb21.11</w:t>
      </w:r>
      <w:r w:rsidRPr="00072920">
        <w:rPr>
          <w:sz w:val="22"/>
          <w:szCs w:val="22"/>
          <w:lang w:val="es-ES"/>
        </w:rPr>
        <w:t xml:space="preserve"> 16</w:t>
      </w:r>
      <w:r w:rsidR="00B64499" w:rsidRPr="00072920">
        <w:rPr>
          <w:sz w:val="22"/>
          <w:szCs w:val="22"/>
          <w:lang w:val="es-ES"/>
        </w:rPr>
        <w:t>).</w:t>
      </w:r>
    </w:p>
    <w:p w14:paraId="77B8A1CB" w14:textId="0E47C20F" w:rsidR="005E72F1" w:rsidRPr="00072920" w:rsidRDefault="00B64499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5E72F1" w:rsidRPr="00072920">
        <w:rPr>
          <w:bCs/>
          <w:lang w:val="es-ES"/>
        </w:rPr>
        <w:t xml:space="preserve">el video </w:t>
      </w:r>
      <w:r w:rsidR="005E72F1" w:rsidRPr="00072920">
        <w:rPr>
          <w:b/>
          <w:bCs/>
          <w:i/>
          <w:lang w:val="es-ES"/>
        </w:rPr>
        <w:t>Ayudemos a los estudiantes a alimentarse espiritualmente</w:t>
      </w:r>
      <w:r w:rsidR="005E72F1" w:rsidRPr="00072920">
        <w:rPr>
          <w:bCs/>
          <w:lang w:val="es-ES"/>
        </w:rPr>
        <w:t xml:space="preserve"> (2:14).</w:t>
      </w:r>
    </w:p>
    <w:p w14:paraId="1454FB83" w14:textId="21851228" w:rsidR="005E72F1" w:rsidRPr="00072920" w:rsidRDefault="005E72F1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¿Cómo podemos enseñar a nuestros estudiantes a </w:t>
      </w:r>
      <w:r w:rsidR="007A3229" w:rsidRPr="00072920">
        <w:rPr>
          <w:sz w:val="22"/>
          <w:szCs w:val="22"/>
          <w:lang w:val="es-ES"/>
        </w:rPr>
        <w:t xml:space="preserve">alimentarse espiritualmente </w:t>
      </w:r>
      <w:r w:rsidRPr="00072920">
        <w:rPr>
          <w:sz w:val="22"/>
          <w:szCs w:val="22"/>
          <w:lang w:val="es-ES"/>
        </w:rPr>
        <w:t>y meditar?</w:t>
      </w:r>
      <w:r w:rsidR="007A3229" w:rsidRPr="00072920">
        <w:rPr>
          <w:sz w:val="22"/>
          <w:szCs w:val="22"/>
          <w:lang w:val="es-ES"/>
        </w:rPr>
        <w:t xml:space="preserve"> </w:t>
      </w:r>
      <w:r w:rsidR="00B64499" w:rsidRPr="00072920">
        <w:rPr>
          <w:sz w:val="22"/>
          <w:szCs w:val="22"/>
          <w:lang w:val="es-ES"/>
        </w:rPr>
        <w:t>(</w:t>
      </w:r>
      <w:proofErr w:type="spellStart"/>
      <w:r w:rsidR="007A3229" w:rsidRPr="00072920">
        <w:rPr>
          <w:sz w:val="22"/>
          <w:szCs w:val="22"/>
          <w:lang w:val="es-ES"/>
        </w:rPr>
        <w:t>Sl</w:t>
      </w:r>
      <w:proofErr w:type="spellEnd"/>
      <w:r w:rsidR="007A3229" w:rsidRPr="00072920">
        <w:rPr>
          <w:sz w:val="22"/>
          <w:szCs w:val="22"/>
          <w:lang w:val="es-ES"/>
        </w:rPr>
        <w:t xml:space="preserve"> 1:2; </w:t>
      </w:r>
      <w:r w:rsidR="007A3229" w:rsidRPr="00072920">
        <w:rPr>
          <w:i/>
          <w:sz w:val="22"/>
          <w:szCs w:val="22"/>
          <w:lang w:val="es-ES"/>
        </w:rPr>
        <w:t>mwb21.11</w:t>
      </w:r>
      <w:r w:rsidR="007A3229" w:rsidRPr="00072920">
        <w:rPr>
          <w:sz w:val="22"/>
          <w:szCs w:val="22"/>
          <w:lang w:val="es-ES"/>
        </w:rPr>
        <w:t xml:space="preserve"> 15</w:t>
      </w:r>
      <w:r w:rsidR="00B64499" w:rsidRPr="00072920">
        <w:rPr>
          <w:sz w:val="22"/>
          <w:szCs w:val="22"/>
          <w:lang w:val="es-ES"/>
        </w:rPr>
        <w:t>).</w:t>
      </w:r>
    </w:p>
    <w:p w14:paraId="6031FFF2" w14:textId="43B87B85" w:rsidR="004B6366" w:rsidRPr="00072920" w:rsidRDefault="00B64499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4B6366" w:rsidRPr="00072920">
        <w:rPr>
          <w:bCs/>
          <w:lang w:val="es-ES"/>
        </w:rPr>
        <w:t xml:space="preserve">el video </w:t>
      </w:r>
      <w:r w:rsidR="004B6366" w:rsidRPr="00072920">
        <w:rPr>
          <w:b/>
          <w:bCs/>
          <w:i/>
          <w:lang w:val="es-ES"/>
        </w:rPr>
        <w:t>Ayudemos a los estudiantes a asistir a las reuniones</w:t>
      </w:r>
      <w:r w:rsidR="004B6366" w:rsidRPr="00072920">
        <w:rPr>
          <w:bCs/>
          <w:lang w:val="es-ES"/>
        </w:rPr>
        <w:t xml:space="preserve"> (2:12).</w:t>
      </w:r>
    </w:p>
    <w:p w14:paraId="0A5A0CC6" w14:textId="5FCE6E6A" w:rsidR="004B6366" w:rsidRPr="00072920" w:rsidRDefault="004B6366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¿Cómo motiva a sus estudiantes a asistir a las reuniones? </w:t>
      </w:r>
      <w:r w:rsidR="00B64499" w:rsidRPr="00072920">
        <w:rPr>
          <w:sz w:val="22"/>
          <w:szCs w:val="22"/>
          <w:lang w:val="es-ES"/>
        </w:rPr>
        <w:t>(</w:t>
      </w:r>
      <w:proofErr w:type="spellStart"/>
      <w:r w:rsidRPr="00072920">
        <w:rPr>
          <w:sz w:val="22"/>
          <w:szCs w:val="22"/>
          <w:lang w:val="es-ES"/>
        </w:rPr>
        <w:t>Sl</w:t>
      </w:r>
      <w:proofErr w:type="spellEnd"/>
      <w:r w:rsidRPr="00072920">
        <w:rPr>
          <w:sz w:val="22"/>
          <w:szCs w:val="22"/>
          <w:lang w:val="es-ES"/>
        </w:rPr>
        <w:t xml:space="preserve"> 65:4; </w:t>
      </w:r>
      <w:bookmarkStart w:id="0" w:name="_Hlk101106533"/>
      <w:r w:rsidRPr="00072920">
        <w:rPr>
          <w:i/>
          <w:sz w:val="22"/>
          <w:szCs w:val="22"/>
          <w:lang w:val="es-ES"/>
        </w:rPr>
        <w:t>w21.06</w:t>
      </w:r>
      <w:r w:rsidRPr="00072920">
        <w:rPr>
          <w:sz w:val="22"/>
          <w:szCs w:val="22"/>
          <w:lang w:val="es-ES"/>
        </w:rPr>
        <w:t xml:space="preserve"> 6 párr.14; </w:t>
      </w:r>
      <w:r w:rsidRPr="00072920">
        <w:rPr>
          <w:i/>
          <w:sz w:val="22"/>
          <w:szCs w:val="22"/>
          <w:lang w:val="es-ES"/>
        </w:rPr>
        <w:t>mwb22.01</w:t>
      </w:r>
      <w:r w:rsidRPr="00072920">
        <w:rPr>
          <w:sz w:val="22"/>
          <w:szCs w:val="22"/>
          <w:lang w:val="es-ES"/>
        </w:rPr>
        <w:t xml:space="preserve"> 9</w:t>
      </w:r>
      <w:bookmarkEnd w:id="0"/>
      <w:r w:rsidR="00B64499" w:rsidRPr="00072920">
        <w:rPr>
          <w:sz w:val="22"/>
          <w:szCs w:val="22"/>
          <w:lang w:val="es-ES"/>
        </w:rPr>
        <w:t>).</w:t>
      </w:r>
    </w:p>
    <w:p w14:paraId="3393A384" w14:textId="77777777" w:rsidR="00071F8B" w:rsidRDefault="00071F8B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ES" w:bidi="ar-SA"/>
        </w:rPr>
      </w:pPr>
    </w:p>
    <w:p w14:paraId="6C01EA41" w14:textId="47E83DB2" w:rsidR="00D6778D" w:rsidRPr="00072920" w:rsidRDefault="00D6778D" w:rsidP="00072920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bCs w:val="0"/>
          <w:sz w:val="22"/>
          <w:szCs w:val="22"/>
          <w:lang w:val="es-ES" w:bidi="ar-SA"/>
        </w:rPr>
        <w:t>AYUDE</w:t>
      </w:r>
      <w:r w:rsidRPr="00072920">
        <w:rPr>
          <w:sz w:val="22"/>
          <w:szCs w:val="22"/>
          <w:lang w:val="es-ES"/>
        </w:rPr>
        <w:t xml:space="preserve"> A LOS ESTUDIANTES A SUPERAR OBSTÁCULOS</w:t>
      </w:r>
    </w:p>
    <w:p w14:paraId="69D62779" w14:textId="0EB12B21" w:rsidR="00D6778D" w:rsidRPr="00072920" w:rsidRDefault="00580FB4" w:rsidP="00072920">
      <w:pPr>
        <w:pStyle w:val="TSDWKSIndent00mm6ptAfter"/>
        <w:rPr>
          <w:lang w:val="es-ES"/>
        </w:rPr>
      </w:pPr>
      <w:r w:rsidRPr="00072920">
        <w:rPr>
          <w:lang w:val="es-ES"/>
        </w:rPr>
        <w:t xml:space="preserve">A </w:t>
      </w:r>
      <w:r w:rsidRPr="00D30AED">
        <w:rPr>
          <w:lang w:val="es-ES"/>
        </w:rPr>
        <w:t>medida</w:t>
      </w:r>
      <w:r w:rsidRPr="00072920">
        <w:rPr>
          <w:lang w:val="es-ES"/>
        </w:rPr>
        <w:t xml:space="preserve"> que avance el curso, podremos identifica</w:t>
      </w:r>
      <w:r w:rsidR="004420DE" w:rsidRPr="00072920">
        <w:rPr>
          <w:lang w:val="es-ES"/>
        </w:rPr>
        <w:t>r</w:t>
      </w:r>
      <w:r w:rsidRPr="00072920">
        <w:rPr>
          <w:lang w:val="es-ES"/>
        </w:rPr>
        <w:t xml:space="preserve"> obstáculos a su progreso.</w:t>
      </w:r>
    </w:p>
    <w:p w14:paraId="26B966B8" w14:textId="02C395ED" w:rsidR="00580FB4" w:rsidRPr="00072920" w:rsidRDefault="00B64499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580FB4" w:rsidRPr="00072920">
        <w:rPr>
          <w:bCs/>
          <w:lang w:val="es-ES"/>
        </w:rPr>
        <w:t xml:space="preserve">el video </w:t>
      </w:r>
      <w:r w:rsidR="00580FB4" w:rsidRPr="00072920">
        <w:rPr>
          <w:b/>
          <w:bCs/>
          <w:i/>
          <w:lang w:val="es-ES"/>
        </w:rPr>
        <w:t>Ayude</w:t>
      </w:r>
      <w:r w:rsidR="00A06683" w:rsidRPr="00072920">
        <w:rPr>
          <w:b/>
          <w:bCs/>
          <w:i/>
          <w:lang w:val="es-ES"/>
        </w:rPr>
        <w:t>mos</w:t>
      </w:r>
      <w:r w:rsidR="00580FB4" w:rsidRPr="00072920">
        <w:rPr>
          <w:b/>
          <w:bCs/>
          <w:i/>
          <w:lang w:val="es-ES"/>
        </w:rPr>
        <w:t xml:space="preserve"> a los estudiantes a evitar las malas compañías</w:t>
      </w:r>
      <w:r w:rsidR="00580FB4" w:rsidRPr="00072920">
        <w:rPr>
          <w:bCs/>
          <w:lang w:val="es-ES"/>
        </w:rPr>
        <w:t xml:space="preserve"> (2:10).</w:t>
      </w:r>
    </w:p>
    <w:p w14:paraId="790F4D1D" w14:textId="6AE51031" w:rsidR="00335981" w:rsidRPr="00072920" w:rsidRDefault="00335981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¿C</w:t>
      </w:r>
      <w:r w:rsidR="00A06683" w:rsidRPr="00072920">
        <w:rPr>
          <w:sz w:val="22"/>
          <w:szCs w:val="22"/>
          <w:lang w:val="es-ES"/>
        </w:rPr>
        <w:t>ó</w:t>
      </w:r>
      <w:r w:rsidRPr="00072920">
        <w:rPr>
          <w:sz w:val="22"/>
          <w:szCs w:val="22"/>
          <w:lang w:val="es-ES"/>
        </w:rPr>
        <w:t xml:space="preserve">mo podemos animar a nuestros estudiantes a reemplazar </w:t>
      </w:r>
      <w:r w:rsidR="00A06683" w:rsidRPr="00072920">
        <w:rPr>
          <w:sz w:val="22"/>
          <w:szCs w:val="22"/>
          <w:lang w:val="es-ES"/>
        </w:rPr>
        <w:t xml:space="preserve">las </w:t>
      </w:r>
      <w:r w:rsidRPr="00072920">
        <w:rPr>
          <w:sz w:val="22"/>
          <w:szCs w:val="22"/>
          <w:lang w:val="es-ES"/>
        </w:rPr>
        <w:t xml:space="preserve">malas compañías por buenas? </w:t>
      </w:r>
      <w:r w:rsidR="00B64499" w:rsidRPr="00072920">
        <w:rPr>
          <w:sz w:val="22"/>
          <w:szCs w:val="22"/>
          <w:lang w:val="es-ES"/>
        </w:rPr>
        <w:t>(</w:t>
      </w:r>
      <w:proofErr w:type="spellStart"/>
      <w:r w:rsidR="00A06683" w:rsidRPr="00072920">
        <w:rPr>
          <w:sz w:val="22"/>
          <w:szCs w:val="22"/>
          <w:lang w:val="es-ES"/>
        </w:rPr>
        <w:t>Sl</w:t>
      </w:r>
      <w:proofErr w:type="spellEnd"/>
      <w:r w:rsidR="00A06683" w:rsidRPr="00072920">
        <w:rPr>
          <w:sz w:val="22"/>
          <w:szCs w:val="22"/>
          <w:lang w:val="es-ES"/>
        </w:rPr>
        <w:t xml:space="preserve"> </w:t>
      </w:r>
      <w:r w:rsidRPr="00072920">
        <w:rPr>
          <w:sz w:val="22"/>
          <w:szCs w:val="22"/>
          <w:lang w:val="es-ES"/>
        </w:rPr>
        <w:t xml:space="preserve">15:1, 4; Pr 13:20; </w:t>
      </w:r>
      <w:r w:rsidRPr="00072920">
        <w:rPr>
          <w:i/>
          <w:sz w:val="22"/>
          <w:szCs w:val="22"/>
          <w:lang w:val="es-ES"/>
        </w:rPr>
        <w:t>mwb22.01</w:t>
      </w:r>
      <w:r w:rsidRPr="00072920">
        <w:rPr>
          <w:sz w:val="22"/>
          <w:szCs w:val="22"/>
          <w:lang w:val="es-ES"/>
        </w:rPr>
        <w:t xml:space="preserve"> 16</w:t>
      </w:r>
      <w:r w:rsidR="00B64499" w:rsidRPr="00072920">
        <w:rPr>
          <w:sz w:val="22"/>
          <w:szCs w:val="22"/>
          <w:lang w:val="es-ES"/>
        </w:rPr>
        <w:t>).</w:t>
      </w:r>
    </w:p>
    <w:p w14:paraId="1584B554" w14:textId="4A1E4F47" w:rsidR="00A06683" w:rsidRPr="00072920" w:rsidRDefault="00B64499" w:rsidP="00072920">
      <w:pPr>
        <w:pStyle w:val="TSDWKSIndent00mm6ptAfter"/>
        <w:rPr>
          <w:bCs/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A06683" w:rsidRPr="00072920">
        <w:rPr>
          <w:bCs/>
          <w:lang w:val="es-ES"/>
        </w:rPr>
        <w:t xml:space="preserve">el video </w:t>
      </w:r>
      <w:r w:rsidR="00A06683" w:rsidRPr="00072920">
        <w:rPr>
          <w:b/>
          <w:bCs/>
          <w:i/>
          <w:lang w:val="es-ES"/>
        </w:rPr>
        <w:t>Ayudemos a los estudiantes a abandonar los hábitos que Jehová odia</w:t>
      </w:r>
      <w:r w:rsidR="00A06683" w:rsidRPr="00072920">
        <w:rPr>
          <w:bCs/>
          <w:lang w:val="es-ES"/>
        </w:rPr>
        <w:t xml:space="preserve"> (2:21).</w:t>
      </w:r>
    </w:p>
    <w:p w14:paraId="1CE3FD3F" w14:textId="6E33A240" w:rsidR="00A06683" w:rsidRPr="00072920" w:rsidRDefault="00A06683" w:rsidP="00072920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¿Qué puede ayudar a los estudiantes a dejar los malos hábitos? </w:t>
      </w:r>
      <w:r w:rsidR="00596B08" w:rsidRPr="00072920">
        <w:rPr>
          <w:sz w:val="22"/>
          <w:szCs w:val="22"/>
          <w:lang w:val="es-ES"/>
        </w:rPr>
        <w:t>(</w:t>
      </w:r>
      <w:r w:rsidRPr="00072920">
        <w:rPr>
          <w:sz w:val="22"/>
          <w:szCs w:val="22"/>
          <w:lang w:val="es-ES"/>
        </w:rPr>
        <w:t xml:space="preserve">Pr 17:17; 22:3; </w:t>
      </w:r>
      <w:r w:rsidRPr="00072920">
        <w:rPr>
          <w:i/>
          <w:sz w:val="22"/>
          <w:szCs w:val="22"/>
          <w:lang w:val="es-ES"/>
        </w:rPr>
        <w:t>g</w:t>
      </w:r>
      <w:r w:rsidRPr="00072920">
        <w:rPr>
          <w:sz w:val="22"/>
          <w:szCs w:val="22"/>
          <w:lang w:val="es-ES"/>
        </w:rPr>
        <w:t xml:space="preserve"> 5/10 8, recuadro;</w:t>
      </w:r>
      <w:r w:rsidRPr="00072920">
        <w:rPr>
          <w:i/>
          <w:sz w:val="22"/>
          <w:szCs w:val="22"/>
          <w:lang w:val="es-ES"/>
        </w:rPr>
        <w:t xml:space="preserve"> mwb22.03</w:t>
      </w:r>
      <w:r w:rsidRPr="00072920">
        <w:rPr>
          <w:sz w:val="22"/>
          <w:szCs w:val="22"/>
          <w:lang w:val="es-ES"/>
        </w:rPr>
        <w:t xml:space="preserve"> 7</w:t>
      </w:r>
      <w:r w:rsidR="00596B08" w:rsidRPr="00072920">
        <w:rPr>
          <w:sz w:val="22"/>
          <w:szCs w:val="22"/>
          <w:lang w:val="es-ES"/>
        </w:rPr>
        <w:t>).</w:t>
      </w:r>
    </w:p>
    <w:p w14:paraId="352ABD1F" w14:textId="377F4A25" w:rsidR="00A06683" w:rsidRPr="00072920" w:rsidRDefault="00596B08" w:rsidP="00072920">
      <w:pPr>
        <w:pStyle w:val="TSDWKSIndent00mm6ptAfter"/>
        <w:rPr>
          <w:lang w:val="es-ES"/>
        </w:rPr>
      </w:pPr>
      <w:r w:rsidRPr="00D30AED">
        <w:rPr>
          <w:lang w:val="es-419"/>
        </w:rPr>
        <w:t>Vean</w:t>
      </w:r>
      <w:r w:rsidRPr="00072920">
        <w:rPr>
          <w:bCs/>
          <w:lang w:val="es-ES"/>
        </w:rPr>
        <w:t xml:space="preserve"> </w:t>
      </w:r>
      <w:r w:rsidR="00A06683" w:rsidRPr="00072920">
        <w:rPr>
          <w:bCs/>
          <w:lang w:val="es-ES"/>
        </w:rPr>
        <w:t xml:space="preserve">el video </w:t>
      </w:r>
      <w:r w:rsidR="00A06683" w:rsidRPr="00072920">
        <w:rPr>
          <w:b/>
          <w:bCs/>
          <w:i/>
          <w:lang w:val="es-ES"/>
        </w:rPr>
        <w:t>Ayudemos a los estudiantes a hacerse amigos de Jehov</w:t>
      </w:r>
      <w:r w:rsidR="0016743D" w:rsidRPr="00072920">
        <w:rPr>
          <w:b/>
          <w:bCs/>
          <w:i/>
          <w:lang w:val="es-ES"/>
        </w:rPr>
        <w:t>á</w:t>
      </w:r>
      <w:r w:rsidR="00A06683" w:rsidRPr="00072920">
        <w:rPr>
          <w:bCs/>
          <w:lang w:val="es-ES"/>
        </w:rPr>
        <w:t xml:space="preserve"> (2:35).</w:t>
      </w:r>
    </w:p>
    <w:p w14:paraId="54775A22" w14:textId="29867A6A" w:rsidR="0016743D" w:rsidRPr="00072920" w:rsidRDefault="0016743D" w:rsidP="00072920">
      <w:pPr>
        <w:pStyle w:val="TSDWKSIndent18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D30AED">
        <w:rPr>
          <w:rFonts w:eastAsiaTheme="minorEastAsia"/>
          <w:b/>
          <w:sz w:val="22"/>
          <w:szCs w:val="22"/>
          <w:lang w:val="es-419" w:bidi="ar-SA"/>
        </w:rPr>
        <w:t>Preguntas</w:t>
      </w:r>
      <w:r w:rsidRPr="00072920">
        <w:rPr>
          <w:b/>
          <w:sz w:val="22"/>
          <w:szCs w:val="22"/>
          <w:lang w:val="es-ES"/>
        </w:rPr>
        <w:t>:</w:t>
      </w:r>
      <w:r w:rsidRPr="00072920">
        <w:rPr>
          <w:sz w:val="22"/>
          <w:szCs w:val="22"/>
          <w:lang w:val="es-ES"/>
        </w:rPr>
        <w:t xml:space="preserve"> ¿Por qué debemos animar a nuestros estudiantes a o</w:t>
      </w:r>
      <w:r w:rsidR="004420DE" w:rsidRPr="00072920">
        <w:rPr>
          <w:sz w:val="22"/>
          <w:szCs w:val="22"/>
          <w:lang w:val="es-ES"/>
        </w:rPr>
        <w:t>rar</w:t>
      </w:r>
      <w:r w:rsidRPr="00072920">
        <w:rPr>
          <w:sz w:val="22"/>
          <w:szCs w:val="22"/>
          <w:lang w:val="es-ES"/>
        </w:rPr>
        <w:t xml:space="preserve"> sobre los obstáculos que enfrenta y a fijarse en cómo Jehová les responde? </w:t>
      </w:r>
      <w:r w:rsidR="00596B08" w:rsidRPr="00072920">
        <w:rPr>
          <w:sz w:val="22"/>
          <w:szCs w:val="22"/>
          <w:lang w:val="es-ES"/>
        </w:rPr>
        <w:t>(</w:t>
      </w:r>
      <w:proofErr w:type="spellStart"/>
      <w:r w:rsidRPr="00072920">
        <w:rPr>
          <w:sz w:val="22"/>
          <w:szCs w:val="22"/>
          <w:lang w:val="es-ES"/>
        </w:rPr>
        <w:t>Snt</w:t>
      </w:r>
      <w:proofErr w:type="spellEnd"/>
      <w:r w:rsidRPr="00072920">
        <w:rPr>
          <w:sz w:val="22"/>
          <w:szCs w:val="22"/>
          <w:lang w:val="es-ES"/>
        </w:rPr>
        <w:t xml:space="preserve"> 1:5; </w:t>
      </w:r>
      <w:r w:rsidRPr="00072920">
        <w:rPr>
          <w:i/>
          <w:sz w:val="22"/>
          <w:szCs w:val="22"/>
          <w:lang w:val="es-ES"/>
        </w:rPr>
        <w:t>mwb22.03</w:t>
      </w:r>
      <w:r w:rsidRPr="00072920">
        <w:rPr>
          <w:sz w:val="22"/>
          <w:szCs w:val="22"/>
          <w:lang w:val="es-ES"/>
        </w:rPr>
        <w:t xml:space="preserve"> 15</w:t>
      </w:r>
      <w:r w:rsidR="00596B08" w:rsidRPr="00072920">
        <w:rPr>
          <w:sz w:val="22"/>
          <w:szCs w:val="22"/>
          <w:lang w:val="es-ES"/>
        </w:rPr>
        <w:t xml:space="preserve">). </w:t>
      </w:r>
      <w:r w:rsidR="004420DE" w:rsidRPr="00072920">
        <w:rPr>
          <w:sz w:val="22"/>
          <w:szCs w:val="22"/>
          <w:lang w:val="es-ES"/>
        </w:rPr>
        <w:t xml:space="preserve">A medida que van aprendiendo de la Biblia, </w:t>
      </w:r>
      <w:r w:rsidRPr="00072920">
        <w:rPr>
          <w:sz w:val="22"/>
          <w:szCs w:val="22"/>
          <w:lang w:val="es-ES"/>
        </w:rPr>
        <w:t>¿</w:t>
      </w:r>
      <w:r w:rsidR="004420DE" w:rsidRPr="00072920">
        <w:rPr>
          <w:sz w:val="22"/>
          <w:szCs w:val="22"/>
          <w:lang w:val="es-ES"/>
        </w:rPr>
        <w:t>c</w:t>
      </w:r>
      <w:r w:rsidRPr="00072920">
        <w:rPr>
          <w:sz w:val="22"/>
          <w:szCs w:val="22"/>
          <w:lang w:val="es-ES"/>
        </w:rPr>
        <w:t xml:space="preserve">ómo podemos ayudar a nuestros estudiantes a ver las cualidades de Jehová y su amor? </w:t>
      </w:r>
      <w:r w:rsidR="00596B08" w:rsidRPr="00072920">
        <w:rPr>
          <w:sz w:val="22"/>
          <w:szCs w:val="22"/>
          <w:lang w:val="es-ES"/>
        </w:rPr>
        <w:t>(</w:t>
      </w:r>
      <w:r w:rsidRPr="00072920">
        <w:rPr>
          <w:sz w:val="22"/>
          <w:szCs w:val="22"/>
          <w:lang w:val="es-ES"/>
        </w:rPr>
        <w:t>1Jn 4:8, 19</w:t>
      </w:r>
      <w:r w:rsidR="00596B08" w:rsidRPr="00072920">
        <w:rPr>
          <w:sz w:val="22"/>
          <w:szCs w:val="22"/>
          <w:lang w:val="es-ES"/>
        </w:rPr>
        <w:t xml:space="preserve">). </w:t>
      </w:r>
      <w:r w:rsidRPr="00072920">
        <w:rPr>
          <w:sz w:val="22"/>
          <w:szCs w:val="22"/>
          <w:lang w:val="es-ES"/>
        </w:rPr>
        <w:t xml:space="preserve">¿Cómo les ayudará </w:t>
      </w:r>
      <w:r w:rsidR="00C645A7" w:rsidRPr="00072920">
        <w:rPr>
          <w:sz w:val="22"/>
          <w:szCs w:val="22"/>
          <w:lang w:val="es-ES"/>
        </w:rPr>
        <w:t xml:space="preserve">desarrollar </w:t>
      </w:r>
      <w:r w:rsidRPr="00072920">
        <w:rPr>
          <w:sz w:val="22"/>
          <w:szCs w:val="22"/>
          <w:lang w:val="es-ES"/>
        </w:rPr>
        <w:t xml:space="preserve">amor por Jehová a superar obstáculos? </w:t>
      </w:r>
      <w:r w:rsidR="00596B08" w:rsidRPr="00072920">
        <w:rPr>
          <w:sz w:val="22"/>
          <w:szCs w:val="22"/>
          <w:lang w:val="es-ES"/>
        </w:rPr>
        <w:t>(</w:t>
      </w:r>
      <w:r w:rsidRPr="00072920">
        <w:rPr>
          <w:sz w:val="22"/>
          <w:szCs w:val="22"/>
          <w:lang w:val="es-ES"/>
        </w:rPr>
        <w:t xml:space="preserve">Pr 27:11; </w:t>
      </w:r>
      <w:r w:rsidRPr="00072920">
        <w:rPr>
          <w:i/>
          <w:sz w:val="22"/>
          <w:szCs w:val="22"/>
          <w:lang w:val="es-ES"/>
        </w:rPr>
        <w:t>w19.01</w:t>
      </w:r>
      <w:r w:rsidRPr="00072920">
        <w:rPr>
          <w:sz w:val="22"/>
          <w:szCs w:val="22"/>
          <w:lang w:val="es-ES"/>
        </w:rPr>
        <w:t xml:space="preserve"> 19 </w:t>
      </w:r>
      <w:r w:rsidR="004420DE" w:rsidRPr="00072920">
        <w:rPr>
          <w:sz w:val="22"/>
          <w:szCs w:val="22"/>
          <w:lang w:val="es-ES"/>
        </w:rPr>
        <w:t>párr.</w:t>
      </w:r>
      <w:r w:rsidRPr="00072920">
        <w:rPr>
          <w:sz w:val="22"/>
          <w:szCs w:val="22"/>
          <w:lang w:val="es-ES"/>
        </w:rPr>
        <w:t>17</w:t>
      </w:r>
      <w:r w:rsidR="00596B08" w:rsidRPr="00072920">
        <w:rPr>
          <w:sz w:val="22"/>
          <w:szCs w:val="22"/>
          <w:lang w:val="es-ES"/>
        </w:rPr>
        <w:t>).</w:t>
      </w:r>
    </w:p>
    <w:p w14:paraId="565E4DB3" w14:textId="41F4CE3A" w:rsidR="00135C36" w:rsidRPr="00072920" w:rsidRDefault="00135C36" w:rsidP="00072920">
      <w:pPr>
        <w:pStyle w:val="TSDWKSIndent00mm6ptAfter"/>
        <w:rPr>
          <w:spacing w:val="1"/>
          <w:lang w:val="es-ES"/>
        </w:rPr>
      </w:pPr>
    </w:p>
    <w:sectPr w:rsidR="00135C36" w:rsidRPr="00072920" w:rsidSect="0073501E">
      <w:footerReference w:type="even" r:id="rId6"/>
      <w:footerReference w:type="default" r:id="rId7"/>
      <w:footerReference w:type="first" r:id="rId8"/>
      <w:pgSz w:w="11907" w:h="16839" w:code="9"/>
      <w:pgMar w:top="964" w:right="964" w:bottom="964" w:left="9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21BB" w14:textId="77777777" w:rsidR="00185F84" w:rsidRDefault="00185F84">
      <w:r>
        <w:separator/>
      </w:r>
    </w:p>
  </w:endnote>
  <w:endnote w:type="continuationSeparator" w:id="0">
    <w:p w14:paraId="685D3D00" w14:textId="77777777" w:rsidR="00185F84" w:rsidRDefault="0018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20BC" w14:textId="77777777" w:rsidR="009C0D6F" w:rsidRDefault="00135C36" w:rsidP="00E469A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CD18BFC" w14:textId="77777777" w:rsidR="009C0D6F" w:rsidRDefault="009C0D6F" w:rsidP="001065B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7996" w14:textId="391A490D" w:rsidR="009C0D6F" w:rsidRPr="00072920" w:rsidRDefault="00135C36" w:rsidP="00072920">
    <w:pPr>
      <w:pStyle w:val="TSDWKSFooter"/>
      <w:ind w:firstLine="0"/>
      <w:rPr>
        <w:sz w:val="22"/>
        <w:szCs w:val="22"/>
      </w:rPr>
    </w:pPr>
    <w:r w:rsidRPr="00072920">
      <w:rPr>
        <w:sz w:val="22"/>
        <w:szCs w:val="22"/>
      </w:rPr>
      <w:t>12/21</w:t>
    </w:r>
    <w:r w:rsidRPr="00072920">
      <w:rPr>
        <w:sz w:val="22"/>
        <w:szCs w:val="22"/>
      </w:rPr>
      <w:tab/>
      <w:t>[</w:t>
    </w:r>
    <w:r w:rsidRPr="00072920">
      <w:rPr>
        <w:sz w:val="22"/>
        <w:szCs w:val="22"/>
      </w:rPr>
      <w:fldChar w:fldCharType="begin"/>
    </w:r>
    <w:r w:rsidRPr="00072920">
      <w:rPr>
        <w:sz w:val="22"/>
        <w:szCs w:val="22"/>
      </w:rPr>
      <w:instrText xml:space="preserve"> PAGE   \* MERGEFORMAT </w:instrText>
    </w:r>
    <w:r w:rsidRPr="00072920">
      <w:rPr>
        <w:sz w:val="22"/>
        <w:szCs w:val="22"/>
      </w:rPr>
      <w:fldChar w:fldCharType="separate"/>
    </w:r>
    <w:r w:rsidRPr="00072920">
      <w:rPr>
        <w:noProof/>
        <w:sz w:val="22"/>
        <w:szCs w:val="22"/>
      </w:rPr>
      <w:t>4</w:t>
    </w:r>
    <w:r w:rsidRPr="00072920">
      <w:rPr>
        <w:noProof/>
        <w:sz w:val="22"/>
        <w:szCs w:val="22"/>
      </w:rPr>
      <w:fldChar w:fldCharType="end"/>
    </w:r>
    <w:r w:rsidRPr="00072920">
      <w:rPr>
        <w:sz w:val="22"/>
        <w:szCs w:val="22"/>
      </w:rPr>
      <w:t>]</w:t>
    </w:r>
    <w:r w:rsidRPr="00072920">
      <w:rPr>
        <w:sz w:val="22"/>
        <w:szCs w:val="22"/>
      </w:rPr>
      <w:tab/>
    </w:r>
    <w:proofErr w:type="spellStart"/>
    <w:r w:rsidR="000E3A5D" w:rsidRPr="00072920">
      <w:rPr>
        <w:sz w:val="22"/>
        <w:szCs w:val="22"/>
      </w:rPr>
      <w:t>Lección</w:t>
    </w:r>
    <w:proofErr w:type="spellEnd"/>
    <w:r w:rsidRPr="00072920">
      <w:rPr>
        <w:sz w:val="22"/>
        <w:szCs w:val="22"/>
      </w:rPr>
      <w:t xml:space="preserve"> 14</w:t>
    </w:r>
    <w:r w:rsidR="000E3A5D" w:rsidRPr="00072920">
      <w:rPr>
        <w:sz w:val="22"/>
        <w:szCs w:val="22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D462" w14:textId="0ACFE932" w:rsidR="009C0D6F" w:rsidRPr="00072920" w:rsidRDefault="00135C36" w:rsidP="00072920">
    <w:pPr>
      <w:pStyle w:val="TSDWKSFooter"/>
      <w:ind w:firstLine="0"/>
      <w:rPr>
        <w:sz w:val="22"/>
        <w:szCs w:val="22"/>
      </w:rPr>
    </w:pPr>
    <w:r w:rsidRPr="00072920">
      <w:rPr>
        <w:sz w:val="22"/>
        <w:szCs w:val="22"/>
      </w:rPr>
      <w:t>12/21</w:t>
    </w:r>
    <w:r w:rsidRPr="00072920">
      <w:rPr>
        <w:sz w:val="22"/>
        <w:szCs w:val="22"/>
      </w:rPr>
      <w:tab/>
      <w:t>PSS</w:t>
    </w:r>
    <w:r w:rsidRPr="00072920">
      <w:rPr>
        <w:sz w:val="22"/>
        <w:szCs w:val="22"/>
      </w:rPr>
      <w:tab/>
    </w:r>
    <w:proofErr w:type="spellStart"/>
    <w:r w:rsidR="000E3A5D" w:rsidRPr="00072920">
      <w:rPr>
        <w:sz w:val="22"/>
        <w:szCs w:val="22"/>
      </w:rPr>
      <w:t>Lección</w:t>
    </w:r>
    <w:proofErr w:type="spellEnd"/>
    <w:r w:rsidRPr="00072920">
      <w:rPr>
        <w:sz w:val="22"/>
        <w:szCs w:val="22"/>
      </w:rPr>
      <w:t xml:space="preserve"> 14</w:t>
    </w:r>
    <w:r w:rsidR="000E3A5D" w:rsidRPr="00072920">
      <w:rPr>
        <w:sz w:val="22"/>
        <w:szCs w:val="22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A695" w14:textId="77777777" w:rsidR="00185F84" w:rsidRDefault="00185F84">
      <w:r>
        <w:separator/>
      </w:r>
    </w:p>
  </w:footnote>
  <w:footnote w:type="continuationSeparator" w:id="0">
    <w:p w14:paraId="27FB02D2" w14:textId="77777777" w:rsidR="00185F84" w:rsidRDefault="00185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3"/>
    <w:rsid w:val="00057174"/>
    <w:rsid w:val="00071F8B"/>
    <w:rsid w:val="00072920"/>
    <w:rsid w:val="000A3222"/>
    <w:rsid w:val="000E3A5D"/>
    <w:rsid w:val="001123E5"/>
    <w:rsid w:val="001325F5"/>
    <w:rsid w:val="00135C36"/>
    <w:rsid w:val="00151DA6"/>
    <w:rsid w:val="00161EDA"/>
    <w:rsid w:val="001664B7"/>
    <w:rsid w:val="0016743D"/>
    <w:rsid w:val="00182006"/>
    <w:rsid w:val="00185F84"/>
    <w:rsid w:val="001963EE"/>
    <w:rsid w:val="001B7A47"/>
    <w:rsid w:val="00245EDD"/>
    <w:rsid w:val="00247CD8"/>
    <w:rsid w:val="00257370"/>
    <w:rsid w:val="0026230D"/>
    <w:rsid w:val="00264A00"/>
    <w:rsid w:val="00284791"/>
    <w:rsid w:val="00287CC2"/>
    <w:rsid w:val="002B2F85"/>
    <w:rsid w:val="002B524D"/>
    <w:rsid w:val="002C635E"/>
    <w:rsid w:val="002F733E"/>
    <w:rsid w:val="00310508"/>
    <w:rsid w:val="00316824"/>
    <w:rsid w:val="00335981"/>
    <w:rsid w:val="00371012"/>
    <w:rsid w:val="00371BC6"/>
    <w:rsid w:val="00376294"/>
    <w:rsid w:val="003A241F"/>
    <w:rsid w:val="003A5DED"/>
    <w:rsid w:val="003B4AD0"/>
    <w:rsid w:val="003C658A"/>
    <w:rsid w:val="003C7269"/>
    <w:rsid w:val="003E0A79"/>
    <w:rsid w:val="003F7FCA"/>
    <w:rsid w:val="00402F98"/>
    <w:rsid w:val="004030AC"/>
    <w:rsid w:val="00407F4D"/>
    <w:rsid w:val="0041422D"/>
    <w:rsid w:val="004241B3"/>
    <w:rsid w:val="00424A6A"/>
    <w:rsid w:val="00435A3F"/>
    <w:rsid w:val="004420DE"/>
    <w:rsid w:val="004500A2"/>
    <w:rsid w:val="004B6366"/>
    <w:rsid w:val="004C54E7"/>
    <w:rsid w:val="004C5EB7"/>
    <w:rsid w:val="004D1249"/>
    <w:rsid w:val="004D7A00"/>
    <w:rsid w:val="00506C54"/>
    <w:rsid w:val="00580FB4"/>
    <w:rsid w:val="00584AD9"/>
    <w:rsid w:val="00596B08"/>
    <w:rsid w:val="005B297A"/>
    <w:rsid w:val="005D4494"/>
    <w:rsid w:val="005E3F3F"/>
    <w:rsid w:val="005E72F1"/>
    <w:rsid w:val="005F29B7"/>
    <w:rsid w:val="0060202A"/>
    <w:rsid w:val="006345A3"/>
    <w:rsid w:val="00636463"/>
    <w:rsid w:val="00645832"/>
    <w:rsid w:val="006634F9"/>
    <w:rsid w:val="00670C12"/>
    <w:rsid w:val="00676B31"/>
    <w:rsid w:val="00677E3E"/>
    <w:rsid w:val="00683A19"/>
    <w:rsid w:val="006961F0"/>
    <w:rsid w:val="006B2E68"/>
    <w:rsid w:val="006D0A9F"/>
    <w:rsid w:val="006E23D3"/>
    <w:rsid w:val="0070613C"/>
    <w:rsid w:val="00715B79"/>
    <w:rsid w:val="00727199"/>
    <w:rsid w:val="0075006C"/>
    <w:rsid w:val="0076105E"/>
    <w:rsid w:val="00762BCB"/>
    <w:rsid w:val="00767B7A"/>
    <w:rsid w:val="00775ED6"/>
    <w:rsid w:val="00775F77"/>
    <w:rsid w:val="00796D66"/>
    <w:rsid w:val="007A3229"/>
    <w:rsid w:val="007A584B"/>
    <w:rsid w:val="007E0A38"/>
    <w:rsid w:val="008038CF"/>
    <w:rsid w:val="00804963"/>
    <w:rsid w:val="00816D29"/>
    <w:rsid w:val="00824DBA"/>
    <w:rsid w:val="0085110B"/>
    <w:rsid w:val="00856670"/>
    <w:rsid w:val="00863830"/>
    <w:rsid w:val="008649DE"/>
    <w:rsid w:val="00875211"/>
    <w:rsid w:val="00883635"/>
    <w:rsid w:val="008A693D"/>
    <w:rsid w:val="008C1839"/>
    <w:rsid w:val="008F3811"/>
    <w:rsid w:val="008F667F"/>
    <w:rsid w:val="00916A04"/>
    <w:rsid w:val="00935675"/>
    <w:rsid w:val="00940462"/>
    <w:rsid w:val="00975F2B"/>
    <w:rsid w:val="00980020"/>
    <w:rsid w:val="00985B12"/>
    <w:rsid w:val="009A147A"/>
    <w:rsid w:val="009A61DF"/>
    <w:rsid w:val="009C0528"/>
    <w:rsid w:val="009C0D6F"/>
    <w:rsid w:val="009C2F96"/>
    <w:rsid w:val="009C7D92"/>
    <w:rsid w:val="009E2537"/>
    <w:rsid w:val="009E7989"/>
    <w:rsid w:val="00A06683"/>
    <w:rsid w:val="00A13B03"/>
    <w:rsid w:val="00A46A99"/>
    <w:rsid w:val="00A5335B"/>
    <w:rsid w:val="00A54BF8"/>
    <w:rsid w:val="00A56DCB"/>
    <w:rsid w:val="00A73FF6"/>
    <w:rsid w:val="00A85D9D"/>
    <w:rsid w:val="00A878AD"/>
    <w:rsid w:val="00AA09DB"/>
    <w:rsid w:val="00AB0295"/>
    <w:rsid w:val="00AB4D56"/>
    <w:rsid w:val="00AB7E38"/>
    <w:rsid w:val="00AC2A69"/>
    <w:rsid w:val="00AD62C0"/>
    <w:rsid w:val="00AD666C"/>
    <w:rsid w:val="00AE4195"/>
    <w:rsid w:val="00AF1FA0"/>
    <w:rsid w:val="00AF3C0A"/>
    <w:rsid w:val="00AF4963"/>
    <w:rsid w:val="00B01E5A"/>
    <w:rsid w:val="00B04C0D"/>
    <w:rsid w:val="00B439BD"/>
    <w:rsid w:val="00B64499"/>
    <w:rsid w:val="00B87B77"/>
    <w:rsid w:val="00B972EF"/>
    <w:rsid w:val="00BA3F2D"/>
    <w:rsid w:val="00BB4963"/>
    <w:rsid w:val="00BC0927"/>
    <w:rsid w:val="00BC5CC3"/>
    <w:rsid w:val="00BD11FD"/>
    <w:rsid w:val="00BD236D"/>
    <w:rsid w:val="00BD6AB0"/>
    <w:rsid w:val="00BE1967"/>
    <w:rsid w:val="00BE4DDE"/>
    <w:rsid w:val="00C04EA2"/>
    <w:rsid w:val="00C061F9"/>
    <w:rsid w:val="00C23CC2"/>
    <w:rsid w:val="00C37E6E"/>
    <w:rsid w:val="00C645A7"/>
    <w:rsid w:val="00C70725"/>
    <w:rsid w:val="00C92D5F"/>
    <w:rsid w:val="00CA2E7C"/>
    <w:rsid w:val="00CA575E"/>
    <w:rsid w:val="00CA69F3"/>
    <w:rsid w:val="00D30AED"/>
    <w:rsid w:val="00D41195"/>
    <w:rsid w:val="00D6778D"/>
    <w:rsid w:val="00D67FE7"/>
    <w:rsid w:val="00D73167"/>
    <w:rsid w:val="00D75449"/>
    <w:rsid w:val="00D969A4"/>
    <w:rsid w:val="00DA0FE2"/>
    <w:rsid w:val="00DD2B0A"/>
    <w:rsid w:val="00DE253C"/>
    <w:rsid w:val="00E63C91"/>
    <w:rsid w:val="00E65573"/>
    <w:rsid w:val="00E91E34"/>
    <w:rsid w:val="00EA11D0"/>
    <w:rsid w:val="00EB2EA8"/>
    <w:rsid w:val="00EC64B3"/>
    <w:rsid w:val="00EE7E6E"/>
    <w:rsid w:val="00EF3BC1"/>
    <w:rsid w:val="00F16E43"/>
    <w:rsid w:val="00F171CB"/>
    <w:rsid w:val="00F25113"/>
    <w:rsid w:val="00F276FC"/>
    <w:rsid w:val="00F66502"/>
    <w:rsid w:val="00F72D8B"/>
    <w:rsid w:val="00F74A3B"/>
    <w:rsid w:val="00F90D2E"/>
    <w:rsid w:val="00F935DB"/>
    <w:rsid w:val="00FA7F1C"/>
    <w:rsid w:val="00FB28E7"/>
    <w:rsid w:val="00FB5DC5"/>
    <w:rsid w:val="00FB6530"/>
    <w:rsid w:val="00FC4EF4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57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C36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paragraph" w:styleId="Footer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character" w:styleId="PageNumber">
    <w:name w:val="page number"/>
    <w:basedOn w:val="DefaultParagraphFont"/>
    <w:rsid w:val="00D73167"/>
    <w:rPr>
      <w:rFonts w:ascii="Arial" w:hAnsi="Arial"/>
      <w:sz w:val="24"/>
    </w:rPr>
  </w:style>
  <w:style w:type="character" w:styleId="LineNumber">
    <w:name w:val="line number"/>
    <w:basedOn w:val="DefaultParagraphFont"/>
    <w:rsid w:val="00D73167"/>
    <w:rPr>
      <w:rFonts w:ascii="Arial" w:hAnsi="Arial"/>
      <w:sz w:val="24"/>
    </w:rPr>
  </w:style>
  <w:style w:type="paragraph" w:customStyle="1" w:styleId="TSDWKSFooter">
    <w:name w:val="TSD WKS Footer"/>
    <w:basedOn w:val="Normal"/>
    <w:qFormat/>
    <w:rsid w:val="00135C36"/>
    <w:pPr>
      <w:tabs>
        <w:tab w:val="center" w:pos="4990"/>
        <w:tab w:val="right" w:pos="9979"/>
      </w:tabs>
      <w:adjustRightInd w:val="0"/>
      <w:spacing w:before="120"/>
    </w:pPr>
    <w:rPr>
      <w:rFonts w:eastAsiaTheme="minorHAnsi" w:cs="Arial"/>
    </w:rPr>
  </w:style>
  <w:style w:type="paragraph" w:customStyle="1" w:styleId="TSDWKSHeadingBorder12pt">
    <w:name w:val="TSD WKS Heading+Border 12pt"/>
    <w:basedOn w:val="Normal"/>
    <w:link w:val="TSDWKSHeadingBorder12ptChar"/>
    <w:qFormat/>
    <w:rsid w:val="00135C36"/>
    <w:pPr>
      <w:widowControl w:val="0"/>
      <w:pBdr>
        <w:bottom w:val="thickThinSmallGap" w:sz="12" w:space="1" w:color="auto"/>
      </w:pBdr>
      <w:autoSpaceDE w:val="0"/>
      <w:autoSpaceDN w:val="0"/>
      <w:adjustRightInd w:val="0"/>
      <w:spacing w:after="240"/>
    </w:pPr>
    <w:rPr>
      <w:rFonts w:cs="Arial"/>
      <w:b/>
      <w:bCs/>
    </w:rPr>
  </w:style>
  <w:style w:type="paragraph" w:customStyle="1" w:styleId="TSDWKSIndent0mm12ptAfter">
    <w:name w:val="TSD WKS Indent 0mm 12pt After"/>
    <w:basedOn w:val="Normal"/>
    <w:qFormat/>
    <w:rsid w:val="00135C36"/>
    <w:pPr>
      <w:adjustRightInd w:val="0"/>
      <w:spacing w:after="240"/>
    </w:pPr>
    <w:rPr>
      <w:rFonts w:cs="Arial"/>
    </w:rPr>
  </w:style>
  <w:style w:type="paragraph" w:customStyle="1" w:styleId="TSDWKSIndent0mm6ptAfter">
    <w:name w:val="TSD WKS Indent 0mm 6pt After"/>
    <w:basedOn w:val="Normal"/>
    <w:qFormat/>
    <w:rsid w:val="00135C36"/>
    <w:pPr>
      <w:adjustRightInd w:val="0"/>
      <w:spacing w:after="120"/>
    </w:pPr>
    <w:rPr>
      <w:rFonts w:cs="Arial"/>
    </w:rPr>
  </w:style>
  <w:style w:type="paragraph" w:customStyle="1" w:styleId="TSDWKSIndent10mm">
    <w:name w:val="TSD WKS Indent 10mm"/>
    <w:basedOn w:val="Normal"/>
    <w:link w:val="TSDWKSIndent10mmChar"/>
    <w:qFormat/>
    <w:rsid w:val="00135C36"/>
    <w:pPr>
      <w:adjustRightInd w:val="0"/>
      <w:spacing w:after="120"/>
      <w:ind w:left="567"/>
    </w:pPr>
    <w:rPr>
      <w:rFonts w:cs="Arial"/>
    </w:rPr>
  </w:style>
  <w:style w:type="paragraph" w:customStyle="1" w:styleId="TSDWKSIndent18mm">
    <w:name w:val="TSD WKS Indent 18mm"/>
    <w:basedOn w:val="Normal"/>
    <w:link w:val="TSDWKSIndent18mmChar"/>
    <w:qFormat/>
    <w:rsid w:val="00135C36"/>
    <w:pPr>
      <w:adjustRightInd w:val="0"/>
      <w:spacing w:after="120"/>
      <w:ind w:left="1021"/>
    </w:pPr>
    <w:rPr>
      <w:rFonts w:cs="Arial"/>
    </w:rPr>
  </w:style>
  <w:style w:type="paragraph" w:customStyle="1" w:styleId="TSDWKSIndent18mm12ptAfter">
    <w:name w:val="TSD WKS Indent 18mm 12pt After"/>
    <w:basedOn w:val="TSDWKSIndent18mm"/>
    <w:link w:val="TSDWKSIndent18mm12ptAfterChar"/>
    <w:qFormat/>
    <w:rsid w:val="00135C36"/>
    <w:pPr>
      <w:spacing w:after="240"/>
    </w:pPr>
  </w:style>
  <w:style w:type="paragraph" w:customStyle="1" w:styleId="TSDWKSParBullet10mm">
    <w:name w:val="TSD WKS ParBullet 10mm"/>
    <w:basedOn w:val="Normal"/>
    <w:link w:val="TSDWKSParBullet10mmChar"/>
    <w:qFormat/>
    <w:rsid w:val="00135C36"/>
    <w:pPr>
      <w:autoSpaceDE w:val="0"/>
      <w:autoSpaceDN w:val="0"/>
      <w:adjustRightInd w:val="0"/>
      <w:spacing w:after="120"/>
      <w:ind w:left="964" w:hanging="397"/>
    </w:pPr>
    <w:rPr>
      <w:rFonts w:cs="Arial"/>
      <w:bCs/>
    </w:rPr>
  </w:style>
  <w:style w:type="paragraph" w:customStyle="1" w:styleId="TSDWKSParBullet10mm12ptAfter">
    <w:name w:val="TSD WKS ParBullet 10mm 12pt After"/>
    <w:basedOn w:val="TSDWKSParBullet10mm"/>
    <w:link w:val="TSDWKSParBullet10mm12ptAfterChar"/>
    <w:qFormat/>
    <w:rsid w:val="00135C36"/>
    <w:pPr>
      <w:spacing w:after="240"/>
    </w:pPr>
  </w:style>
  <w:style w:type="paragraph" w:customStyle="1" w:styleId="TSDWKSTitle">
    <w:name w:val="TSD WKS Title"/>
    <w:basedOn w:val="Normal"/>
    <w:link w:val="TSDWKSTitleChar"/>
    <w:qFormat/>
    <w:rsid w:val="00135C36"/>
    <w:pPr>
      <w:autoSpaceDE w:val="0"/>
      <w:autoSpaceDN w:val="0"/>
      <w:adjustRightInd w:val="0"/>
      <w:spacing w:after="240"/>
    </w:pPr>
    <w:rPr>
      <w:rFonts w:cs="Arial"/>
      <w:b/>
    </w:rPr>
  </w:style>
  <w:style w:type="paragraph" w:styleId="CommentText">
    <w:name w:val="annotation text"/>
    <w:basedOn w:val="Normal"/>
    <w:link w:val="CommentTextChar"/>
    <w:rsid w:val="00135C36"/>
    <w:rPr>
      <w:noProof/>
    </w:rPr>
  </w:style>
  <w:style w:type="character" w:customStyle="1" w:styleId="CommentTextChar">
    <w:name w:val="Comment Text Char"/>
    <w:basedOn w:val="DefaultParagraphFont"/>
    <w:link w:val="CommentText"/>
    <w:rsid w:val="00135C36"/>
    <w:rPr>
      <w:rFonts w:ascii="Arial" w:eastAsia="Times New Roman" w:hAnsi="Arial" w:cs="Latha"/>
      <w:noProof/>
      <w:sz w:val="24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135C36"/>
    <w:rPr>
      <w:sz w:val="16"/>
      <w:szCs w:val="16"/>
    </w:rPr>
  </w:style>
  <w:style w:type="paragraph" w:styleId="BalloonText">
    <w:name w:val="Balloon Text"/>
    <w:basedOn w:val="Normal"/>
    <w:link w:val="BalloonTextChar"/>
    <w:rsid w:val="00135C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5C36"/>
    <w:rPr>
      <w:rFonts w:ascii="Segoe UI" w:eastAsia="Times New Roman" w:hAnsi="Segoe UI" w:cs="Segoe UI"/>
      <w:sz w:val="18"/>
      <w:szCs w:val="18"/>
      <w:lang w:bidi="ta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64B3"/>
    <w:pPr>
      <w:spacing w:line="240" w:lineRule="auto"/>
    </w:pPr>
    <w:rPr>
      <w:b/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64B3"/>
    <w:rPr>
      <w:rFonts w:ascii="Arial" w:eastAsia="Times New Roman" w:hAnsi="Arial" w:cs="Latha"/>
      <w:b/>
      <w:bCs/>
      <w:noProof/>
      <w:sz w:val="24"/>
      <w:szCs w:val="24"/>
      <w:lang w:bidi="ta-IN"/>
    </w:rPr>
  </w:style>
  <w:style w:type="paragraph" w:styleId="Revision">
    <w:name w:val="Revision"/>
    <w:hidden/>
    <w:uiPriority w:val="99"/>
    <w:semiHidden/>
    <w:rsid w:val="00E65573"/>
    <w:rPr>
      <w:rFonts w:ascii="Arial" w:eastAsia="Times New Roman" w:hAnsi="Arial" w:cs="Latha"/>
      <w:sz w:val="24"/>
      <w:szCs w:val="24"/>
      <w:lang w:bidi="ta-IN"/>
    </w:rPr>
  </w:style>
  <w:style w:type="character" w:customStyle="1" w:styleId="TSDWKSTitleChar">
    <w:name w:val="TSD WKS Title Char"/>
    <w:basedOn w:val="DefaultParagraphFont"/>
    <w:link w:val="TSDWKSTitle"/>
    <w:rsid w:val="00072920"/>
    <w:rPr>
      <w:rFonts w:ascii="Arial" w:eastAsia="Times New Roman" w:hAnsi="Arial" w:cs="Arial"/>
      <w:b/>
      <w:sz w:val="24"/>
      <w:szCs w:val="24"/>
      <w:lang w:bidi="ta-IN"/>
    </w:rPr>
  </w:style>
  <w:style w:type="paragraph" w:customStyle="1" w:styleId="TSDWKSIndent00mm12ptAfter">
    <w:name w:val="TSD WKS Indent 00mm 12pt After"/>
    <w:basedOn w:val="Normal"/>
    <w:link w:val="TSDWKSIndent00mm12ptAfterChar"/>
    <w:qFormat/>
    <w:rsid w:val="00072920"/>
    <w:pPr>
      <w:spacing w:after="24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12ptAfterChar">
    <w:name w:val="TSD WKS Indent 00mm 12pt After Char"/>
    <w:basedOn w:val="DefaultParagraphFont"/>
    <w:link w:val="TSDWKSIndent00mm12ptAfter"/>
    <w:rsid w:val="00072920"/>
    <w:rPr>
      <w:rFonts w:ascii="Arial" w:eastAsia="Times New Roman" w:hAnsi="Arial" w:cs="Arial"/>
      <w:sz w:val="22"/>
      <w:szCs w:val="22"/>
    </w:rPr>
  </w:style>
  <w:style w:type="character" w:customStyle="1" w:styleId="TSDWKSParBullet10mmChar">
    <w:name w:val="TSD WKS ParBullet 10mm Char"/>
    <w:basedOn w:val="DefaultParagraphFont"/>
    <w:link w:val="TSDWKSParBullet10mm"/>
    <w:rsid w:val="00072920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ParBullet10mm12ptAfterChar">
    <w:name w:val="TSD WKS ParBullet 10mm 12pt After Char"/>
    <w:basedOn w:val="TSDWKSParBullet10mmChar"/>
    <w:link w:val="TSDWKSParBullet10mm12ptAfter"/>
    <w:rsid w:val="00072920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HeadingBorder12ptChar">
    <w:name w:val="TSD WKS Heading+Border 12pt Char"/>
    <w:basedOn w:val="DefaultParagraphFont"/>
    <w:link w:val="TSDWKSHeadingBorder12pt"/>
    <w:rsid w:val="00072920"/>
    <w:rPr>
      <w:rFonts w:ascii="Arial" w:eastAsia="Times New Roman" w:hAnsi="Arial" w:cs="Arial"/>
      <w:b/>
      <w:bCs/>
      <w:sz w:val="24"/>
      <w:szCs w:val="24"/>
      <w:lang w:bidi="ta-IN"/>
    </w:rPr>
  </w:style>
  <w:style w:type="character" w:customStyle="1" w:styleId="TSDWKSIndent10mmChar">
    <w:name w:val="TSD WKS Indent 10mm Char"/>
    <w:basedOn w:val="DefaultParagraphFont"/>
    <w:link w:val="TSDWKSIndent10mm"/>
    <w:rsid w:val="00072920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12ptAfterChar">
    <w:name w:val="TSD WKS Indent 18mm 12pt After Char"/>
    <w:basedOn w:val="DefaultParagraphFont"/>
    <w:link w:val="TSDWKSIndent18mm12ptAfter"/>
    <w:rsid w:val="00072920"/>
    <w:rPr>
      <w:rFonts w:ascii="Arial" w:eastAsia="Times New Roman" w:hAnsi="Arial" w:cs="Arial"/>
      <w:sz w:val="24"/>
      <w:szCs w:val="24"/>
      <w:lang w:bidi="ta-IN"/>
    </w:rPr>
  </w:style>
  <w:style w:type="paragraph" w:customStyle="1" w:styleId="TSDWKSIndent00mm6ptAfter">
    <w:name w:val="TSD WKS Indent 00mm 6pt After"/>
    <w:basedOn w:val="Normal"/>
    <w:link w:val="TSDWKSIndent00mm6ptAfterChar"/>
    <w:qFormat/>
    <w:rsid w:val="00072920"/>
    <w:pPr>
      <w:spacing w:after="12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6ptAfterChar">
    <w:name w:val="TSD WKS Indent 00mm 6pt After Char"/>
    <w:basedOn w:val="DefaultParagraphFont"/>
    <w:link w:val="TSDWKSIndent00mm6ptAfter"/>
    <w:rsid w:val="00072920"/>
    <w:rPr>
      <w:rFonts w:ascii="Arial" w:eastAsia="Times New Roman" w:hAnsi="Arial" w:cs="Arial"/>
      <w:sz w:val="22"/>
      <w:szCs w:val="22"/>
    </w:rPr>
  </w:style>
  <w:style w:type="character" w:customStyle="1" w:styleId="TSDWKSIndent18mmChar">
    <w:name w:val="TSD WKS Indent 18mm Char"/>
    <w:basedOn w:val="DefaultParagraphFont"/>
    <w:link w:val="TSDWKSIndent18mm"/>
    <w:rsid w:val="00072920"/>
    <w:rPr>
      <w:rFonts w:ascii="Arial" w:eastAsia="Times New Roman" w:hAnsi="Arial" w:cs="Arial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2022-05-24T14:19:00Z</dcterms:created>
  <dcterms:modified xsi:type="dcterms:W3CDTF">2023-11-07T21:10:00Z</dcterms:modified>
</cp:coreProperties>
</file>