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78D2" w14:textId="01D0B09B" w:rsidR="00573E40" w:rsidRDefault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>Question 1&amp;2</w:t>
      </w:r>
      <w:r>
        <w:rPr>
          <w:rFonts w:ascii="Times New Roman" w:hAnsi="Times New Roman" w:cs="Times New Roman"/>
          <w:b/>
          <w:bCs/>
        </w:rPr>
        <w:t>:</w:t>
      </w:r>
    </w:p>
    <w:p w14:paraId="00B8352A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5DC34F2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BE7F397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&lt;time.h&gt;</w:t>
      </w:r>
    </w:p>
    <w:p w14:paraId="6C78DEB0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040949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Inser</w:t>
      </w:r>
      <w:proofErr w:type="spellEnd"/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Prototype</w:t>
      </w:r>
    </w:p>
    <w:p w14:paraId="59E51F64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insert(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*array,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value);</w:t>
      </w:r>
    </w:p>
    <w:p w14:paraId="45F2327E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87EC94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//Main function</w:t>
      </w:r>
    </w:p>
    <w:p w14:paraId="348BDDAE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C4360C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65A6265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INSERTS_PER_READING =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7D963A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*array=</w:t>
      </w:r>
      <w:proofErr w:type="gram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F93199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length=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F07E3E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27EB30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srand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time(</w:t>
      </w:r>
      <w:proofErr w:type="gramEnd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spellStart"/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randon</w:t>
      </w:r>
      <w:proofErr w:type="spellEnd"/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generation</w:t>
      </w:r>
    </w:p>
    <w:p w14:paraId="59766208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BC5B1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"Array length\</w:t>
      </w:r>
      <w:proofErr w:type="spellStart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tSeconds</w:t>
      </w:r>
      <w:proofErr w:type="spell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 insert\n"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FBE9A6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;i++){</w:t>
      </w:r>
    </w:p>
    <w:p w14:paraId="1A3F50AF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clock_t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start_time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clock(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071914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j&lt;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INSERTS_PER_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READING;j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4D59BD07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index=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% (length+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B58831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value=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3680AF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array=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array, length, index, value);</w:t>
      </w:r>
    </w:p>
    <w:p w14:paraId="2EF3C551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(!array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8E5851F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"Memory allocation error!"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30E826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exit(</w:t>
      </w:r>
      <w:proofErr w:type="gramEnd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46FD9B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497BEA44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length+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31D70D11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1D2144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clock_t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stop_time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clock(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91EA3F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time_pre_insert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stop_time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start_time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)/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CLOCKS_PER_SEC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/INSERTS_PER_READING;</w:t>
      </w:r>
    </w:p>
    <w:p w14:paraId="42D443BC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"%d\t%.6f\</w:t>
      </w:r>
      <w:proofErr w:type="spellStart"/>
      <w:r w:rsidRPr="00996D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,length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time_pre_insert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375CC2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EE7A09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free(array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CC72E6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60D445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BC386E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CD93E1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//Insert function </w:t>
      </w:r>
    </w:p>
    <w:p w14:paraId="50AECFE4" w14:textId="7A00A8AB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insert(</w:t>
      </w:r>
      <w:proofErr w:type="gramEnd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*array 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length,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index,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value){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D6A3DA9" w14:textId="4555A6D0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(length==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//O(1)</w:t>
      </w:r>
    </w:p>
    <w:p w14:paraId="4FCC6272" w14:textId="47469271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 malloc(</w:t>
      </w:r>
      <w:proofErr w:type="spell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6EE99863" w14:textId="1C105389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//O(1)</w:t>
      </w:r>
    </w:p>
    <w:p w14:paraId="1287FA2A" w14:textId="5CB52782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96D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//handle memory allocation failure</w:t>
      </w:r>
      <w:r w:rsidR="004C33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</w:t>
      </w:r>
      <w:proofErr w:type="gramStart"/>
      <w:r w:rsidR="004C33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O(</w:t>
      </w:r>
      <w:proofErr w:type="gramEnd"/>
      <w:r w:rsidR="004C33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1)</w:t>
      </w:r>
    </w:p>
    <w:p w14:paraId="0594DBD4" w14:textId="43F4395F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//O(1)</w:t>
      </w:r>
    </w:p>
    <w:p w14:paraId="3AC1FAD4" w14:textId="13AB3F2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3EC0744D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83A8D47" w14:textId="344BF276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=(</w:t>
      </w:r>
      <w:proofErr w:type="gramEnd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*)malloc((length+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proofErr w:type="spell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//O(1)</w:t>
      </w:r>
    </w:p>
    <w:p w14:paraId="794ADECA" w14:textId="4442F66E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</w:p>
    <w:p w14:paraId="4851F148" w14:textId="3A10E535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0AA2216A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index;i</w:t>
      </w:r>
      <w:proofErr w:type="spellEnd"/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8E89336" w14:textId="471EE84D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]=array[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//O(</w:t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643ED4" w14:textId="7AA86DDC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[index]=value;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69CB3E67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index;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&lt;length;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525EB22" w14:textId="4D46CD71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[i+</w:t>
      </w:r>
      <w:proofErr w:type="gramStart"/>
      <w:r w:rsidRPr="00996D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=array[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//O(</w:t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</w:t>
      </w:r>
      <w:r w:rsidR="004C33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ABA388B" w14:textId="0645FC3B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free(array);</w:t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2517E106" w14:textId="56035A04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6D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newArray</w:t>
      </w:r>
      <w:proofErr w:type="spellEnd"/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</w:t>
      </w:r>
      <w:proofErr w:type="gramStart"/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O(</w:t>
      </w:r>
      <w:proofErr w:type="gramEnd"/>
      <w:r w:rsidR="00797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20206352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8F06DA" w14:textId="77777777" w:rsidR="00996D7C" w:rsidRPr="00996D7C" w:rsidRDefault="00996D7C" w:rsidP="00996D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6D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3E990D" w14:textId="77777777" w:rsidR="00996D7C" w:rsidRDefault="00996D7C">
      <w:pPr>
        <w:rPr>
          <w:rFonts w:ascii="Times New Roman" w:hAnsi="Times New Roman" w:cs="Times New Roman"/>
          <w:b/>
          <w:bCs/>
        </w:rPr>
      </w:pPr>
    </w:p>
    <w:p w14:paraId="345B1F26" w14:textId="2A56046F" w:rsidR="00996D7C" w:rsidRDefault="00996D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E9C28D7" w14:textId="77777777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>Array length    Seconds per insert</w:t>
      </w:r>
    </w:p>
    <w:p w14:paraId="57D7B105" w14:textId="26A419F7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proofErr w:type="gramStart"/>
      <w:r w:rsidRPr="00996D7C">
        <w:rPr>
          <w:rFonts w:ascii="Times New Roman" w:hAnsi="Times New Roman" w:cs="Times New Roman"/>
          <w:b/>
          <w:bCs/>
        </w:rPr>
        <w:t xml:space="preserve">1000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0.000001</w:t>
      </w:r>
    </w:p>
    <w:p w14:paraId="08AF02C2" w14:textId="74F99A5F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2000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996D7C">
        <w:rPr>
          <w:rFonts w:ascii="Times New Roman" w:hAnsi="Times New Roman" w:cs="Times New Roman"/>
          <w:b/>
          <w:bCs/>
        </w:rPr>
        <w:t>0.000003</w:t>
      </w:r>
    </w:p>
    <w:p w14:paraId="3D097C35" w14:textId="516DCEAB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3000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0.000005</w:t>
      </w:r>
    </w:p>
    <w:p w14:paraId="2FEECBC8" w14:textId="60828122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4000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0.000006</w:t>
      </w:r>
    </w:p>
    <w:p w14:paraId="770C78EA" w14:textId="7A980CB1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0.000009</w:t>
      </w:r>
    </w:p>
    <w:p w14:paraId="3487B13A" w14:textId="4BF0C85F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0.000011</w:t>
      </w:r>
    </w:p>
    <w:p w14:paraId="54A6E09A" w14:textId="12B40DD9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0.000023</w:t>
      </w:r>
    </w:p>
    <w:p w14:paraId="21034851" w14:textId="01AD6B4A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0.000026</w:t>
      </w:r>
    </w:p>
    <w:p w14:paraId="15FA1323" w14:textId="02081A0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9000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0.000024</w:t>
      </w:r>
    </w:p>
    <w:p w14:paraId="35BCD2AC" w14:textId="615193D6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0.000026</w:t>
      </w:r>
    </w:p>
    <w:p w14:paraId="27EAE9BA" w14:textId="7A3E3E68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11000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0.000025</w:t>
      </w:r>
    </w:p>
    <w:p w14:paraId="7A1544DB" w14:textId="06AAEF6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12000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0.000029</w:t>
      </w:r>
    </w:p>
    <w:p w14:paraId="1CFF7FEB" w14:textId="4D56279B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proofErr w:type="gramStart"/>
      <w:r w:rsidRPr="00996D7C">
        <w:rPr>
          <w:rFonts w:ascii="Times New Roman" w:hAnsi="Times New Roman" w:cs="Times New Roman"/>
          <w:b/>
          <w:bCs/>
        </w:rPr>
        <w:t xml:space="preserve">13000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0.000030</w:t>
      </w:r>
    </w:p>
    <w:p w14:paraId="10DB25AD" w14:textId="3F7E3C0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14000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0.000036</w:t>
      </w:r>
    </w:p>
    <w:p w14:paraId="42412661" w14:textId="292067A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proofErr w:type="gramStart"/>
      <w:r w:rsidRPr="00996D7C">
        <w:rPr>
          <w:rFonts w:ascii="Times New Roman" w:hAnsi="Times New Roman" w:cs="Times New Roman"/>
          <w:b/>
          <w:bCs/>
        </w:rPr>
        <w:t xml:space="preserve">15000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 xml:space="preserve"> 0.000030</w:t>
      </w:r>
    </w:p>
    <w:p w14:paraId="586A2A7C" w14:textId="1023CED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0.000032</w:t>
      </w:r>
    </w:p>
    <w:p w14:paraId="7BECA951" w14:textId="4A900F33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lastRenderedPageBreak/>
        <w:t xml:space="preserve">17000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0.000039</w:t>
      </w:r>
    </w:p>
    <w:p w14:paraId="41287333" w14:textId="15CB19AA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0.000035</w:t>
      </w:r>
    </w:p>
    <w:p w14:paraId="47D83F39" w14:textId="5A062D0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19000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0.000036</w:t>
      </w:r>
    </w:p>
    <w:p w14:paraId="4DFE436D" w14:textId="412A5362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0.000043</w:t>
      </w:r>
    </w:p>
    <w:p w14:paraId="2E6D7EA5" w14:textId="5DBAD5F8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21000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0.000039</w:t>
      </w:r>
    </w:p>
    <w:p w14:paraId="39A055CF" w14:textId="5A52BB69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22000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0.000042</w:t>
      </w:r>
    </w:p>
    <w:p w14:paraId="5708C62E" w14:textId="371E049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23000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0.000044</w:t>
      </w:r>
    </w:p>
    <w:p w14:paraId="06A7C6B4" w14:textId="7F1FFBD1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24000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0.000045</w:t>
      </w:r>
    </w:p>
    <w:p w14:paraId="6D7EA1C2" w14:textId="41A58B02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25000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0.000054</w:t>
      </w:r>
    </w:p>
    <w:p w14:paraId="2E107C6C" w14:textId="5ADB9533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0.000049</w:t>
      </w:r>
    </w:p>
    <w:p w14:paraId="49821945" w14:textId="1BEE7C35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0.000051</w:t>
      </w:r>
    </w:p>
    <w:p w14:paraId="1F104456" w14:textId="0AAE2F5A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0.000053</w:t>
      </w:r>
    </w:p>
    <w:p w14:paraId="4E1A49AB" w14:textId="64AB0F7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29000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0.000058</w:t>
      </w:r>
    </w:p>
    <w:p w14:paraId="61890853" w14:textId="7B59966D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0.000082</w:t>
      </w:r>
    </w:p>
    <w:p w14:paraId="611144DF" w14:textId="4F4C1ACA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31000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0.000059</w:t>
      </w:r>
    </w:p>
    <w:p w14:paraId="6E8C0E5A" w14:textId="36A57C6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32000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0.000070</w:t>
      </w:r>
    </w:p>
    <w:p w14:paraId="0E0F8FC1" w14:textId="2D298BE9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33000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0.000062</w:t>
      </w:r>
    </w:p>
    <w:p w14:paraId="060A98BD" w14:textId="63C9D787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34000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0.000063</w:t>
      </w:r>
    </w:p>
    <w:p w14:paraId="5F9231EC" w14:textId="25686263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35000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0.000070</w:t>
      </w:r>
    </w:p>
    <w:p w14:paraId="06920B78" w14:textId="1B97ABA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0.000080</w:t>
      </w:r>
    </w:p>
    <w:p w14:paraId="2BCEC12E" w14:textId="238709F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0.000069</w:t>
      </w:r>
    </w:p>
    <w:p w14:paraId="35D5B93C" w14:textId="1B9FDFB7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0.000075</w:t>
      </w:r>
    </w:p>
    <w:p w14:paraId="632FFD20" w14:textId="0B534B75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39000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0.000078</w:t>
      </w:r>
    </w:p>
    <w:p w14:paraId="430E95A8" w14:textId="4A6418F7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0.000079</w:t>
      </w:r>
    </w:p>
    <w:p w14:paraId="2190307D" w14:textId="1BDDD6E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41000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0.000079</w:t>
      </w:r>
    </w:p>
    <w:p w14:paraId="33A0F8D0" w14:textId="78203D81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42000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0.000089</w:t>
      </w:r>
    </w:p>
    <w:p w14:paraId="41760F64" w14:textId="63AE24F5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43000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0.000085</w:t>
      </w:r>
    </w:p>
    <w:p w14:paraId="69394246" w14:textId="0807E23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44000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0.000086</w:t>
      </w:r>
    </w:p>
    <w:p w14:paraId="54B05431" w14:textId="3C75E6DC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45000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0.000093</w:t>
      </w:r>
    </w:p>
    <w:p w14:paraId="0B9AB0B3" w14:textId="66AD1C91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0.000089</w:t>
      </w:r>
    </w:p>
    <w:p w14:paraId="48796EC9" w14:textId="6D837CF8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lastRenderedPageBreak/>
        <w:t xml:space="preserve">47000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0.000091</w:t>
      </w:r>
    </w:p>
    <w:p w14:paraId="759BF1DA" w14:textId="7F140D6C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0.000091</w:t>
      </w:r>
    </w:p>
    <w:p w14:paraId="7A9A3A6B" w14:textId="10B58643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49000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0.000104</w:t>
      </w:r>
    </w:p>
    <w:p w14:paraId="09C00F63" w14:textId="71A003B0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0.000091</w:t>
      </w:r>
    </w:p>
    <w:p w14:paraId="281B0DD3" w14:textId="62887F24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51000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0.000100</w:t>
      </w:r>
    </w:p>
    <w:p w14:paraId="30EE2EB8" w14:textId="4077C492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proofErr w:type="gramStart"/>
      <w:r w:rsidRPr="00996D7C">
        <w:rPr>
          <w:rFonts w:ascii="Times New Roman" w:hAnsi="Times New Roman" w:cs="Times New Roman"/>
          <w:b/>
          <w:bCs/>
        </w:rPr>
        <w:t xml:space="preserve">52000  </w:t>
      </w:r>
      <w:r>
        <w:rPr>
          <w:rFonts w:ascii="Times New Roman" w:hAnsi="Times New Roman" w:cs="Times New Roman"/>
          <w:b/>
          <w:bCs/>
        </w:rPr>
        <w:tab/>
      </w:r>
      <w:proofErr w:type="gramEnd"/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0.000101</w:t>
      </w:r>
    </w:p>
    <w:p w14:paraId="3C83253B" w14:textId="6516748B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53000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0.000104</w:t>
      </w:r>
    </w:p>
    <w:p w14:paraId="0E3820DA" w14:textId="79FAFF06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54000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0.000111</w:t>
      </w:r>
    </w:p>
    <w:p w14:paraId="1A510B90" w14:textId="542E4B85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55000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0.000112</w:t>
      </w:r>
    </w:p>
    <w:p w14:paraId="323547EA" w14:textId="11125C4C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56000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0.000108</w:t>
      </w:r>
    </w:p>
    <w:p w14:paraId="4114A31D" w14:textId="215F7FD8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57000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0.000109</w:t>
      </w:r>
    </w:p>
    <w:p w14:paraId="4FC277D6" w14:textId="24D06BAD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58000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0.000120</w:t>
      </w:r>
    </w:p>
    <w:p w14:paraId="727C2096" w14:textId="546C8C4F" w:rsidR="00996D7C" w:rsidRP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59000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0.000124</w:t>
      </w:r>
    </w:p>
    <w:p w14:paraId="0DC882CA" w14:textId="061FFEF7" w:rsidR="00996D7C" w:rsidRDefault="00996D7C" w:rsidP="00996D7C">
      <w:pPr>
        <w:rPr>
          <w:rFonts w:ascii="Times New Roman" w:hAnsi="Times New Roman" w:cs="Times New Roman"/>
          <w:b/>
          <w:bCs/>
        </w:rPr>
      </w:pPr>
      <w:r w:rsidRPr="00996D7C">
        <w:rPr>
          <w:rFonts w:ascii="Times New Roman" w:hAnsi="Times New Roman" w:cs="Times New Roman"/>
          <w:b/>
          <w:bCs/>
        </w:rPr>
        <w:t xml:space="preserve">60000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996D7C">
        <w:rPr>
          <w:rFonts w:ascii="Times New Roman" w:hAnsi="Times New Roman" w:cs="Times New Roman"/>
          <w:b/>
          <w:bCs/>
        </w:rPr>
        <w:t>0.000117</w:t>
      </w:r>
    </w:p>
    <w:p w14:paraId="05699B6B" w14:textId="77777777" w:rsidR="004C3366" w:rsidRDefault="004C3366" w:rsidP="00996D7C">
      <w:pPr>
        <w:rPr>
          <w:rFonts w:ascii="Times New Roman" w:hAnsi="Times New Roman" w:cs="Times New Roman"/>
          <w:b/>
          <w:bCs/>
        </w:rPr>
      </w:pPr>
    </w:p>
    <w:p w14:paraId="1F2BE8D4" w14:textId="1DDEBF9D" w:rsidR="004C3366" w:rsidRDefault="004C3366" w:rsidP="00996D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Question3</w:t>
      </w:r>
    </w:p>
    <w:p w14:paraId="37DD4E24" w14:textId="5AADC578" w:rsidR="004C3366" w:rsidRDefault="004C3366" w:rsidP="00996D7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7D7950" wp14:editId="03A3E169">
            <wp:extent cx="4572000" cy="2743200"/>
            <wp:effectExtent l="0" t="0" r="0" b="0"/>
            <wp:docPr id="14365034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A0FE4-57B3-AEC6-996F-253162BD9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0F9E66" w14:textId="0B9605B7" w:rsidR="007973E5" w:rsidRDefault="007973E5" w:rsidP="00996D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Question4:</w:t>
      </w:r>
    </w:p>
    <w:p w14:paraId="01BD257C" w14:textId="3CEC9E76" w:rsidR="007973E5" w:rsidRPr="007973E5" w:rsidRDefault="007973E5" w:rsidP="00996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Big-O performance of insert function is O(n). This complexity is mainly contributed by two for-loops that copy the data into the new array.  </w:t>
      </w:r>
    </w:p>
    <w:p w14:paraId="33F003F5" w14:textId="77777777" w:rsidR="00273375" w:rsidRDefault="00273375" w:rsidP="00996D7C">
      <w:pPr>
        <w:rPr>
          <w:rFonts w:ascii="Times New Roman" w:hAnsi="Times New Roman" w:cs="Times New Roman"/>
          <w:b/>
          <w:bCs/>
        </w:rPr>
      </w:pPr>
    </w:p>
    <w:p w14:paraId="1967DA28" w14:textId="4BAC817A" w:rsidR="007973E5" w:rsidRDefault="007973E5" w:rsidP="00996D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Question5:</w:t>
      </w:r>
    </w:p>
    <w:p w14:paraId="090B3655" w14:textId="3CB2D33D" w:rsidR="007973E5" w:rsidRDefault="007973E5" w:rsidP="00996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 of “Seconds per insert” shows that the operation time </w:t>
      </w:r>
      <w:r w:rsidR="00273375">
        <w:rPr>
          <w:rFonts w:ascii="Times New Roman" w:hAnsi="Times New Roman" w:cs="Times New Roman"/>
        </w:rPr>
        <w:t>increases</w:t>
      </w:r>
      <w:r>
        <w:rPr>
          <w:rFonts w:ascii="Times New Roman" w:hAnsi="Times New Roman" w:cs="Times New Roman"/>
        </w:rPr>
        <w:t xml:space="preserve"> as the array length </w:t>
      </w:r>
      <w:r w:rsidR="00273375">
        <w:rPr>
          <w:rFonts w:ascii="Times New Roman" w:hAnsi="Times New Roman" w:cs="Times New Roman"/>
        </w:rPr>
        <w:t xml:space="preserve">increases. It matches the O(n) complexity of array insert function. As the array grows, inserting an element becomes more time-consuming. It matches with our Big-O analysis. </w:t>
      </w:r>
    </w:p>
    <w:p w14:paraId="4F1DF77E" w14:textId="77777777" w:rsidR="00273375" w:rsidRPr="007973E5" w:rsidRDefault="00273375" w:rsidP="00996D7C">
      <w:pPr>
        <w:rPr>
          <w:rFonts w:ascii="Times New Roman" w:hAnsi="Times New Roman" w:cs="Times New Roman"/>
        </w:rPr>
      </w:pPr>
    </w:p>
    <w:sectPr w:rsidR="00273375" w:rsidRPr="0079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7C"/>
    <w:rsid w:val="00273375"/>
    <w:rsid w:val="004C3366"/>
    <w:rsid w:val="00573E40"/>
    <w:rsid w:val="007973E5"/>
    <w:rsid w:val="00996D7C"/>
    <w:rsid w:val="00AB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5391"/>
  <w15:chartTrackingRefBased/>
  <w15:docId w15:val="{53B58E91-2741-4B0B-87AF-08419372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Seconds per insert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Sheet1!$A$2:$A$61</c:f>
              <c:numCache>
                <c:formatCode>General</c:formatCode>
                <c:ptCount val="6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</c:numCache>
            </c:numRef>
          </c:cat>
          <c:val>
            <c:numRef>
              <c:f>Sheet1!$B$2:$B$61</c:f>
              <c:numCache>
                <c:formatCode>General</c:formatCode>
                <c:ptCount val="60"/>
                <c:pt idx="0">
                  <c:v>9.9999999999999995E-7</c:v>
                </c:pt>
                <c:pt idx="1">
                  <c:v>3.0000000000000001E-6</c:v>
                </c:pt>
                <c:pt idx="2">
                  <c:v>5.0000000000000004E-6</c:v>
                </c:pt>
                <c:pt idx="3">
                  <c:v>6.0000000000000002E-6</c:v>
                </c:pt>
                <c:pt idx="4">
                  <c:v>9.0000000000000002E-6</c:v>
                </c:pt>
                <c:pt idx="5">
                  <c:v>1.1E-5</c:v>
                </c:pt>
                <c:pt idx="6">
                  <c:v>2.3E-5</c:v>
                </c:pt>
                <c:pt idx="7">
                  <c:v>2.5999999999999998E-5</c:v>
                </c:pt>
                <c:pt idx="8">
                  <c:v>2.4000000000000001E-5</c:v>
                </c:pt>
                <c:pt idx="9">
                  <c:v>2.5999999999999998E-5</c:v>
                </c:pt>
                <c:pt idx="10">
                  <c:v>2.5000000000000001E-5</c:v>
                </c:pt>
                <c:pt idx="11">
                  <c:v>2.9E-5</c:v>
                </c:pt>
                <c:pt idx="12">
                  <c:v>3.0000000000000001E-5</c:v>
                </c:pt>
                <c:pt idx="13">
                  <c:v>3.6000000000000001E-5</c:v>
                </c:pt>
                <c:pt idx="14">
                  <c:v>3.0000000000000001E-5</c:v>
                </c:pt>
                <c:pt idx="15">
                  <c:v>3.1999999999999999E-5</c:v>
                </c:pt>
                <c:pt idx="16">
                  <c:v>3.8999999999999999E-5</c:v>
                </c:pt>
                <c:pt idx="17">
                  <c:v>3.4999999999999997E-5</c:v>
                </c:pt>
                <c:pt idx="18">
                  <c:v>3.6000000000000001E-5</c:v>
                </c:pt>
                <c:pt idx="19">
                  <c:v>4.3000000000000002E-5</c:v>
                </c:pt>
                <c:pt idx="20">
                  <c:v>3.8999999999999999E-5</c:v>
                </c:pt>
                <c:pt idx="21">
                  <c:v>4.1999999999999998E-5</c:v>
                </c:pt>
                <c:pt idx="22">
                  <c:v>4.3999999999999999E-5</c:v>
                </c:pt>
                <c:pt idx="23">
                  <c:v>4.5000000000000003E-5</c:v>
                </c:pt>
                <c:pt idx="24">
                  <c:v>5.3999999999999998E-5</c:v>
                </c:pt>
                <c:pt idx="25">
                  <c:v>4.8999999999999998E-5</c:v>
                </c:pt>
                <c:pt idx="26">
                  <c:v>5.1E-5</c:v>
                </c:pt>
                <c:pt idx="27">
                  <c:v>5.3000000000000001E-5</c:v>
                </c:pt>
                <c:pt idx="28">
                  <c:v>5.8E-5</c:v>
                </c:pt>
                <c:pt idx="29">
                  <c:v>8.2000000000000001E-5</c:v>
                </c:pt>
                <c:pt idx="30">
                  <c:v>5.8999999999999998E-5</c:v>
                </c:pt>
                <c:pt idx="31">
                  <c:v>6.9999999999999994E-5</c:v>
                </c:pt>
                <c:pt idx="32">
                  <c:v>6.2000000000000003E-5</c:v>
                </c:pt>
                <c:pt idx="33">
                  <c:v>6.3E-5</c:v>
                </c:pt>
                <c:pt idx="34">
                  <c:v>6.9999999999999994E-5</c:v>
                </c:pt>
                <c:pt idx="35">
                  <c:v>8.0000000000000007E-5</c:v>
                </c:pt>
                <c:pt idx="36">
                  <c:v>6.8999999999999997E-5</c:v>
                </c:pt>
                <c:pt idx="37">
                  <c:v>7.4999999999999993E-5</c:v>
                </c:pt>
                <c:pt idx="38">
                  <c:v>7.7999999999999999E-5</c:v>
                </c:pt>
                <c:pt idx="39">
                  <c:v>7.8999999999999996E-5</c:v>
                </c:pt>
                <c:pt idx="40">
                  <c:v>7.8999999999999996E-5</c:v>
                </c:pt>
                <c:pt idx="41">
                  <c:v>8.8999999999999995E-5</c:v>
                </c:pt>
                <c:pt idx="42">
                  <c:v>8.5000000000000006E-5</c:v>
                </c:pt>
                <c:pt idx="43">
                  <c:v>8.6000000000000003E-5</c:v>
                </c:pt>
                <c:pt idx="44">
                  <c:v>9.2999999999999997E-5</c:v>
                </c:pt>
                <c:pt idx="45">
                  <c:v>8.8999999999999995E-5</c:v>
                </c:pt>
                <c:pt idx="46">
                  <c:v>9.1000000000000003E-5</c:v>
                </c:pt>
                <c:pt idx="47">
                  <c:v>9.1000000000000003E-5</c:v>
                </c:pt>
                <c:pt idx="48">
                  <c:v>1.0399999999999999E-4</c:v>
                </c:pt>
                <c:pt idx="49">
                  <c:v>9.1000000000000003E-5</c:v>
                </c:pt>
                <c:pt idx="50">
                  <c:v>1E-4</c:v>
                </c:pt>
                <c:pt idx="51">
                  <c:v>1.01E-4</c:v>
                </c:pt>
                <c:pt idx="52">
                  <c:v>1.0399999999999999E-4</c:v>
                </c:pt>
                <c:pt idx="53">
                  <c:v>1.11E-4</c:v>
                </c:pt>
                <c:pt idx="54">
                  <c:v>1.12E-4</c:v>
                </c:pt>
                <c:pt idx="55">
                  <c:v>1.08E-4</c:v>
                </c:pt>
                <c:pt idx="56">
                  <c:v>1.0900000000000001E-4</c:v>
                </c:pt>
                <c:pt idx="57">
                  <c:v>1.2E-4</c:v>
                </c:pt>
                <c:pt idx="58">
                  <c:v>1.2400000000000001E-4</c:v>
                </c:pt>
                <c:pt idx="59">
                  <c:v>1.17E-4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C4-400F-8AD7-C4B8B7372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854543"/>
        <c:axId val="129889759"/>
      </c:lineChart>
      <c:catAx>
        <c:axId val="128854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Array_length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89759"/>
        <c:crosses val="autoZero"/>
        <c:auto val="1"/>
        <c:lblAlgn val="ctr"/>
        <c:lblOffset val="100"/>
        <c:noMultiLvlLbl val="0"/>
      </c:catAx>
      <c:valAx>
        <c:axId val="12988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Seconds_pre_insert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54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Zhenqiang Zeng</dc:creator>
  <cp:keywords/>
  <dc:description/>
  <cp:lastModifiedBy>Zhenqiang Zeng</cp:lastModifiedBy>
  <cp:revision>1</cp:revision>
  <dcterms:created xsi:type="dcterms:W3CDTF">2023-10-04T02:09:00Z</dcterms:created>
  <dcterms:modified xsi:type="dcterms:W3CDTF">2023-10-04T02:47:00Z</dcterms:modified>
</cp:coreProperties>
</file>