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88B8" w14:textId="5C7C18A0" w:rsidR="00C664E6" w:rsidRPr="00701005" w:rsidRDefault="00311FE0">
      <w:pPr>
        <w:rPr>
          <w:rFonts w:ascii="宋体" w:eastAsia="宋体" w:hAnsi="宋体"/>
          <w:sz w:val="24"/>
          <w:szCs w:val="28"/>
        </w:rPr>
      </w:pPr>
      <w:r w:rsidRPr="00701005">
        <w:rPr>
          <w:rFonts w:ascii="宋体" w:eastAsia="宋体" w:hAnsi="宋体" w:hint="eastAsia"/>
          <w:sz w:val="24"/>
          <w:szCs w:val="28"/>
        </w:rPr>
        <w:t>运行结果：</w:t>
      </w:r>
    </w:p>
    <w:p w14:paraId="1FC99854" w14:textId="4EE50213" w:rsidR="00311FE0" w:rsidRPr="00701005" w:rsidRDefault="00557B1E">
      <w:pPr>
        <w:rPr>
          <w:rFonts w:ascii="宋体" w:eastAsia="宋体" w:hAnsi="宋体"/>
          <w:sz w:val="24"/>
          <w:szCs w:val="28"/>
        </w:rPr>
      </w:pPr>
      <w:r w:rsidRPr="00701005">
        <w:rPr>
          <w:rFonts w:ascii="宋体" w:eastAsia="宋体" w:hAnsi="宋体"/>
          <w:sz w:val="24"/>
          <w:szCs w:val="28"/>
        </w:rPr>
        <w:drawing>
          <wp:inline distT="0" distB="0" distL="0" distR="0" wp14:anchorId="49B36F44" wp14:editId="03C06EDB">
            <wp:extent cx="3391194" cy="6515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E39" w14:textId="77777777" w:rsidR="00701005" w:rsidRPr="00701005" w:rsidRDefault="00701005">
      <w:pPr>
        <w:rPr>
          <w:rFonts w:ascii="宋体" w:eastAsia="宋体" w:hAnsi="宋体"/>
          <w:sz w:val="24"/>
          <w:szCs w:val="28"/>
        </w:rPr>
      </w:pPr>
    </w:p>
    <w:p w14:paraId="428D7E80" w14:textId="0B6CDE53" w:rsidR="00701005" w:rsidRDefault="00701005">
      <w:pPr>
        <w:rPr>
          <w:rFonts w:ascii="宋体" w:eastAsia="宋体" w:hAnsi="宋体"/>
          <w:sz w:val="24"/>
          <w:szCs w:val="28"/>
        </w:rPr>
      </w:pPr>
      <w:r w:rsidRPr="00701005">
        <w:rPr>
          <w:rFonts w:ascii="宋体" w:eastAsia="宋体" w:hAnsi="宋体" w:hint="eastAsia"/>
          <w:sz w:val="24"/>
          <w:szCs w:val="28"/>
        </w:rPr>
        <w:t>分析：</w:t>
      </w:r>
    </w:p>
    <w:p w14:paraId="6A99D4DD" w14:textId="3CCC0E12" w:rsidR="003B2C8D" w:rsidRPr="00701005" w:rsidRDefault="004545B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以项数为横坐标，用时为纵坐标绘图。</w:t>
      </w:r>
      <w:r w:rsidR="003B2C8D">
        <w:rPr>
          <w:rFonts w:ascii="宋体" w:eastAsia="宋体" w:hAnsi="宋体" w:hint="eastAsia"/>
          <w:sz w:val="24"/>
          <w:szCs w:val="28"/>
        </w:rPr>
        <w:t>可以发现递归解法的复杂度是</w:t>
      </w:r>
      <w:r w:rsidR="003B2C8D" w:rsidRPr="00AB2603">
        <w:rPr>
          <w:rFonts w:ascii="宋体" w:eastAsia="宋体" w:hAnsi="宋体" w:hint="eastAsia"/>
          <w:b/>
          <w:bCs/>
          <w:sz w:val="24"/>
          <w:szCs w:val="28"/>
        </w:rPr>
        <w:t>指数级</w:t>
      </w:r>
      <w:r w:rsidR="003B2C8D">
        <w:rPr>
          <w:rFonts w:ascii="宋体" w:eastAsia="宋体" w:hAnsi="宋体" w:hint="eastAsia"/>
          <w:sz w:val="24"/>
          <w:szCs w:val="28"/>
        </w:rPr>
        <w:t>的，随着计算项数的增大，运行时间迅速增加。</w:t>
      </w:r>
    </w:p>
    <w:p w14:paraId="4A0568E2" w14:textId="6150E0AB" w:rsidR="00311FE0" w:rsidRPr="00701005" w:rsidRDefault="003B2C8D" w:rsidP="00CE5207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C7EA97" wp14:editId="3F68F535">
            <wp:extent cx="4572000" cy="30861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9F0656EA-2562-41D8-942B-36E883BC10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11FE0" w:rsidRPr="0070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3"/>
    <w:rsid w:val="00311FE0"/>
    <w:rsid w:val="003B2C8D"/>
    <w:rsid w:val="004545B6"/>
    <w:rsid w:val="00557B1E"/>
    <w:rsid w:val="00680813"/>
    <w:rsid w:val="00701005"/>
    <w:rsid w:val="00AB2603"/>
    <w:rsid w:val="00C664E6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F5F7"/>
  <w15:chartTrackingRefBased/>
  <w15:docId w15:val="{7B131BB8-C337-4976-A4F7-E3D436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yCharm\0707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计算用时</a:t>
            </a:r>
            <a:r>
              <a:rPr lang="en-US" altLang="zh-CN" sz="900"/>
              <a:t>(s)</a:t>
            </a:r>
            <a:endParaRPr lang="zh-CN" altLang="en-US" sz="900"/>
          </a:p>
        </c:rich>
      </c:tx>
      <c:layout>
        <c:manualLayout>
          <c:xMode val="edge"/>
          <c:yMode val="edge"/>
          <c:x val="1.6666666666666666E-2"/>
          <c:y val="3.24074074074074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用时</c:v>
                </c:pt>
              </c:strCache>
            </c:strRef>
          </c:tx>
          <c:xVal>
            <c:numRef>
              <c:f>Sheet1!$A$2:$A$35</c:f>
              <c:numCache>
                <c:formatCode>General</c:formatCode>
                <c:ptCount val="3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</c:numCache>
            </c:numRef>
          </c:xVal>
          <c:yVal>
            <c:numRef>
              <c:f>Sheet1!$B$2:$B$35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5.0499439239501901E-3</c:v>
                </c:pt>
                <c:pt idx="18">
                  <c:v>0</c:v>
                </c:pt>
                <c:pt idx="19">
                  <c:v>5.0065517425537101E-3</c:v>
                </c:pt>
                <c:pt idx="20">
                  <c:v>5.06353378295898E-3</c:v>
                </c:pt>
                <c:pt idx="21">
                  <c:v>5.0070285797119097E-3</c:v>
                </c:pt>
                <c:pt idx="22">
                  <c:v>1.46510601043701E-2</c:v>
                </c:pt>
                <c:pt idx="23">
                  <c:v>2.51107215881347E-2</c:v>
                </c:pt>
                <c:pt idx="24">
                  <c:v>4.48803901672363E-2</c:v>
                </c:pt>
                <c:pt idx="25">
                  <c:v>4.0099382400512598E-2</c:v>
                </c:pt>
                <c:pt idx="26">
                  <c:v>0.100183725357055</c:v>
                </c:pt>
                <c:pt idx="27">
                  <c:v>0.15972781181335399</c:v>
                </c:pt>
                <c:pt idx="28">
                  <c:v>0.230045795440673</c:v>
                </c:pt>
                <c:pt idx="29">
                  <c:v>0.350257158279418</c:v>
                </c:pt>
                <c:pt idx="30">
                  <c:v>0.57962989807128895</c:v>
                </c:pt>
                <c:pt idx="31">
                  <c:v>1.01552009582519</c:v>
                </c:pt>
                <c:pt idx="32">
                  <c:v>1.8148984909057599</c:v>
                </c:pt>
                <c:pt idx="33">
                  <c:v>2.45452404022216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20-4589-90C4-9D2379439826}"/>
            </c:ext>
          </c:extLst>
        </c:ser>
        <c:ser>
          <c:idx val="0"/>
          <c:order val="1"/>
          <c:tx>
            <c:strRef>
              <c:f>Sheet1!$B$1</c:f>
              <c:strCache>
                <c:ptCount val="1"/>
                <c:pt idx="0">
                  <c:v>用时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Sheet1!$A$2:$A$35</c:f>
              <c:numCache>
                <c:formatCode>General</c:formatCode>
                <c:ptCount val="3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</c:numCache>
            </c:numRef>
          </c:xVal>
          <c:yVal>
            <c:numRef>
              <c:f>Sheet1!$B$2:$B$35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5.0499439239501901E-3</c:v>
                </c:pt>
                <c:pt idx="18">
                  <c:v>0</c:v>
                </c:pt>
                <c:pt idx="19">
                  <c:v>5.0065517425537101E-3</c:v>
                </c:pt>
                <c:pt idx="20">
                  <c:v>5.06353378295898E-3</c:v>
                </c:pt>
                <c:pt idx="21">
                  <c:v>5.0070285797119097E-3</c:v>
                </c:pt>
                <c:pt idx="22">
                  <c:v>1.46510601043701E-2</c:v>
                </c:pt>
                <c:pt idx="23">
                  <c:v>2.51107215881347E-2</c:v>
                </c:pt>
                <c:pt idx="24">
                  <c:v>4.48803901672363E-2</c:v>
                </c:pt>
                <c:pt idx="25">
                  <c:v>4.0099382400512598E-2</c:v>
                </c:pt>
                <c:pt idx="26">
                  <c:v>0.100183725357055</c:v>
                </c:pt>
                <c:pt idx="27">
                  <c:v>0.15972781181335399</c:v>
                </c:pt>
                <c:pt idx="28">
                  <c:v>0.230045795440673</c:v>
                </c:pt>
                <c:pt idx="29">
                  <c:v>0.350257158279418</c:v>
                </c:pt>
                <c:pt idx="30">
                  <c:v>0.57962989807128895</c:v>
                </c:pt>
                <c:pt idx="31">
                  <c:v>1.01552009582519</c:v>
                </c:pt>
                <c:pt idx="32">
                  <c:v>1.8148984909057599</c:v>
                </c:pt>
                <c:pt idx="33">
                  <c:v>2.45452404022216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20-4589-90C4-9D2379439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226768"/>
        <c:axId val="269222928"/>
      </c:scatterChart>
      <c:valAx>
        <c:axId val="26922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222928"/>
        <c:crosses val="autoZero"/>
        <c:crossBetween val="midCat"/>
      </c:valAx>
      <c:valAx>
        <c:axId val="26922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2267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8</cp:revision>
  <dcterms:created xsi:type="dcterms:W3CDTF">2020-07-07T01:40:00Z</dcterms:created>
  <dcterms:modified xsi:type="dcterms:W3CDTF">2020-07-07T01:57:00Z</dcterms:modified>
</cp:coreProperties>
</file>