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D713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Develop a user-friendly interface: Create a simple and easy-to-use interface for consumers to input data and receive energy consumption analysis.</w:t>
      </w:r>
    </w:p>
    <w:p w14:paraId="452CAB20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 machine learning algorithms: Use machine learning algorithms to </w:t>
      </w:r>
      <w:proofErr w:type="spellStart"/>
      <w:r>
        <w:rPr>
          <w:rFonts w:ascii="Segoe UI" w:hAnsi="Segoe UI" w:cs="Segoe UI"/>
          <w:sz w:val="21"/>
          <w:szCs w:val="21"/>
        </w:rPr>
        <w:t>analyze</w:t>
      </w:r>
      <w:proofErr w:type="spellEnd"/>
      <w:r>
        <w:rPr>
          <w:rFonts w:ascii="Segoe UI" w:hAnsi="Segoe UI" w:cs="Segoe UI"/>
          <w:sz w:val="21"/>
          <w:szCs w:val="21"/>
        </w:rPr>
        <w:t xml:space="preserve"> data and provide accurate energy consumption analysis, as well as predictive analytics for future energy consumption.</w:t>
      </w:r>
    </w:p>
    <w:p w14:paraId="5DADBF71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Collaborate with energy companies: Work with energy companies to collect data on energy consumption and use it to optimize their operations and reduce overall energy consumption.</w:t>
      </w:r>
    </w:p>
    <w:p w14:paraId="6D964391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Offer real-time energy consumption data: Provide consumers with real-time energy consumption data so they can adjust their usage and save money on their energy bills.</w:t>
      </w:r>
    </w:p>
    <w:p w14:paraId="38AAF2A2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Provide personalized recommendations: Use the data collected to offer personalized recommendations to consumers on how they can reduce their energy consumption and save money.</w:t>
      </w:r>
    </w:p>
    <w:p w14:paraId="112B0C7E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Integrate with smart home devices: Integrate the system with smart home devices so that consumers can monitor and control their energy consumption in real-time.</w:t>
      </w:r>
    </w:p>
    <w:p w14:paraId="3B8AF6DF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Offer incentives for energy-efficient </w:t>
      </w:r>
      <w:proofErr w:type="spellStart"/>
      <w:r>
        <w:rPr>
          <w:rFonts w:ascii="Segoe UI" w:hAnsi="Segoe UI" w:cs="Segoe UI"/>
          <w:sz w:val="21"/>
          <w:szCs w:val="21"/>
        </w:rPr>
        <w:t>behavior</w:t>
      </w:r>
      <w:proofErr w:type="spellEnd"/>
      <w:r>
        <w:rPr>
          <w:rFonts w:ascii="Segoe UI" w:hAnsi="Segoe UI" w:cs="Segoe UI"/>
          <w:sz w:val="21"/>
          <w:szCs w:val="21"/>
        </w:rPr>
        <w:t>: Offer incentives such as discounts or rewards to consumers who consistently use energy-efficient appliances and reduce their energy consumption.</w:t>
      </w:r>
    </w:p>
    <w:p w14:paraId="5D2D8C39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 data security and privacy: Implement measures to ensure that consumer data is secure and protected, and that privacy is maintained.</w:t>
      </w:r>
    </w:p>
    <w:p w14:paraId="37693DED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dashboard for energy reporting: Develop a dashboard that shows energy consumption data, energy savings, and other metrics that can be used by consumers and energy companies.</w:t>
      </w:r>
    </w:p>
    <w:p w14:paraId="5B79710E" w14:textId="77777777" w:rsidR="008D3A70" w:rsidRDefault="008D3A70" w:rsidP="008D3A7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Provide ongoing support and education: Offer ongoing support and education to consumers on how they can continue to reduce their energy consumption and use energy-efficient appliances.</w:t>
      </w:r>
    </w:p>
    <w:p w14:paraId="40F7E7B1" w14:textId="77777777" w:rsidR="001A7DEC" w:rsidRDefault="001A7DEC"/>
    <w:sectPr w:rsidR="001A7D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386F" w14:textId="77777777" w:rsidR="00477C7F" w:rsidRDefault="00477C7F" w:rsidP="008D3A70">
      <w:pPr>
        <w:spacing w:after="0" w:line="240" w:lineRule="auto"/>
      </w:pPr>
      <w:r>
        <w:separator/>
      </w:r>
    </w:p>
  </w:endnote>
  <w:endnote w:type="continuationSeparator" w:id="0">
    <w:p w14:paraId="120FDA5A" w14:textId="77777777" w:rsidR="00477C7F" w:rsidRDefault="00477C7F" w:rsidP="008D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0B69" w14:textId="77777777" w:rsidR="00477C7F" w:rsidRDefault="00477C7F" w:rsidP="008D3A70">
      <w:pPr>
        <w:spacing w:after="0" w:line="240" w:lineRule="auto"/>
      </w:pPr>
      <w:r>
        <w:separator/>
      </w:r>
    </w:p>
  </w:footnote>
  <w:footnote w:type="continuationSeparator" w:id="0">
    <w:p w14:paraId="2596381D" w14:textId="77777777" w:rsidR="00477C7F" w:rsidRDefault="00477C7F" w:rsidP="008D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D5CE" w14:textId="7F516600" w:rsidR="008D3A70" w:rsidRPr="008D3A70" w:rsidRDefault="008D3A70">
    <w:pPr>
      <w:pStyle w:val="Header"/>
      <w:rPr>
        <w:rFonts w:ascii="Arial Black" w:hAnsi="Arial Black"/>
        <w:sz w:val="40"/>
        <w:szCs w:val="40"/>
      </w:rPr>
    </w:pPr>
    <w:r>
      <w:t xml:space="preserve">    </w:t>
    </w:r>
    <w:proofErr w:type="spellStart"/>
    <w:r>
      <w:rPr>
        <w:rFonts w:ascii="Arial Black" w:hAnsi="Arial Black"/>
        <w:sz w:val="40"/>
        <w:szCs w:val="40"/>
      </w:rPr>
      <w:t>Brainstrom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D59"/>
    <w:multiLevelType w:val="multilevel"/>
    <w:tmpl w:val="A554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39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0"/>
    <w:rsid w:val="001A7DEC"/>
    <w:rsid w:val="00477C7F"/>
    <w:rsid w:val="008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A24C"/>
  <w15:chartTrackingRefBased/>
  <w15:docId w15:val="{854FE573-4CD3-43E8-BAED-45EFAF4F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70"/>
  </w:style>
  <w:style w:type="paragraph" w:styleId="Footer">
    <w:name w:val="footer"/>
    <w:basedOn w:val="Normal"/>
    <w:link w:val="FooterChar"/>
    <w:uiPriority w:val="99"/>
    <w:unhideWhenUsed/>
    <w:rsid w:val="008D3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976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775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890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1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2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2023-05-04T14:19:00Z</dcterms:created>
  <dcterms:modified xsi:type="dcterms:W3CDTF">2023-05-04T14:22:00Z</dcterms:modified>
</cp:coreProperties>
</file>