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E26B" w14:textId="77777777" w:rsidR="00E05338" w:rsidRDefault="00E05338" w:rsidP="00E053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perform visual analysis of a reliable energy consumption analysis system for energy-efficient appliances, you can utilize various visualizations to gain insights and explore patterns in the data. Here are some visual analysis techniques that can be applied:</w:t>
      </w:r>
    </w:p>
    <w:p w14:paraId="6D88E674" w14:textId="77777777" w:rsidR="00E05338" w:rsidRDefault="00E05338" w:rsidP="00E053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Line chart: Create line charts to visualize the trend of energy consumption over time. This can help identify patterns, seasonality, or changes in energy consumption for different appliances or appliance types.</w:t>
      </w:r>
    </w:p>
    <w:p w14:paraId="37FDEA33" w14:textId="77777777" w:rsidR="00E05338" w:rsidRDefault="00E05338" w:rsidP="00E053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Histogram: Construct histograms to display the distribution of energy consumption values. This can provide insights into the frequency or density of different energy consumption levels or ranges.</w:t>
      </w:r>
    </w:p>
    <w:p w14:paraId="230E7C53" w14:textId="77777777" w:rsidR="00E05338" w:rsidRDefault="00E05338" w:rsidP="00E053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Box plot: Use box plots to visualize the summary statistics, including the median, quartiles, and any outliers in the energy consumption data. This can help identify variations, outliers, and compare energy consumption across different appliance types or models.</w:t>
      </w:r>
    </w:p>
    <w:p w14:paraId="7DC42ECD" w14:textId="77777777" w:rsidR="00E05338" w:rsidRDefault="00E05338" w:rsidP="00E053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Scatter plot: Plot energy consumption values against other variables, such as time of day, temperature, or usage patterns. This can reveal any correlations, patterns, or dependencies between energy consumption and these variables.</w:t>
      </w:r>
    </w:p>
    <w:p w14:paraId="6A446695" w14:textId="77777777" w:rsidR="00E05338" w:rsidRDefault="00E05338" w:rsidP="00E053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Heatmap: Generate a heatmap to visualize the energy consumption patterns across different time intervals or days of the week. This can help identify peak usage periods, high or low energy consumption periods, or any recurring patterns.</w:t>
      </w:r>
    </w:p>
    <w:p w14:paraId="5D20428F" w14:textId="77777777" w:rsidR="00E05338" w:rsidRDefault="00E05338" w:rsidP="00E053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Stacked area chart: Use a stacked area chart to compare the energy consumption of different appliances or appliance types over time. This can illustrate their relative contributions to the overall energy consumption and identify any changes in usage patterns.</w:t>
      </w:r>
    </w:p>
    <w:p w14:paraId="39A65F63" w14:textId="77777777" w:rsidR="00E05338" w:rsidRDefault="00E05338" w:rsidP="00E053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Pareto chart: Construct a Pareto chart to prioritize energy consumption factors, such as the most energy-consuming appliances or the most significant contributors to overall energy consumption. This can help focus efforts on reducing energy consumption in the most impactful areas.</w:t>
      </w:r>
    </w:p>
    <w:p w14:paraId="3EA620F9" w14:textId="77777777" w:rsidR="00E05338" w:rsidRDefault="00E05338" w:rsidP="00E0533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Interactive dashboards: Develop interactive dashboards that allow users to explore and visualize energy consumption data using various filters, drill-downs, or aggregations. This can provide a flexible and user-friendly way to </w:t>
      </w:r>
      <w:proofErr w:type="spellStart"/>
      <w:r>
        <w:rPr>
          <w:rFonts w:ascii="Segoe UI" w:hAnsi="Segoe UI" w:cs="Segoe UI"/>
          <w:color w:val="374151"/>
        </w:rPr>
        <w:t>analyze</w:t>
      </w:r>
      <w:proofErr w:type="spellEnd"/>
      <w:r>
        <w:rPr>
          <w:rFonts w:ascii="Segoe UI" w:hAnsi="Segoe UI" w:cs="Segoe UI"/>
          <w:color w:val="374151"/>
        </w:rPr>
        <w:t xml:space="preserve"> and interact with the data.</w:t>
      </w:r>
    </w:p>
    <w:p w14:paraId="6A46DA64"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6264" w14:textId="77777777" w:rsidR="0000373F" w:rsidRDefault="0000373F" w:rsidP="00E05338">
      <w:pPr>
        <w:spacing w:after="0" w:line="240" w:lineRule="auto"/>
      </w:pPr>
      <w:r>
        <w:separator/>
      </w:r>
    </w:p>
  </w:endnote>
  <w:endnote w:type="continuationSeparator" w:id="0">
    <w:p w14:paraId="2C051781" w14:textId="77777777" w:rsidR="0000373F" w:rsidRDefault="0000373F" w:rsidP="00E0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4ED6" w14:textId="77777777" w:rsidR="00E05338" w:rsidRDefault="00E05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E50D" w14:textId="77777777" w:rsidR="00E05338" w:rsidRDefault="00E05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9E51" w14:textId="77777777" w:rsidR="00E05338" w:rsidRDefault="00E05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11ADB" w14:textId="77777777" w:rsidR="0000373F" w:rsidRDefault="0000373F" w:rsidP="00E05338">
      <w:pPr>
        <w:spacing w:after="0" w:line="240" w:lineRule="auto"/>
      </w:pPr>
      <w:r>
        <w:separator/>
      </w:r>
    </w:p>
  </w:footnote>
  <w:footnote w:type="continuationSeparator" w:id="0">
    <w:p w14:paraId="26B888A9" w14:textId="77777777" w:rsidR="0000373F" w:rsidRDefault="0000373F" w:rsidP="00E05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4A03" w14:textId="77777777" w:rsidR="00E05338" w:rsidRDefault="00E05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3417" w14:textId="1C6FC6E7" w:rsidR="00E05338" w:rsidRPr="00E05338" w:rsidRDefault="00E05338">
    <w:pPr>
      <w:pStyle w:val="Header"/>
      <w:rPr>
        <w:rFonts w:ascii="Berlin Sans FB" w:hAnsi="Berlin Sans FB"/>
        <w:sz w:val="40"/>
        <w:szCs w:val="40"/>
      </w:rPr>
    </w:pPr>
    <w:r>
      <w:rPr>
        <w:rFonts w:ascii="Berlin Sans FB" w:hAnsi="Berlin Sans FB"/>
        <w:sz w:val="40"/>
        <w:szCs w:val="40"/>
      </w:rPr>
      <w:t xml:space="preserve">Visual </w:t>
    </w:r>
    <w:r>
      <w:rPr>
        <w:rFonts w:ascii="Berlin Sans FB" w:hAnsi="Berlin Sans FB"/>
        <w:sz w:val="40"/>
        <w:szCs w:val="40"/>
      </w:rPr>
      <w:t>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FA39" w14:textId="77777777" w:rsidR="00E05338" w:rsidRDefault="00E05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68E8"/>
    <w:multiLevelType w:val="multilevel"/>
    <w:tmpl w:val="9B30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8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38"/>
    <w:rsid w:val="0000373F"/>
    <w:rsid w:val="001A7DEC"/>
    <w:rsid w:val="00E05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4D56DB"/>
  <w15:chartTrackingRefBased/>
  <w15:docId w15:val="{2E583488-1E46-4F55-9B47-311198E5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3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05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38"/>
  </w:style>
  <w:style w:type="paragraph" w:styleId="Footer">
    <w:name w:val="footer"/>
    <w:basedOn w:val="Normal"/>
    <w:link w:val="FooterChar"/>
    <w:uiPriority w:val="99"/>
    <w:unhideWhenUsed/>
    <w:rsid w:val="00E05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0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2023-05-19T14:30:00Z</dcterms:created>
  <dcterms:modified xsi:type="dcterms:W3CDTF">2023-05-19T14:31:00Z</dcterms:modified>
</cp:coreProperties>
</file>