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359" w:rsidRPr="00105359" w:rsidRDefault="00105359" w:rsidP="00105359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</w:pPr>
      <w:bookmarkStart w:id="0" w:name="_GoBack"/>
      <w:r w:rsidRPr="00105359"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  <w:t>OceanGate SecurePlus 1TB HDD – Safe and Secure</w:t>
      </w:r>
    </w:p>
    <w:bookmarkEnd w:id="0"/>
    <w:p w:rsidR="00105359" w:rsidRPr="00105359" w:rsidRDefault="00105359" w:rsidP="0010535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05359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Keep your data protected with OceanGate's SecurePlus 1TB HDD. Enhanced security features ensure your sensitive information remains safe.</w:t>
      </w:r>
    </w:p>
    <w:p w:rsidR="00105359" w:rsidRPr="00105359" w:rsidRDefault="00105359" w:rsidP="001053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05359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1TB Capacity</w:t>
      </w:r>
    </w:p>
    <w:p w:rsidR="00105359" w:rsidRPr="00105359" w:rsidRDefault="00105359" w:rsidP="001053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05359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Built-in Data Encryption</w:t>
      </w:r>
    </w:p>
    <w:p w:rsidR="00105359" w:rsidRPr="00105359" w:rsidRDefault="00105359" w:rsidP="001053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05359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Secure Access</w:t>
      </w:r>
    </w:p>
    <w:p w:rsidR="00105359" w:rsidRPr="00105359" w:rsidRDefault="00105359" w:rsidP="001053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05359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Robust Design</w:t>
      </w:r>
    </w:p>
    <w:p w:rsidR="0054438D" w:rsidRDefault="0054438D"/>
    <w:sectPr w:rsidR="0054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B3264"/>
    <w:multiLevelType w:val="multilevel"/>
    <w:tmpl w:val="AD2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359"/>
    <w:rsid w:val="00105359"/>
    <w:rsid w:val="0054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D114"/>
  <w15:chartTrackingRefBased/>
  <w15:docId w15:val="{3B4E1184-A02A-4B8C-8CC4-9DFCBBD8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053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0535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5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3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3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73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EE2E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2024-02-06T20:01:00Z</dcterms:created>
  <dcterms:modified xsi:type="dcterms:W3CDTF">2024-02-06T20:02:00Z</dcterms:modified>
</cp:coreProperties>
</file>