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A1BDD">
      <w:pPr>
        <w:spacing w:before="60" w:after="60"/>
        <w:jc w:val="center"/>
      </w:pPr>
      <w:r>
        <w:drawing>
          <wp:inline distT="0" distB="0" distL="0" distR="0">
            <wp:extent cx="2095500" cy="1428750"/>
            <wp:effectExtent l="0" t="0" r="0" b="6350"/>
            <wp:docPr id="3" name="HUTLOGO" descr="HUTLOGO" title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UTLOGO" descr="HUTLOGO" title="HUT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3BC786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湖南工业大学包装工程学院</w:t>
      </w:r>
    </w:p>
    <w:p w14:paraId="33062378">
      <w:pPr>
        <w:spacing w:after="0"/>
      </w:pPr>
    </w:p>
    <w:p w14:paraId="289DEE8C">
      <w:pPr>
        <w:spacing w:after="200"/>
        <w:jc w:val="center"/>
      </w:pPr>
      <w:r>
        <w:rPr>
          <w:rFonts w:ascii="Arial" w:hAnsi="Arial" w:eastAsia="微软雅黑"/>
          <w:b/>
          <w:bCs/>
          <w:i w:val="0"/>
          <w:iCs w:val="0"/>
          <w:sz w:val="32"/>
          <w:szCs w:val="32"/>
        </w:rPr>
        <w:t>概要设计说明书</w:t>
      </w:r>
    </w:p>
    <w:p w14:paraId="36DBCF12">
      <w:pPr>
        <w:spacing w:after="0"/>
      </w:pPr>
    </w:p>
    <w:p w14:paraId="04B3D18B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项目名称：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BluePrint Copilot（蓝图构思助手）</w:t>
      </w:r>
    </w:p>
    <w:p w14:paraId="359629E4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2025-2026-2</w:t>
      </w:r>
    </w:p>
    <w:p w14:paraId="23C4E2C5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专业班级：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数媒2402</w:t>
      </w:r>
    </w:p>
    <w:p w14:paraId="5A8B22A7">
      <w:pPr>
        <w:spacing w:after="160"/>
        <w:jc w:val="center"/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学生姓名：</w:t>
      </w:r>
      <w:r>
        <w:rPr>
          <w:rFonts w:hint="eastAsia"/>
          <w:b w:val="0"/>
          <w:bCs w:val="0"/>
          <w:i w:val="0"/>
          <w:iCs w:val="0"/>
          <w:sz w:val="28"/>
          <w:szCs w:val="28"/>
          <w:u w:val="single"/>
          <w:lang w:val="en-US" w:eastAsia="zh-CN"/>
        </w:rPr>
        <w:t>胡扬健</w:t>
      </w:r>
    </w:p>
    <w:p w14:paraId="1CA1CB10">
      <w:pPr>
        <w:spacing w:after="160"/>
        <w:jc w:val="center"/>
        <w:rPr>
          <w:rFonts w:hint="default" w:ascii="Arial" w:hAnsi="Arial" w:eastAsia="微软雅黑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学    号：</w:t>
      </w:r>
      <w:r>
        <w:rPr>
          <w:rFonts w:hint="eastAsia"/>
          <w:b/>
          <w:bCs/>
          <w:i w:val="0"/>
          <w:iCs w:val="0"/>
          <w:sz w:val="28"/>
          <w:szCs w:val="28"/>
          <w:u w:val="single"/>
          <w:lang w:val="en-US" w:eastAsia="zh-CN"/>
        </w:rPr>
        <w:t>2408090602033</w:t>
      </w:r>
    </w:p>
    <w:p w14:paraId="2EB535F2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指导教师：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>钟云飞</w:t>
      </w:r>
    </w:p>
    <w:p w14:paraId="47DED7E9">
      <w:pPr>
        <w:spacing w:after="160"/>
        <w:jc w:val="center"/>
      </w:pPr>
      <w:r>
        <w:rPr>
          <w:rFonts w:ascii="Arial" w:hAnsi="Arial" w:eastAsia="微软雅黑"/>
          <w:b/>
          <w:bCs/>
          <w:i w:val="0"/>
          <w:iCs w:val="0"/>
          <w:sz w:val="28"/>
          <w:szCs w:val="28"/>
        </w:rPr>
        <w:t>提交日期：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2026 年 6 月  </w:t>
      </w:r>
      <w:r>
        <w:rPr>
          <w:rFonts w:hint="eastAsia"/>
          <w:b w:val="0"/>
          <w:bCs w:val="0"/>
          <w:i w:val="0"/>
          <w:iCs w:val="0"/>
          <w:sz w:val="28"/>
          <w:szCs w:val="28"/>
          <w:lang w:val="en-US" w:eastAsia="zh-CN"/>
        </w:rPr>
        <w:t>26</w:t>
      </w:r>
      <w:r>
        <w:rPr>
          <w:rFonts w:ascii="Arial" w:hAnsi="Arial" w:eastAsia="微软雅黑"/>
          <w:b w:val="0"/>
          <w:bCs w:val="0"/>
          <w:i w:val="0"/>
          <w:iCs w:val="0"/>
          <w:sz w:val="28"/>
          <w:szCs w:val="28"/>
        </w:rPr>
        <w:t xml:space="preserve">  日</w:t>
      </w:r>
    </w:p>
    <w:p w14:paraId="10B799A4">
      <w:pPr>
        <w:spacing w:before="60" w:after="60"/>
        <w:jc w:val="center"/>
      </w:pPr>
    </w:p>
    <w:p w14:paraId="587420A4">
      <w:pPr>
        <w:spacing w:before="60" w:after="60"/>
      </w:pPr>
    </w:p>
    <w:p w14:paraId="112867A6">
      <w:pPr>
        <w:spacing w:before="60" w:after="60"/>
      </w:pPr>
    </w:p>
    <w:p w14:paraId="6E354502">
      <w:pPr>
        <w:spacing w:before="60" w:after="60"/>
      </w:pPr>
    </w:p>
    <w:p w14:paraId="7EB35901">
      <w:pPr>
        <w:spacing w:before="60" w:after="60"/>
      </w:pPr>
    </w:p>
    <w:p w14:paraId="1EBFC755">
      <w:pPr>
        <w:spacing w:before="60" w:after="60"/>
      </w:pPr>
    </w:p>
    <w:p w14:paraId="4FE787C5">
      <w:pPr>
        <w:spacing w:before="60" w:after="60"/>
      </w:pPr>
    </w:p>
    <w:p w14:paraId="409B2ED0">
      <w:pPr>
        <w:spacing w:before="60" w:after="60"/>
      </w:pPr>
    </w:p>
    <w:p w14:paraId="0F4FA636">
      <w:pPr>
        <w:spacing w:before="60" w:after="60"/>
      </w:pPr>
    </w:p>
    <w:p w14:paraId="0BA8FCA5">
      <w:pPr>
        <w:spacing w:before="60" w:after="60"/>
      </w:pPr>
    </w:p>
    <w:p w14:paraId="52FDCA8A">
      <w:pPr>
        <w:spacing w:before="60" w:after="60"/>
      </w:pPr>
    </w:p>
    <w:p w14:paraId="097C8419">
      <w:pPr>
        <w:spacing w:before="60" w:after="60"/>
      </w:pPr>
    </w:p>
    <w:p w14:paraId="567EFE32">
      <w:pPr>
        <w:spacing w:before="60" w:after="60"/>
      </w:pPr>
    </w:p>
    <w:p w14:paraId="456F0339">
      <w:r>
        <w:br w:type="page"/>
      </w:r>
    </w:p>
    <w:p w14:paraId="6D72462C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一、引言</w:t>
      </w:r>
    </w:p>
    <w:p w14:paraId="28062F34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1.1 编写目的</w:t>
      </w:r>
    </w:p>
    <w:p w14:paraId="2B5749F7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本文档从整体架构层面描述BluePrint Copilot（蓝图构思助手）系统的设计方案，明确系统的模块划分、接口定义、数据结构和技术选型，为后续的详细设计和编码实现提供全面的指导依据。</w:t>
      </w:r>
    </w:p>
    <w:p w14:paraId="05CF689C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1.2 范围</w:t>
      </w:r>
    </w:p>
    <w:p w14:paraId="754F4D9E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本文档覆盖BluePrint Copilot系统MVP版本及后续迭代版本的架构设计。MVP版本聚焦于核心功能——用户输入自然语言需求后，系统通过AI大语言模型理解需求并自动生成可视化蓝图节点图。后续迭代将在MVP基础上扩展交互编辑、模板管理、历史记录等高级功能。</w:t>
      </w:r>
    </w:p>
    <w:p w14:paraId="0EC91DE3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1.3 术语定义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42216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D9E2F3"/>
            <w:vAlign w:val="center"/>
          </w:tcPr>
          <w:p w14:paraId="79CA3882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术语</w:t>
            </w:r>
          </w:p>
        </w:tc>
        <w:tc>
          <w:tcPr>
            <w:tcW w:w="3500" w:type="pct"/>
            <w:shd w:val="clear" w:color="auto" w:fill="D9E2F3"/>
            <w:vAlign w:val="center"/>
          </w:tcPr>
          <w:p w14:paraId="29FC4A9A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定义</w:t>
            </w:r>
          </w:p>
        </w:tc>
      </w:tr>
      <w:tr w14:paraId="4C30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4F5A4DA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BluePrint Copilot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323F7C1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蓝图构思助手，基于AI的自动化蓝图生成系统</w:t>
            </w:r>
          </w:p>
        </w:tc>
      </w:tr>
      <w:tr w14:paraId="2BD6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45BEE41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LLM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0135DFB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Large Language Model，大语言模型</w:t>
            </w:r>
          </w:p>
        </w:tc>
      </w:tr>
      <w:tr w14:paraId="5A3C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6FCD983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Blueprint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52D0F67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蓝图，由节点和连线组成的可视化流程图</w:t>
            </w:r>
          </w:p>
        </w:tc>
      </w:tr>
      <w:tr w14:paraId="408B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0081085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0F40BF0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节点，蓝图中的基本单元（事件、函数、变量等）</w:t>
            </w:r>
          </w:p>
        </w:tc>
      </w:tr>
      <w:tr w14:paraId="18C7A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4EC4588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Edge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561DCB6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连线，节点之间的连接关系</w:t>
            </w:r>
          </w:p>
        </w:tc>
      </w:tr>
      <w:tr w14:paraId="57AE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2915B8D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Pin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58283D5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引脚，节点的输入/输出端口</w:t>
            </w:r>
          </w:p>
        </w:tc>
      </w:tr>
      <w:tr w14:paraId="79E69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7D5ABFD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React Flow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6D22028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基于React的节点图可视化库</w:t>
            </w:r>
          </w:p>
        </w:tc>
      </w:tr>
      <w:tr w14:paraId="62EB7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44107DA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Dagre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5DF36F1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有向图自动布局算法库</w:t>
            </w:r>
          </w:p>
        </w:tc>
      </w:tr>
      <w:tr w14:paraId="6220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FFFFFF"/>
            <w:vAlign w:val="center"/>
          </w:tcPr>
          <w:p w14:paraId="4945DF8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Schema</w:t>
            </w:r>
          </w:p>
        </w:tc>
        <w:tc>
          <w:tcPr>
            <w:tcW w:w="3500" w:type="pct"/>
            <w:shd w:val="clear" w:color="auto" w:fill="FFFFFF"/>
            <w:vAlign w:val="center"/>
          </w:tcPr>
          <w:p w14:paraId="5A45F00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JSON Schema，用于数据结构校验的规范</w:t>
            </w:r>
          </w:p>
        </w:tc>
      </w:tr>
    </w:tbl>
    <w:p w14:paraId="2ED1483D">
      <w:pPr>
        <w:spacing w:before="60" w:after="60"/>
        <w:rPr>
          <w:rFonts w:hint="eastAsia" w:ascii="宋体" w:hAnsi="宋体" w:eastAsia="宋体" w:cs="宋体"/>
        </w:rPr>
      </w:pPr>
    </w:p>
    <w:p w14:paraId="4F5E1475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二、系统架构设计</w:t>
      </w:r>
    </w:p>
    <w:p w14:paraId="2EA64234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2.1 总体架构</w:t>
      </w:r>
    </w:p>
    <w:p w14:paraId="094F9799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BluePrint Copilot采用经典的三层B/S（Browser/Server）架构，各层职责清晰分离，便于独立开发、测试和扩展。</w:t>
      </w:r>
    </w:p>
    <w:p w14:paraId="46AA2538">
      <w:pPr>
        <w:spacing w:before="60" w:after="60"/>
        <w:rPr>
          <w:rFonts w:hint="eastAsia" w:ascii="宋体" w:hAnsi="宋体" w:eastAsia="宋体" w:cs="宋体"/>
        </w:rPr>
      </w:pPr>
    </w:p>
    <w:p w14:paraId="79945C0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（1）表现层（前端）</w:t>
      </w:r>
    </w:p>
    <w:p w14:paraId="5A5851F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基于React 18与React Flow构建，负责用户交互界面和节点图的可视化渲染。用户在此层输入自然语言需求，查看生成的蓝图节点图，并进行交互编辑操作。前端采用组件化开发模式，支持自定义节点和连线的渲染。</w:t>
      </w:r>
    </w:p>
    <w:p w14:paraId="33571C0C">
      <w:pPr>
        <w:spacing w:before="60" w:after="60"/>
        <w:rPr>
          <w:rFonts w:hint="eastAsia" w:ascii="宋体" w:hAnsi="宋体" w:eastAsia="宋体" w:cs="宋体"/>
        </w:rPr>
      </w:pPr>
    </w:p>
    <w:p w14:paraId="768EB7D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（2）业务逻辑层（后端）</w:t>
      </w:r>
    </w:p>
    <w:p w14:paraId="3465BBF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基于Node.js与Express构建，提供RESTful API服务。后端负责接收前端请求、构建AI提示词、调用LLM API获取生成结果、对返回的JSON数据进行Schema校验与自动修复、通过Dagre布局引擎计算节点坐标，最后将完整的蓝图数据返回给前端。</w:t>
      </w:r>
    </w:p>
    <w:p w14:paraId="38C10D54">
      <w:pPr>
        <w:spacing w:before="60" w:after="60"/>
        <w:rPr>
          <w:rFonts w:hint="eastAsia" w:ascii="宋体" w:hAnsi="宋体" w:eastAsia="宋体" w:cs="宋体"/>
        </w:rPr>
      </w:pPr>
    </w:p>
    <w:p w14:paraId="56DBA19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（3）AI服务层（外部）</w:t>
      </w:r>
    </w:p>
    <w:p w14:paraId="5536B734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集成Qwen/GPT-4/Claude等大语言模型API，提供自然语言理解与结构化数据生成能力。系统通过提示词模板管理模块，将用户需求转化为结构化的蓝图节点数据（JSON格式）。</w:t>
      </w:r>
    </w:p>
    <w:p w14:paraId="6BE06F64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2.2 架构流程</w:t>
      </w:r>
    </w:p>
    <w:p w14:paraId="3EF2555E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系统的核心数据流如下：</w:t>
      </w:r>
    </w:p>
    <w:p w14:paraId="4309CCBC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用户在输入框中输入自然语言需求描述</w:t>
      </w:r>
    </w:p>
    <w:p w14:paraId="30B5D038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前端对输入进行基本校验（非空、长度限制）</w:t>
      </w:r>
    </w:p>
    <w:p w14:paraId="684EBEB5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前端通过HTTP POST将请求发送至后端API</w:t>
      </w:r>
    </w:p>
    <w:p w14:paraId="2C1B22DD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后端根据用户需求构建结构化提示词</w:t>
      </w:r>
    </w:p>
    <w:p w14:paraId="3DA34371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后端调用LLM API，将提示词发送至大语言模型</w:t>
      </w:r>
    </w:p>
    <w:p w14:paraId="7F8EE8B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LLM返回生成的蓝图JSON数据</w:t>
      </w:r>
    </w:p>
    <w:p w14:paraId="407CAFC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后端使用JSON Schema对返回数据进行校验，必要时自动修复</w:t>
      </w:r>
    </w:p>
    <w:p w14:paraId="3E6753DC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后端调用Dagre布局引擎计算各节点的坐标位置</w:t>
      </w:r>
    </w:p>
    <w:p w14:paraId="6FE9D2AA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后端将完整的蓝图数据（节点、连线、变量、坐标）返回前端</w:t>
      </w:r>
    </w:p>
    <w:p w14:paraId="5DF76A7A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前端使用React Flow渲染节点图并展示变量列表</w:t>
      </w:r>
    </w:p>
    <w:p w14:paraId="1B97EC99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2.3 技术选型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693F9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D9E2F3"/>
            <w:vAlign w:val="center"/>
          </w:tcPr>
          <w:p w14:paraId="1BEDECF0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层次</w:t>
            </w:r>
          </w:p>
        </w:tc>
        <w:tc>
          <w:tcPr>
            <w:tcW w:w="1100" w:type="pct"/>
            <w:shd w:val="clear" w:color="auto" w:fill="D9E2F3"/>
            <w:vAlign w:val="center"/>
          </w:tcPr>
          <w:p w14:paraId="4445A78E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技术方案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3473EFB4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版本</w:t>
            </w:r>
          </w:p>
        </w:tc>
        <w:tc>
          <w:tcPr>
            <w:tcW w:w="2400" w:type="pct"/>
            <w:shd w:val="clear" w:color="auto" w:fill="D9E2F3"/>
            <w:vAlign w:val="center"/>
          </w:tcPr>
          <w:p w14:paraId="7D270D8F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选型理由</w:t>
            </w:r>
          </w:p>
        </w:tc>
      </w:tr>
      <w:tr w14:paraId="72D3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487995C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前端框架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31AF406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React 18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44F68B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18.x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3DD3CE6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组件化开发，生态丰富，社区活跃</w:t>
            </w:r>
          </w:p>
        </w:tc>
      </w:tr>
      <w:tr w14:paraId="4EB6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201E5AB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节点图渲染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2A33700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React Flow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1758D3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11.x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6771C13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成熟的节点图库，支持拖拽/缩放/自定义节点</w:t>
            </w:r>
          </w:p>
        </w:tc>
      </w:tr>
      <w:tr w14:paraId="650C2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6C57284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布局引擎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2D7E5C2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Dagre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1DCE3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0.8.x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54CF20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开源有向图布局算法，自动计算节点坐标</w:t>
            </w:r>
          </w:p>
        </w:tc>
      </w:tr>
      <w:tr w14:paraId="1602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1BF4759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后端框架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591F0C6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Node.js + Express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C627C4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18.x / 4.x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207B21B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轻量高效，与前端同语言，降低技术栈复杂度</w:t>
            </w:r>
          </w:p>
        </w:tc>
      </w:tr>
      <w:tr w14:paraId="35E9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0636924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AI模型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6596A9C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Qwen-Plus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81C085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18E88CC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中文理解能力强，响应快，成本低</w:t>
            </w:r>
          </w:p>
        </w:tc>
      </w:tr>
      <w:tr w14:paraId="241E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10A36E7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数据校验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68EB222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Ajv (JSON Schema)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15CE1A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6.x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4EC0B86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高性能JSON Schema校验，支持自定义规则</w:t>
            </w:r>
          </w:p>
        </w:tc>
      </w:tr>
      <w:tr w14:paraId="1F01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shd w:val="clear" w:color="auto" w:fill="FFFFFF"/>
            <w:vAlign w:val="center"/>
          </w:tcPr>
          <w:p w14:paraId="56CF14A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数据库</w:t>
            </w:r>
          </w:p>
        </w:tc>
        <w:tc>
          <w:tcPr>
            <w:tcW w:w="1100" w:type="pct"/>
            <w:shd w:val="clear" w:color="auto" w:fill="FFFFFF"/>
            <w:vAlign w:val="center"/>
          </w:tcPr>
          <w:p w14:paraId="50CFEDC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SQLite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DC0795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3.x</w:t>
            </w:r>
          </w:p>
        </w:tc>
        <w:tc>
          <w:tcPr>
            <w:tcW w:w="2400" w:type="pct"/>
            <w:shd w:val="clear" w:color="auto" w:fill="FFFFFF"/>
            <w:vAlign w:val="center"/>
          </w:tcPr>
          <w:p w14:paraId="234FF5E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轻量起步，零配置部署，适合MVP阶段</w:t>
            </w:r>
          </w:p>
        </w:tc>
      </w:tr>
    </w:tbl>
    <w:p w14:paraId="510FD621">
      <w:pPr>
        <w:spacing w:before="60" w:after="60"/>
        <w:rPr>
          <w:rFonts w:hint="eastAsia" w:ascii="宋体" w:hAnsi="宋体" w:eastAsia="宋体" w:cs="宋体"/>
        </w:rPr>
      </w:pPr>
    </w:p>
    <w:p w14:paraId="384F54CC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三、模块设计</w:t>
      </w:r>
    </w:p>
    <w:p w14:paraId="429736CD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3.1 前端模块</w:t>
      </w:r>
    </w:p>
    <w:p w14:paraId="190543E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（1）需求输入模块</w:t>
      </w:r>
    </w:p>
    <w:p w14:paraId="477FA4EF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提供自然语言文本输入区域和生成触发控件。包含一个多行文本输入框，用于用户输入需求描述；一个"生成蓝图"按钮，用于触发蓝图生成流程；以及实时字数统计功能，帮助用户控制输入长度。输入框支持回车快捷发送。</w:t>
      </w:r>
    </w:p>
    <w:p w14:paraId="7BFB6FEE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（2）节点图渲染模块</w:t>
      </w:r>
    </w:p>
    <w:p w14:paraId="50DDBF5E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基于React Flow画布实现蓝图的可视化展示。支持5种自定义节点类型：Event节点（事件触发）、Function节点（函数执行）、Variable节点（变量存储）、Branch节点（条件分支）、Operator节点（运算操作）。支持2种自定义连线类型：execution连线（执行流，实线箭头）和data连线（数据流，虚线箭头）。画布支持拖拽平移、缩放、节点拖拽移动、小地图导航等功能。</w:t>
      </w:r>
    </w:p>
    <w:p w14:paraId="17C2374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（3）变量管理模块</w:t>
      </w:r>
    </w:p>
    <w:p w14:paraId="19B5DD5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负责展示和管理蓝图中的所有变量信息。以列表形式展示变量名称、数据类型和默认值，支持类型标注和变量详情查看。变量列表根据蓝图数据自动提取生成，与节点图数据同步更新。</w:t>
      </w:r>
    </w:p>
    <w:p w14:paraId="292422C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（4）导出管理模块</w:t>
      </w:r>
    </w:p>
    <w:p w14:paraId="604904A9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提供蓝图的多种格式导出能力。支持导出为PNG图片（用于文档嵌入和分享）、SVG矢量图（用于进一步编辑）、JSON数据（用于程序处理和备份）、Markdown文档（用于技术文档撰写）。</w:t>
      </w:r>
    </w:p>
    <w:p w14:paraId="5F7DD63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（5）交互编辑模块（Should）</w:t>
      </w:r>
    </w:p>
    <w:p w14:paraId="4B7F3E3A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提供蓝图的手动编辑能力（后续迭代实现）。包括节点的增删改操作、连线的创建和编辑、以及通过文字追加指令来修改蓝图。用户可以在AI生成的基础上进行微调和优化。</w:t>
      </w:r>
    </w:p>
    <w:p w14:paraId="34938987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3.2 后端模块</w:t>
      </w:r>
    </w:p>
    <w:p w14:paraId="68FCF64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（1）API网关模块</w:t>
      </w:r>
    </w:p>
    <w:p w14:paraId="3570D9E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作为后端的统一入口，提供RESTful API服务。负责接收所有前端请求，进行请求参数校验和格式验证，调用对应的业务处理模块，并将处理结果封装为统一的响应格式返回。同时负责全局错误处理和日志记录。</w:t>
      </w:r>
    </w:p>
    <w:p w14:paraId="3A9858A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（2）AI处理模块</w:t>
      </w:r>
    </w:p>
    <w:p w14:paraId="56EA0C32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负责与大语言模型的交互。管理提示词模板库，根据用户需求动态构建提示词；封装LLM API调用逻辑，支持模型适配器模式以便切换不同的大语言模型（Qwen、GPT-4、Claude等）；处理API调用结果并提取结构化数据。</w:t>
      </w:r>
    </w:p>
    <w:p w14:paraId="306B0F3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（3）Schema校验模块</w:t>
      </w:r>
    </w:p>
    <w:p w14:paraId="0939B68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负责对LLM返回的JSON数据进行校验和修复。基于JSON Schema定义蓝图数据的标准格式，对LLM输出进行严格校验；当校验失败时，尝试自动修复常见问题（如缺少必填字段、字段类型错误等）；同时执行循环依赖检测，防止蓝图数据中出现循环引用。</w:t>
      </w:r>
    </w:p>
    <w:p w14:paraId="66F87AC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（4）布局计算模块</w:t>
      </w:r>
    </w:p>
    <w:p w14:paraId="60E9D40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负责计算蓝图节点在画布上的坐标位置。集成Dagre有向图布局算法，根据节点之间的连接关系自动计算合理的节点排列位置，确保蓝图的可读性和美观性。支持自定义布局参数（节点间距、层级间距等）。</w:t>
      </w:r>
    </w:p>
    <w:p w14:paraId="33520841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（5）数据管理模块</w:t>
      </w:r>
    </w:p>
    <w:p w14:paraId="6FEB873D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负责系统持久化数据的管理。包括节点类型字典的CRUD操作（维护所有可用的节点类型及其属性定义）、模板管理（内置模板和用户自定义模板的增删改查）、以及用户历史生成记录的存储和查询。使用SQLite作为存储引擎。</w:t>
      </w:r>
    </w:p>
    <w:p w14:paraId="7604E221">
      <w:pPr>
        <w:spacing w:before="60" w:after="60"/>
        <w:rPr>
          <w:rFonts w:hint="eastAsia" w:ascii="宋体" w:hAnsi="宋体" w:eastAsia="宋体" w:cs="宋体"/>
        </w:rPr>
      </w:pPr>
    </w:p>
    <w:p w14:paraId="74C2CACA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四、接口设计</w:t>
      </w:r>
    </w:p>
    <w:p w14:paraId="4BB29933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4.1 API接口列表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4"/>
        <w:gridCol w:w="1694"/>
        <w:gridCol w:w="1694"/>
        <w:gridCol w:w="1694"/>
        <w:gridCol w:w="1694"/>
      </w:tblGrid>
      <w:tr w14:paraId="4E42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D9E2F3"/>
            <w:vAlign w:val="center"/>
          </w:tcPr>
          <w:p w14:paraId="2D5BA3F4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接口编号</w:t>
            </w:r>
          </w:p>
        </w:tc>
        <w:tc>
          <w:tcPr>
            <w:tcW w:w="600" w:type="pct"/>
            <w:shd w:val="clear" w:color="auto" w:fill="D9E2F3"/>
            <w:vAlign w:val="center"/>
          </w:tcPr>
          <w:p w14:paraId="0F5F4D79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名称</w:t>
            </w:r>
          </w:p>
        </w:tc>
        <w:tc>
          <w:tcPr>
            <w:tcW w:w="500" w:type="pct"/>
            <w:shd w:val="clear" w:color="auto" w:fill="D9E2F3"/>
            <w:vAlign w:val="center"/>
          </w:tcPr>
          <w:p w14:paraId="6CF6033B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方法</w:t>
            </w:r>
          </w:p>
        </w:tc>
        <w:tc>
          <w:tcPr>
            <w:tcW w:w="1500" w:type="pct"/>
            <w:shd w:val="clear" w:color="auto" w:fill="D9E2F3"/>
            <w:vAlign w:val="center"/>
          </w:tcPr>
          <w:p w14:paraId="3C5A8A2E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路径</w:t>
            </w:r>
          </w:p>
        </w:tc>
        <w:tc>
          <w:tcPr>
            <w:tcW w:w="1800" w:type="pct"/>
            <w:shd w:val="clear" w:color="auto" w:fill="D9E2F3"/>
            <w:vAlign w:val="center"/>
          </w:tcPr>
          <w:p w14:paraId="3A4111C6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描述</w:t>
            </w:r>
          </w:p>
        </w:tc>
      </w:tr>
      <w:tr w14:paraId="60EB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32E4832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API-001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447333C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生成蓝图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5686584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109C88F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/api/blueprint/generate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5A46E24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接收自然语言，返回蓝图数据</w:t>
            </w:r>
          </w:p>
        </w:tc>
      </w:tr>
      <w:tr w14:paraId="5B0A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25BA876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API-002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67C8A4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获取节点字典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1581A6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0D6B951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/api/nodes/dictionary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6FF28A6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返回节点类型列表</w:t>
            </w:r>
          </w:p>
        </w:tc>
      </w:tr>
      <w:tr w14:paraId="75CA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46E2B1D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API-003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6B0A7CE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获取模板列表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6441D7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3D22F07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/api/templates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1C33FBD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返回内置模板</w:t>
            </w:r>
          </w:p>
        </w:tc>
      </w:tr>
      <w:tr w14:paraId="24366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59541EE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API-004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0780A1C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应用模板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1ED00D2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6164D10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/api/templates/apply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33CDA83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基于模板生成蓝图</w:t>
            </w:r>
          </w:p>
        </w:tc>
      </w:tr>
      <w:tr w14:paraId="58E6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3951306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API-005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3DC090A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保存历史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6792238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77FDF90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/api/history/save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009BCD2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保存生成记录</w:t>
            </w:r>
          </w:p>
        </w:tc>
      </w:tr>
      <w:tr w14:paraId="2A81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6F09BAF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API-006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65155CB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获取历史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529B6F3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0D51BC6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/api/history/list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7E410BF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获取历史列表</w:t>
            </w:r>
          </w:p>
        </w:tc>
      </w:tr>
      <w:tr w14:paraId="26C1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FFFFFF"/>
            <w:vAlign w:val="center"/>
          </w:tcPr>
          <w:p w14:paraId="4D9266B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API-007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5F8A07D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删除历史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61A2FD2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343911C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/api/history/delete/:id</w:t>
            </w:r>
          </w:p>
        </w:tc>
        <w:tc>
          <w:tcPr>
            <w:tcW w:w="1800" w:type="pct"/>
            <w:shd w:val="clear" w:color="auto" w:fill="FFFFFF"/>
            <w:vAlign w:val="center"/>
          </w:tcPr>
          <w:p w14:paraId="3205ADD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删除历史记录</w:t>
            </w:r>
          </w:p>
        </w:tc>
      </w:tr>
    </w:tbl>
    <w:p w14:paraId="1C7E5C44">
      <w:pPr>
        <w:spacing w:before="60" w:after="60"/>
        <w:rPr>
          <w:rFonts w:hint="eastAsia" w:ascii="宋体" w:hAnsi="宋体" w:eastAsia="宋体" w:cs="宋体"/>
        </w:rPr>
      </w:pPr>
    </w:p>
    <w:p w14:paraId="0CD1CA8C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4.2 API-001详细设计</w:t>
      </w:r>
    </w:p>
    <w:p w14:paraId="27DC0D7B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接口名称：生成蓝图</w:t>
      </w:r>
    </w:p>
    <w:p w14:paraId="25EC2D8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接口路径：POST /api/blueprint/generate</w:t>
      </w:r>
    </w:p>
    <w:p w14:paraId="4AEDE8A4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功能描述：接收用户输入的自然语言需求描述，调用AI大语言模型生成结构化的蓝图数据，经过校验和布局计算后返回完整的蓝图信息。</w:t>
      </w:r>
    </w:p>
    <w:p w14:paraId="729B4801">
      <w:pPr>
        <w:spacing w:before="60" w:after="60"/>
        <w:rPr>
          <w:rFonts w:hint="eastAsia" w:ascii="宋体" w:hAnsi="宋体" w:eastAsia="宋体" w:cs="宋体"/>
        </w:rPr>
      </w:pPr>
    </w:p>
    <w:p w14:paraId="3F81701A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请求参数：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754C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34483A56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参数名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6F91F0D9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500" w:type="pct"/>
            <w:shd w:val="clear" w:color="auto" w:fill="D9E2F3"/>
            <w:vAlign w:val="center"/>
          </w:tcPr>
          <w:p w14:paraId="34BC8E8F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必填</w:t>
            </w:r>
          </w:p>
        </w:tc>
        <w:tc>
          <w:tcPr>
            <w:tcW w:w="2750" w:type="pct"/>
            <w:shd w:val="clear" w:color="auto" w:fill="D9E2F3"/>
            <w:vAlign w:val="center"/>
          </w:tcPr>
          <w:p w14:paraId="2630BCCB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409D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3F6163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requirement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21C62A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68FA797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是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13CC541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用户输入的自然语言需求描述</w:t>
            </w:r>
          </w:p>
        </w:tc>
      </w:tr>
      <w:tr w14:paraId="28ED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E63587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1B688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34E5707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否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2DB9CA9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输出语言，默认zh（中文）</w:t>
            </w:r>
          </w:p>
        </w:tc>
      </w:tr>
    </w:tbl>
    <w:p w14:paraId="2ACB74BA">
      <w:pPr>
        <w:spacing w:before="60" w:after="60"/>
        <w:rPr>
          <w:rFonts w:hint="eastAsia" w:ascii="宋体" w:hAnsi="宋体" w:eastAsia="宋体" w:cs="宋体"/>
        </w:rPr>
      </w:pPr>
    </w:p>
    <w:p w14:paraId="3A5370DD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响应格式：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4"/>
        <w:gridCol w:w="2824"/>
        <w:gridCol w:w="2824"/>
      </w:tblGrid>
      <w:tr w14:paraId="6F8C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D9E2F3"/>
            <w:vAlign w:val="center"/>
          </w:tcPr>
          <w:p w14:paraId="3787E25D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字段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23E63DA4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3000" w:type="pct"/>
            <w:shd w:val="clear" w:color="auto" w:fill="D9E2F3"/>
            <w:vAlign w:val="center"/>
          </w:tcPr>
          <w:p w14:paraId="2605BFB1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3ED7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0105825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10F42C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number</w:t>
            </w:r>
          </w:p>
        </w:tc>
        <w:tc>
          <w:tcPr>
            <w:tcW w:w="3000" w:type="pct"/>
            <w:shd w:val="clear" w:color="auto" w:fill="FFFFFF"/>
            <w:vAlign w:val="center"/>
          </w:tcPr>
          <w:p w14:paraId="34F1A15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状态码，200表示成功</w:t>
            </w:r>
          </w:p>
        </w:tc>
      </w:tr>
      <w:tr w14:paraId="02EA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2C608F5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data.nodes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6886A2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3000" w:type="pct"/>
            <w:shd w:val="clear" w:color="auto" w:fill="FFFFFF"/>
            <w:vAlign w:val="center"/>
          </w:tcPr>
          <w:p w14:paraId="1C705E1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蓝图节点数组</w:t>
            </w:r>
          </w:p>
        </w:tc>
      </w:tr>
      <w:tr w14:paraId="1A582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0DD3576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data.edges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2EC4F4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3000" w:type="pct"/>
            <w:shd w:val="clear" w:color="auto" w:fill="FFFFFF"/>
            <w:vAlign w:val="center"/>
          </w:tcPr>
          <w:p w14:paraId="7B90EBE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蓝图连线数组</w:t>
            </w:r>
          </w:p>
        </w:tc>
      </w:tr>
      <w:tr w14:paraId="7CAD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3144542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data.variables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0133D4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3000" w:type="pct"/>
            <w:shd w:val="clear" w:color="auto" w:fill="FFFFFF"/>
            <w:vAlign w:val="center"/>
          </w:tcPr>
          <w:p w14:paraId="59125FF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变量列表数组</w:t>
            </w:r>
          </w:p>
        </w:tc>
      </w:tr>
      <w:tr w14:paraId="685F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538CB4D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message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2165F2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000" w:type="pct"/>
            <w:shd w:val="clear" w:color="auto" w:fill="FFFFFF"/>
            <w:vAlign w:val="center"/>
          </w:tcPr>
          <w:p w14:paraId="3DB6DAD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响应消息描述</w:t>
            </w:r>
          </w:p>
        </w:tc>
      </w:tr>
    </w:tbl>
    <w:p w14:paraId="55AC6AD7">
      <w:pPr>
        <w:spacing w:before="60" w:after="60"/>
        <w:rPr>
          <w:rFonts w:hint="eastAsia" w:ascii="宋体" w:hAnsi="宋体" w:eastAsia="宋体" w:cs="宋体"/>
        </w:rPr>
      </w:pPr>
    </w:p>
    <w:p w14:paraId="55301575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错误码：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529B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153808AA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错误码</w:t>
            </w:r>
          </w:p>
        </w:tc>
        <w:tc>
          <w:tcPr>
            <w:tcW w:w="4000" w:type="pct"/>
            <w:shd w:val="clear" w:color="auto" w:fill="D9E2F3"/>
            <w:vAlign w:val="center"/>
          </w:tcPr>
          <w:p w14:paraId="4124F6C0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2420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2AFD73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4000" w:type="pct"/>
            <w:shd w:val="clear" w:color="auto" w:fill="FFFFFF"/>
            <w:vAlign w:val="center"/>
          </w:tcPr>
          <w:p w14:paraId="7C119C7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参数无效：请求参数格式错误或缺少必填字段</w:t>
            </w:r>
          </w:p>
        </w:tc>
      </w:tr>
      <w:tr w14:paraId="6FC2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EA9FC0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429</w:t>
            </w:r>
          </w:p>
        </w:tc>
        <w:tc>
          <w:tcPr>
            <w:tcW w:w="4000" w:type="pct"/>
            <w:shd w:val="clear" w:color="auto" w:fill="FFFFFF"/>
            <w:vAlign w:val="center"/>
          </w:tcPr>
          <w:p w14:paraId="2E6CA94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频率超限：请求频率超过接口调用限制</w:t>
            </w:r>
          </w:p>
        </w:tc>
      </w:tr>
      <w:tr w14:paraId="14D25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A44CC9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4000" w:type="pct"/>
            <w:shd w:val="clear" w:color="auto" w:fill="FFFFFF"/>
            <w:vAlign w:val="center"/>
          </w:tcPr>
          <w:p w14:paraId="3D81AFE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生成失败：服务端内部错误</w:t>
            </w:r>
          </w:p>
        </w:tc>
      </w:tr>
      <w:tr w14:paraId="484A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74D41B4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502</w:t>
            </w:r>
          </w:p>
        </w:tc>
        <w:tc>
          <w:tcPr>
            <w:tcW w:w="4000" w:type="pct"/>
            <w:shd w:val="clear" w:color="auto" w:fill="FFFFFF"/>
            <w:vAlign w:val="center"/>
          </w:tcPr>
          <w:p w14:paraId="14D80D8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服务不可用：AI模型服务不可用</w:t>
            </w:r>
          </w:p>
        </w:tc>
      </w:tr>
      <w:tr w14:paraId="38B8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258D9F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504</w:t>
            </w:r>
          </w:p>
        </w:tc>
        <w:tc>
          <w:tcPr>
            <w:tcW w:w="4000" w:type="pct"/>
            <w:shd w:val="clear" w:color="auto" w:fill="FFFFFF"/>
            <w:vAlign w:val="center"/>
          </w:tcPr>
          <w:p w14:paraId="5E54A2D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响应超时：AI模型响应超时</w:t>
            </w:r>
          </w:p>
        </w:tc>
      </w:tr>
    </w:tbl>
    <w:p w14:paraId="160F6A31">
      <w:pPr>
        <w:spacing w:before="60" w:after="60"/>
        <w:rPr>
          <w:rFonts w:hint="eastAsia" w:ascii="宋体" w:hAnsi="宋体" w:eastAsia="宋体" w:cs="宋体"/>
        </w:rPr>
      </w:pPr>
    </w:p>
    <w:p w14:paraId="71D292F7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五、数据设计</w:t>
      </w:r>
    </w:p>
    <w:p w14:paraId="26EB87F2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5.1 蓝图节点数据结构</w:t>
      </w:r>
    </w:p>
    <w:p w14:paraId="368D3CF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蓝图节点（nodes）数组中每个节点对象包含以下字段：</w:t>
      </w:r>
    </w:p>
    <w:p w14:paraId="7C83D8F6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id（string）：节点唯一标识符，采用UUID格式</w:t>
      </w:r>
    </w:p>
    <w:p w14:paraId="557594D1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type（string）：节点类型，取值包括event、function、variable、branch、operator</w:t>
      </w:r>
    </w:p>
    <w:p w14:paraId="7BF12650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name（string）：节点名称，中文显示名称</w:t>
      </w:r>
    </w:p>
    <w:p w14:paraId="6B695E54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category（string）：节点分类，如trigger、process、data、control</w:t>
      </w:r>
    </w:p>
    <w:p w14:paraId="58A0BFE6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pins（array）：引脚定义数组，每个引脚包含id、name、direction（input/output）、dataType</w:t>
      </w:r>
    </w:p>
    <w:p w14:paraId="2E2BBE7B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position（object）：节点坐标位置，包含x（number）和y（number）两个属性</w:t>
      </w:r>
    </w:p>
    <w:p w14:paraId="05877DF3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5.2 节点连接数据结构</w:t>
      </w:r>
    </w:p>
    <w:p w14:paraId="46A42B3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节点连接（connections/edges）数组中每个连接对象包含以下字段：</w:t>
      </w:r>
    </w:p>
    <w:p w14:paraId="5FB96596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id（string）：连接唯一标识符，采用UUID格式</w:t>
      </w:r>
    </w:p>
    <w:p w14:paraId="3EEA7328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sourceNodeId（string）：源节点ID</w:t>
      </w:r>
    </w:p>
    <w:p w14:paraId="53D9ECF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sourcePin（string）：源节点引脚ID</w:t>
      </w:r>
    </w:p>
    <w:p w14:paraId="0DB1C74D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targetNodeId（string）：目标节点ID</w:t>
      </w:r>
    </w:p>
    <w:p w14:paraId="15E95FBB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targetPin（string）：目标节点引脚ID</w:t>
      </w:r>
    </w:p>
    <w:p w14:paraId="55A52BF4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type（string）：连线类型，取值为execution（执行流）或data（数据流）</w:t>
      </w:r>
    </w:p>
    <w:p w14:paraId="7E008648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5.3 变量数据结构</w:t>
      </w:r>
    </w:p>
    <w:p w14:paraId="19BD1018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变量（variables）数组中每个变量对象包含以下字段：</w:t>
      </w:r>
    </w:p>
    <w:p w14:paraId="52A798E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name（string）：变量名称</w:t>
      </w:r>
    </w:p>
    <w:p w14:paraId="171E0511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type（string）：数据类型，如string、number、boolean、object、array</w:t>
      </w:r>
    </w:p>
    <w:p w14:paraId="25DAA599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defaultValue（any）：变量默认值，类型由type字段决定</w:t>
      </w:r>
    </w:p>
    <w:p w14:paraId="7812733A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scope（string）：变量作用域，取值为global（全局）或local（局部）</w:t>
      </w:r>
    </w:p>
    <w:p w14:paraId="2ED434C8">
      <w:pPr>
        <w:spacing w:before="60" w:after="60"/>
        <w:rPr>
          <w:rFonts w:hint="eastAsia" w:ascii="宋体" w:hAnsi="宋体" w:eastAsia="宋体" w:cs="宋体"/>
        </w:rPr>
      </w:pPr>
    </w:p>
    <w:p w14:paraId="5FCE9698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六、ER图设计</w:t>
      </w:r>
    </w:p>
    <w:p w14:paraId="0AAFFE78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6.1 实体属性</w:t>
      </w:r>
    </w:p>
    <w:p w14:paraId="7DDA588A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（1）User实体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691E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1A725BCF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1000" w:type="pct"/>
            <w:shd w:val="clear" w:color="auto" w:fill="D9E2F3"/>
            <w:vAlign w:val="center"/>
          </w:tcPr>
          <w:p w14:paraId="0FEA7E48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26F488C3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约束</w:t>
            </w:r>
          </w:p>
        </w:tc>
        <w:tc>
          <w:tcPr>
            <w:tcW w:w="2250" w:type="pct"/>
            <w:shd w:val="clear" w:color="auto" w:fill="D9E2F3"/>
            <w:vAlign w:val="center"/>
          </w:tcPr>
          <w:p w14:paraId="09F2A7CE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7E0D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57C94C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user_id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6350522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F8C103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250" w:type="pct"/>
            <w:shd w:val="clear" w:color="auto" w:fill="FFFFFF"/>
            <w:vAlign w:val="center"/>
          </w:tcPr>
          <w:p w14:paraId="3DC3C7E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用户唯一标识，自增主键</w:t>
            </w:r>
          </w:p>
        </w:tc>
      </w:tr>
      <w:tr w14:paraId="2A02A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03A511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username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4ED482A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1EDB5A6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2250" w:type="pct"/>
            <w:shd w:val="clear" w:color="auto" w:fill="FFFFFF"/>
            <w:vAlign w:val="center"/>
          </w:tcPr>
          <w:p w14:paraId="3E0B24B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用户名，唯一约束</w:t>
            </w:r>
          </w:p>
        </w:tc>
      </w:tr>
      <w:tr w14:paraId="3804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77BB500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41901BB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3A53B5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250" w:type="pct"/>
            <w:shd w:val="clear" w:color="auto" w:fill="FFFFFF"/>
            <w:vAlign w:val="center"/>
          </w:tcPr>
          <w:p w14:paraId="5DB1EA3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用户邮箱</w:t>
            </w:r>
          </w:p>
        </w:tc>
      </w:tr>
      <w:tr w14:paraId="000FD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42656B1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E3D0CF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AFF225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250" w:type="pct"/>
            <w:shd w:val="clear" w:color="auto" w:fill="FFFFFF"/>
            <w:vAlign w:val="center"/>
          </w:tcPr>
          <w:p w14:paraId="6FA1BA2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用户角色（admin/user）</w:t>
            </w:r>
          </w:p>
        </w:tc>
      </w:tr>
      <w:tr w14:paraId="0AE7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C0C5F8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6F62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BE6078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250" w:type="pct"/>
            <w:shd w:val="clear" w:color="auto" w:fill="FFFFFF"/>
            <w:vAlign w:val="center"/>
          </w:tcPr>
          <w:p w14:paraId="20115FC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创建时间</w:t>
            </w:r>
          </w:p>
        </w:tc>
      </w:tr>
    </w:tbl>
    <w:p w14:paraId="4AF03AC9">
      <w:pPr>
        <w:spacing w:before="60" w:after="60"/>
        <w:rPr>
          <w:rFonts w:hint="eastAsia" w:ascii="宋体" w:hAnsi="宋体" w:eastAsia="宋体" w:cs="宋体"/>
        </w:rPr>
      </w:pPr>
    </w:p>
    <w:p w14:paraId="3C9795D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（2）BlueprintHistory实体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2D71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46E9A410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6FAAC3F2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500" w:type="pct"/>
            <w:shd w:val="clear" w:color="auto" w:fill="D9E2F3"/>
            <w:vAlign w:val="center"/>
          </w:tcPr>
          <w:p w14:paraId="7AF33855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约束</w:t>
            </w:r>
          </w:p>
        </w:tc>
        <w:tc>
          <w:tcPr>
            <w:tcW w:w="2750" w:type="pct"/>
            <w:shd w:val="clear" w:color="auto" w:fill="D9E2F3"/>
            <w:vAlign w:val="center"/>
          </w:tcPr>
          <w:p w14:paraId="4F7A6F0C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62D0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76BF10C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history_id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396DF0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57940EF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4189F55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历史记录唯一标识，自增主键</w:t>
            </w:r>
          </w:p>
        </w:tc>
      </w:tr>
      <w:tr w14:paraId="41DF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791303D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user_id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91BF59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11553B0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0F133EF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关联用户ID，外键引用User表</w:t>
            </w:r>
          </w:p>
        </w:tc>
      </w:tr>
      <w:tr w14:paraId="02C4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4DFF109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user_input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23CF7E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3FC8A18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00AEFCD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用户输入的自然语言需求</w:t>
            </w:r>
          </w:p>
        </w:tc>
      </w:tr>
      <w:tr w14:paraId="14CA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1898A23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blueprint_data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71EEFB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JSON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34EDCFC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5F37C0E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生成的蓝图数据（JSON格式）</w:t>
            </w:r>
          </w:p>
        </w:tc>
      </w:tr>
      <w:tr w14:paraId="7F8C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2BCE2FB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model_used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433696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4D3A45B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4D3A541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使用的AI模型名称</w:t>
            </w:r>
          </w:p>
        </w:tc>
      </w:tr>
      <w:tr w14:paraId="52F8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2CF83E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generation_time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4EB59C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78138D5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253AD2A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生成耗时（毫秒）</w:t>
            </w:r>
          </w:p>
        </w:tc>
      </w:tr>
      <w:tr w14:paraId="20F6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7F2361B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D6CD14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DATETIME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59BACCD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3EF3BEB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创建时间</w:t>
            </w:r>
          </w:p>
        </w:tc>
      </w:tr>
    </w:tbl>
    <w:p w14:paraId="2B7405EB">
      <w:pPr>
        <w:spacing w:before="60" w:after="60"/>
        <w:rPr>
          <w:rFonts w:hint="eastAsia" w:ascii="宋体" w:hAnsi="宋体" w:eastAsia="宋体" w:cs="宋体"/>
        </w:rPr>
      </w:pPr>
    </w:p>
    <w:p w14:paraId="45765606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（3）NodeType实体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6B57E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009C14C0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1E5AD721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600" w:type="pct"/>
            <w:shd w:val="clear" w:color="auto" w:fill="D9E2F3"/>
            <w:vAlign w:val="center"/>
          </w:tcPr>
          <w:p w14:paraId="0877A632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约束</w:t>
            </w:r>
          </w:p>
        </w:tc>
        <w:tc>
          <w:tcPr>
            <w:tcW w:w="2650" w:type="pct"/>
            <w:shd w:val="clear" w:color="auto" w:fill="D9E2F3"/>
            <w:vAlign w:val="center"/>
          </w:tcPr>
          <w:p w14:paraId="5EAA1C5B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555C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2A50898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node_type_id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5FE21E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121A0FD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650" w:type="pct"/>
            <w:shd w:val="clear" w:color="auto" w:fill="FFFFFF"/>
            <w:vAlign w:val="center"/>
          </w:tcPr>
          <w:p w14:paraId="4E2F4AA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节点类型唯一标识，自增主键</w:t>
            </w:r>
          </w:p>
        </w:tc>
      </w:tr>
      <w:tr w14:paraId="171C7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B23827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02C2B1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2FC8064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2650" w:type="pct"/>
            <w:shd w:val="clear" w:color="auto" w:fill="FFFFFF"/>
            <w:vAlign w:val="center"/>
          </w:tcPr>
          <w:p w14:paraId="55A39C6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节点类型标识符，唯一约束</w:t>
            </w:r>
          </w:p>
        </w:tc>
      </w:tr>
      <w:tr w14:paraId="7373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D63F30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name_zh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5FFB732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5FD9227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7FA8540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节点中文名称</w:t>
            </w:r>
          </w:p>
        </w:tc>
      </w:tr>
      <w:tr w14:paraId="3C981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4F4978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name_en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5C09A27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5DF6B6C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2317E23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节点英文名称</w:t>
            </w:r>
          </w:p>
        </w:tc>
      </w:tr>
      <w:tr w14:paraId="53376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1B2E471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D9B513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36FAD84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6505069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节点类型分类</w:t>
            </w:r>
          </w:p>
        </w:tc>
      </w:tr>
      <w:tr w14:paraId="75BD6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1B2F47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130EF8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2C67C18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3E34CE3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节点所属类别</w:t>
            </w:r>
          </w:p>
        </w:tc>
      </w:tr>
      <w:tr w14:paraId="24D0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6A58E9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1029EDF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434DE65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5F6E100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节点描述</w:t>
            </w:r>
          </w:p>
        </w:tc>
      </w:tr>
      <w:tr w14:paraId="3B81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1F1DD58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pins_def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1C76C3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JSON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0F9F681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41620F5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引脚定义（JSON格式）</w:t>
            </w:r>
          </w:p>
        </w:tc>
      </w:tr>
    </w:tbl>
    <w:p w14:paraId="367A0663">
      <w:pPr>
        <w:spacing w:before="60" w:after="60"/>
        <w:rPr>
          <w:rFonts w:hint="eastAsia" w:ascii="宋体" w:hAnsi="宋体" w:eastAsia="宋体" w:cs="宋体"/>
        </w:rPr>
      </w:pPr>
    </w:p>
    <w:p w14:paraId="4A41145F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（4）Template实体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69A8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478C5B61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369B8A33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600" w:type="pct"/>
            <w:shd w:val="clear" w:color="auto" w:fill="D9E2F3"/>
            <w:vAlign w:val="center"/>
          </w:tcPr>
          <w:p w14:paraId="5B9C9D26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约束</w:t>
            </w:r>
          </w:p>
        </w:tc>
        <w:tc>
          <w:tcPr>
            <w:tcW w:w="2650" w:type="pct"/>
            <w:shd w:val="clear" w:color="auto" w:fill="D9E2F3"/>
            <w:vAlign w:val="center"/>
          </w:tcPr>
          <w:p w14:paraId="68F59D05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478A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A82EAC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template_id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138259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3984C7D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650" w:type="pct"/>
            <w:shd w:val="clear" w:color="auto" w:fill="FFFFFF"/>
            <w:vAlign w:val="center"/>
          </w:tcPr>
          <w:p w14:paraId="2000751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模板唯一标识，自增主键</w:t>
            </w:r>
          </w:p>
        </w:tc>
      </w:tr>
      <w:tr w14:paraId="47BB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482BC73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8FA7D7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01F1A3F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36EA823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模板名称</w:t>
            </w:r>
          </w:p>
        </w:tc>
      </w:tr>
      <w:tr w14:paraId="03D9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C2FB12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847E01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00AEAEF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54EFDF9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模板描述</w:t>
            </w:r>
          </w:p>
        </w:tc>
      </w:tr>
      <w:tr w14:paraId="4F4A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3C5FF4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blueprint_data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52E8BA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JSON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0972977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296A5A9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模板蓝图数据（JSON格式）</w:t>
            </w:r>
          </w:p>
        </w:tc>
      </w:tr>
      <w:tr w14:paraId="440B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5F6838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default_params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400451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JSON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316FAAB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5461B5B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默认参数配置（JSON格式）</w:t>
            </w:r>
          </w:p>
        </w:tc>
      </w:tr>
      <w:tr w14:paraId="6B0C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6147DD5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9E2BB0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VARCHAR(50)</w:t>
            </w:r>
          </w:p>
        </w:tc>
        <w:tc>
          <w:tcPr>
            <w:tcW w:w="600" w:type="pct"/>
            <w:shd w:val="clear" w:color="auto" w:fill="FFFFFF"/>
            <w:vAlign w:val="center"/>
          </w:tcPr>
          <w:p w14:paraId="6CF2AE1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650" w:type="pct"/>
            <w:shd w:val="clear" w:color="auto" w:fill="FFFFFF"/>
            <w:vAlign w:val="center"/>
          </w:tcPr>
          <w:p w14:paraId="7F7AEF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模板分类</w:t>
            </w:r>
          </w:p>
        </w:tc>
      </w:tr>
    </w:tbl>
    <w:p w14:paraId="18F54D94">
      <w:pPr>
        <w:spacing w:before="60" w:after="60"/>
        <w:rPr>
          <w:rFonts w:hint="eastAsia" w:ascii="宋体" w:hAnsi="宋体" w:eastAsia="宋体" w:cs="宋体"/>
        </w:rPr>
      </w:pPr>
    </w:p>
    <w:p w14:paraId="2A1D6A00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（5）Variable实体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8"/>
        <w:gridCol w:w="2118"/>
        <w:gridCol w:w="2118"/>
        <w:gridCol w:w="2118"/>
      </w:tblGrid>
      <w:tr w14:paraId="7C2F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D9E2F3"/>
            <w:vAlign w:val="center"/>
          </w:tcPr>
          <w:p w14:paraId="60A04918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属性名</w:t>
            </w:r>
          </w:p>
        </w:tc>
        <w:tc>
          <w:tcPr>
            <w:tcW w:w="750" w:type="pct"/>
            <w:shd w:val="clear" w:color="auto" w:fill="D9E2F3"/>
            <w:vAlign w:val="center"/>
          </w:tcPr>
          <w:p w14:paraId="68D430F3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类型</w:t>
            </w:r>
          </w:p>
        </w:tc>
        <w:tc>
          <w:tcPr>
            <w:tcW w:w="500" w:type="pct"/>
            <w:shd w:val="clear" w:color="auto" w:fill="D9E2F3"/>
            <w:vAlign w:val="center"/>
          </w:tcPr>
          <w:p w14:paraId="47B9F36F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约束</w:t>
            </w:r>
          </w:p>
        </w:tc>
        <w:tc>
          <w:tcPr>
            <w:tcW w:w="2750" w:type="pct"/>
            <w:shd w:val="clear" w:color="auto" w:fill="D9E2F3"/>
            <w:vAlign w:val="center"/>
          </w:tcPr>
          <w:p w14:paraId="58DAEE9E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说明</w:t>
            </w:r>
          </w:p>
        </w:tc>
      </w:tr>
      <w:tr w14:paraId="0CD5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2BFBCF6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variable_id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2580B3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4131C64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PK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775920E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变量唯一标识，自增主键</w:t>
            </w:r>
          </w:p>
        </w:tc>
      </w:tr>
      <w:tr w14:paraId="314C1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5ED38A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history_id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53A0AF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7FA784E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FK</w:t>
            </w:r>
          </w:p>
        </w:tc>
        <w:tc>
          <w:tcPr>
            <w:tcW w:w="2750" w:type="pct"/>
            <w:shd w:val="clear" w:color="auto" w:fill="FFFFFF"/>
            <w:vAlign w:val="center"/>
          </w:tcPr>
          <w:p w14:paraId="318A75D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关联历史记录ID，外键引用BlueprintHistory表</w:t>
            </w:r>
          </w:p>
        </w:tc>
      </w:tr>
      <w:tr w14:paraId="54DA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38913B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B06B42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VARCHAR(100)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0398905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337CF20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变量名称</w:t>
            </w:r>
          </w:p>
        </w:tc>
      </w:tr>
      <w:tr w14:paraId="10EA5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5435672D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9CC4EA7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VARCHAR(30)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6D18080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56D0268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数据类型</w:t>
            </w:r>
          </w:p>
        </w:tc>
      </w:tr>
      <w:tr w14:paraId="0B5B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3FDA8B4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default_value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9D813FB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1F6277E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49F8B0C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默认值</w:t>
            </w:r>
          </w:p>
        </w:tc>
      </w:tr>
      <w:tr w14:paraId="1F45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FFFFF"/>
            <w:vAlign w:val="center"/>
          </w:tcPr>
          <w:p w14:paraId="099BE4B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scope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A8D040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VARCHAR(20)</w:t>
            </w:r>
          </w:p>
        </w:tc>
        <w:tc>
          <w:tcPr>
            <w:tcW w:w="500" w:type="pct"/>
            <w:shd w:val="clear" w:color="auto" w:fill="FFFFFF"/>
            <w:vAlign w:val="center"/>
          </w:tcPr>
          <w:p w14:paraId="40A0227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2750" w:type="pct"/>
            <w:shd w:val="clear" w:color="auto" w:fill="FFFFFF"/>
            <w:vAlign w:val="center"/>
          </w:tcPr>
          <w:p w14:paraId="293E3DF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作用域（global/local）</w:t>
            </w:r>
          </w:p>
        </w:tc>
      </w:tr>
    </w:tbl>
    <w:p w14:paraId="0C989BEC">
      <w:pPr>
        <w:spacing w:before="60" w:after="60"/>
        <w:rPr>
          <w:rFonts w:hint="eastAsia" w:ascii="宋体" w:hAnsi="宋体" w:eastAsia="宋体" w:cs="宋体"/>
        </w:rPr>
      </w:pPr>
    </w:p>
    <w:p w14:paraId="0EFA2905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6.2 实体关系描述</w:t>
      </w:r>
    </w:p>
    <w:p w14:paraId="405AADBC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各实体之间的关系定义如下：</w:t>
      </w:r>
    </w:p>
    <w:p w14:paraId="18BBF943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User (1) → (N) BlueprintHistory：一对多关系，一个用户可以拥有多条蓝图生成历史记录，通过user_id字段关联。</w:t>
      </w:r>
    </w:p>
    <w:p w14:paraId="4BA4A21A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BlueprintHistory (1) → (N) Variable：一对多关系，一条蓝图生成历史记录可以包含多个变量，通过history_id字段关联。</w:t>
      </w:r>
    </w:p>
    <w:p w14:paraId="58A12276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NodeType：独立实体，不受其他实体约束，维护系统中所有可用的节点类型定义。</w:t>
      </w:r>
    </w:p>
    <w:p w14:paraId="5656E6BD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Template：独立实体，不受其他实体约束，存储系统的内置模板和用户自定义模板。</w:t>
      </w:r>
    </w:p>
    <w:p w14:paraId="0601CCCC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6.3 ER图</w:t>
      </w:r>
    </w:p>
    <w:p w14:paraId="667DF8CD">
      <w:pPr>
        <w:spacing w:before="20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4762500" cy="3571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DCB4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/>
          <w:iCs/>
          <w:color w:val="000000"/>
          <w:sz w:val="20"/>
          <w:szCs w:val="20"/>
        </w:rPr>
        <w:t>（上图展示了BluePrint Copilot系统的实体关系图，包含User、BlueprintHistory、NodeType、Template和Variable五个实体及其之间的关系。）</w:t>
      </w:r>
    </w:p>
    <w:p w14:paraId="339A52D4">
      <w:pPr>
        <w:spacing w:before="60" w:after="60"/>
        <w:rPr>
          <w:rFonts w:hint="eastAsia" w:ascii="宋体" w:hAnsi="宋体" w:eastAsia="宋体" w:cs="宋体"/>
        </w:rPr>
      </w:pPr>
    </w:p>
    <w:p w14:paraId="7E3662AE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七、安全设计</w:t>
      </w:r>
    </w:p>
    <w:p w14:paraId="73FD5926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7.1 输入安全</w:t>
      </w:r>
    </w:p>
    <w:p w14:paraId="17489FDE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XSS过滤：对所有用户输入进行XSS（跨站脚本攻击）过滤处理，防止恶意脚本注入。前端和后端均实施过滤策略。</w:t>
      </w:r>
    </w:p>
    <w:p w14:paraId="399F2315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长度限制：对用户输入的自然语言文本设置最大长度限制（默认2048字符），防止超长输入导致的缓冲区溢出或资源耗尽。</w:t>
      </w:r>
    </w:p>
    <w:p w14:paraId="5D75D84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速率限制：对API接口实施请求频率限制，防止恶意用户通过高频请求进行DoS攻击或过度消耗AI模型配额。采用滑动窗口算法，限制单用户每分钟最大请求数。</w:t>
      </w:r>
    </w:p>
    <w:p w14:paraId="653379D6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7.2 数据安全</w:t>
      </w:r>
    </w:p>
    <w:p w14:paraId="697A1F10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API密钥加密存储：LLM API密钥等敏感信息采用AES-256加密算法加密后存储在服务器端配置文件中，运行时解密使用，不以明文形式暴露。</w:t>
      </w:r>
    </w:p>
    <w:p w14:paraId="4373BAFF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HTTPS传输：生产环境全面采用HTTPS协议进行数据传输，确保前后端通信过程中的数据保密性和完整性。</w:t>
      </w:r>
    </w:p>
    <w:p w14:paraId="0BF9CE15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7.3 接口安全</w:t>
      </w:r>
    </w:p>
    <w:p w14:paraId="0155CE02">
      <w:pPr>
        <w:spacing w:before="40" w:after="40" w:line="360" w:lineRule="auto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JWT认证（预留）：系统预留了基于JWT（JSON Web Token）的用户身份认证机制接口。MVP阶段暂不启用强制认证，后续迭代中将实现用户注册登录和Token-based认证流程，保护用户数据安全。</w:t>
      </w:r>
    </w:p>
    <w:p w14:paraId="5457A80D">
      <w:pPr>
        <w:spacing w:before="60" w:after="60"/>
        <w:rPr>
          <w:rFonts w:hint="eastAsia" w:ascii="宋体" w:hAnsi="宋体" w:eastAsia="宋体" w:cs="宋体"/>
        </w:rPr>
      </w:pPr>
    </w:p>
    <w:p w14:paraId="08BC5FE3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八、部署方案</w:t>
      </w:r>
    </w:p>
    <w:p w14:paraId="065B4D68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8.1 开发环境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3B6C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D9E2F3"/>
            <w:vAlign w:val="center"/>
          </w:tcPr>
          <w:p w14:paraId="6F39CE0D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3750" w:type="pct"/>
            <w:shd w:val="clear" w:color="auto" w:fill="D9E2F3"/>
            <w:vAlign w:val="center"/>
          </w:tcPr>
          <w:p w14:paraId="734DAA85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配置</w:t>
            </w:r>
          </w:p>
        </w:tc>
      </w:tr>
      <w:tr w14:paraId="631C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44960FA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619BFC1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Windows 11 / macOS / Ubuntu 22.04</w:t>
            </w:r>
          </w:p>
        </w:tc>
      </w:tr>
      <w:tr w14:paraId="328A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2053448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3903C96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v18.x LTS</w:t>
            </w:r>
          </w:p>
        </w:tc>
      </w:tr>
      <w:tr w14:paraId="2A44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1E07A5EE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包管理器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5C6C359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npm 9.x / pnpm 8.x</w:t>
            </w:r>
          </w:p>
        </w:tc>
      </w:tr>
      <w:tr w14:paraId="4FD7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6D859D4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前端开发服务器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4C371E2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Vite 5.x（端口5173）</w:t>
            </w:r>
          </w:p>
        </w:tc>
      </w:tr>
      <w:tr w14:paraId="2893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7CC046D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后端开发服务器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63721C50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nodemon + Express（端口3000）</w:t>
            </w:r>
          </w:p>
        </w:tc>
      </w:tr>
      <w:tr w14:paraId="74220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4AF4E58A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数据库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22DC7D3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SQLite 3.x（本地文件存储）</w:t>
            </w:r>
          </w:p>
        </w:tc>
      </w:tr>
      <w:tr w14:paraId="622E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729E5961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代码管理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2041A91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Git + GitHub</w:t>
            </w:r>
          </w:p>
        </w:tc>
      </w:tr>
    </w:tbl>
    <w:p w14:paraId="7DA35BEA">
      <w:pPr>
        <w:spacing w:before="60" w:after="60"/>
        <w:rPr>
          <w:rFonts w:hint="eastAsia" w:ascii="宋体" w:hAnsi="宋体" w:eastAsia="宋体" w:cs="宋体"/>
        </w:rPr>
      </w:pPr>
    </w:p>
    <w:p w14:paraId="74D6B538">
      <w:pPr>
        <w:pStyle w:val="3"/>
        <w:keepNext w:val="0"/>
        <w:keepLines w:val="0"/>
        <w:spacing w:before="280" w:after="1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8"/>
          <w:szCs w:val="28"/>
        </w:rPr>
        <w:t>8.2 生产环境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36"/>
        <w:gridCol w:w="4236"/>
      </w:tblGrid>
      <w:tr w14:paraId="0F92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D9E2F3"/>
            <w:vAlign w:val="center"/>
          </w:tcPr>
          <w:p w14:paraId="2FFFF42B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项目</w:t>
            </w:r>
          </w:p>
        </w:tc>
        <w:tc>
          <w:tcPr>
            <w:tcW w:w="3750" w:type="pct"/>
            <w:shd w:val="clear" w:color="auto" w:fill="D9E2F3"/>
            <w:vAlign w:val="center"/>
          </w:tcPr>
          <w:p w14:paraId="6B7706F5">
            <w:pPr>
              <w:spacing w:before="40" w:after="4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</w:rPr>
              <w:t>配置</w:t>
            </w:r>
          </w:p>
        </w:tc>
      </w:tr>
      <w:tr w14:paraId="4B42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2C0FFAF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服务器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2CC0BFD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云服务器（2核4G起步）</w:t>
            </w:r>
          </w:p>
        </w:tc>
      </w:tr>
      <w:tr w14:paraId="4D8A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10C9C82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操作系统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706660EC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Ubuntu 22.04 LTS</w:t>
            </w:r>
          </w:p>
        </w:tc>
      </w:tr>
      <w:tr w14:paraId="706F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17289814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77BB404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v18.x LTS</w:t>
            </w:r>
          </w:p>
        </w:tc>
      </w:tr>
      <w:tr w14:paraId="716E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1968257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进程管理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102D38A9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PM2</w:t>
            </w:r>
          </w:p>
        </w:tc>
      </w:tr>
      <w:tr w14:paraId="569BD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6BE3FC9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反向代理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5C132302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Nginx</w:t>
            </w:r>
          </w:p>
        </w:tc>
      </w:tr>
      <w:tr w14:paraId="4C09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0ABE4D2F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HTTPS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267763D3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Let's Encrypt SSL证书</w:t>
            </w:r>
          </w:p>
        </w:tc>
      </w:tr>
      <w:tr w14:paraId="4BE38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61564918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数据库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67E1F42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SQLite 3.x（可迁移至PostgreSQL）</w:t>
            </w:r>
          </w:p>
        </w:tc>
      </w:tr>
      <w:tr w14:paraId="02D6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FFFFFF"/>
            <w:vAlign w:val="center"/>
          </w:tcPr>
          <w:p w14:paraId="061726E6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监控</w:t>
            </w:r>
          </w:p>
        </w:tc>
        <w:tc>
          <w:tcPr>
            <w:tcW w:w="3750" w:type="pct"/>
            <w:shd w:val="clear" w:color="auto" w:fill="FFFFFF"/>
            <w:vAlign w:val="center"/>
          </w:tcPr>
          <w:p w14:paraId="246F78C5">
            <w:pPr>
              <w:spacing w:before="40" w:after="4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日志 + 告警</w:t>
            </w:r>
          </w:p>
        </w:tc>
      </w:tr>
    </w:tbl>
    <w:p w14:paraId="67A20509">
      <w:pPr>
        <w:spacing w:before="60" w:after="60"/>
        <w:rPr>
          <w:rFonts w:hint="eastAsia" w:ascii="宋体" w:hAnsi="宋体" w:eastAsia="宋体" w:cs="宋体"/>
        </w:rPr>
      </w:pPr>
    </w:p>
    <w:p w14:paraId="6D45801C">
      <w:pPr>
        <w:pStyle w:val="2"/>
        <w:keepNext w:val="0"/>
        <w:keepLines w:val="0"/>
        <w:spacing w:before="360" w:after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32"/>
          <w:szCs w:val="32"/>
        </w:rPr>
        <w:t>九、AI标注</w:t>
      </w:r>
    </w:p>
    <w:p w14:paraId="6E284793">
      <w:pPr>
        <w:spacing w:before="60" w:after="6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AI辅助设计说明：</w:t>
      </w:r>
    </w:p>
    <w:p w14:paraId="161E4903">
      <w:pPr>
        <w:spacing w:before="40" w:after="4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系统架构图由AI辅助生成初始结构</w:t>
      </w:r>
    </w:p>
    <w:p w14:paraId="1C92DD45">
      <w:pPr>
        <w:spacing w:before="40" w:after="40"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  <w:t>ER图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代码由AI完成</w:t>
      </w:r>
    </w:p>
    <w:p w14:paraId="515147A0">
      <w:pPr>
        <w:spacing w:before="40" w:after="40"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AI使用率超60%</w:t>
      </w:r>
    </w:p>
    <w:sectPr>
      <w:headerReference r:id="rId3" w:type="default"/>
      <w:footerReference r:id="rId4" w:type="default"/>
      <w:pgSz w:w="11906" w:h="16838"/>
      <w:pgMar w:top="1440" w:right="1727" w:bottom="1440" w:left="172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98BF0">
    <w:pPr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888888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888888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888888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888888"/>
        <w:sz w:val="16"/>
        <w:szCs w:val="16"/>
      </w:rPr>
      <w:fldChar w:fldCharType="end"/>
    </w:r>
    <w:r>
      <w:rPr>
        <w:rFonts w:ascii="微软雅黑" w:hAnsi="微软雅黑" w:eastAsia="微软雅黑" w:cs="微软雅黑"/>
        <w:b w:val="0"/>
        <w:bCs w:val="0"/>
        <w:i w:val="0"/>
        <w:iCs w:val="0"/>
        <w:color w:val="888888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60ED3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2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5AF6F">
                          <w:pPr>
                            <w:jc w:val="center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8ttdk1QAAAAQBAAAPAAAAAAAAAAEAIAAAACIAAABkcnMvZG93bnJldi54bWxQ&#10;SwECFAAUAAAACACHTuJAIIkEwcEBAACTAwAADgAAAAAAAAABACAAAAAkAQAAZHJzL2Uyb0RvYy54&#10;bWxQSwUGAAAAAAYABgBZAQAAVwUAAAAA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36E5AF6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5761381"/>
    <w:rsid w:val="7D303E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4161</Words>
  <Characters>6279</Characters>
  <TotalTime>1</TotalTime>
  <ScaleCrop>false</ScaleCrop>
  <LinksUpToDate>false</LinksUpToDate>
  <CharactersWithSpaces>6404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2026-06-26T00:19:00Z</dcterms:created>
  <dc:creator>Un-named</dc:creator>
  <cp:lastModifiedBy>胡扬健</cp:lastModifiedBy>
  <dcterms:modified xsi:type="dcterms:W3CDTF">2026-06-26T03:50:05Z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eyJoZGlkIjoiYTk3MzhmNmU1MGNlMmJhOTA2OTU5MDBjNWE0ZTFhYTciLCJ1c2VySWQiOiIxNjM5ODEwODQ4In0=</vt:lpwstr>
  </property>
  <property fmtid="{D5CDD505-2E9C-101B-9397-08002B2CF9AE}" pid="3" name="KSOProductBuildVer">
    <vt:lpwstr>2052-12.1.0.26895</vt:lpwstr>
  </property>
  <property fmtid="{D5CDD505-2E9C-101B-9397-08002B2CF9AE}" pid="4" name="ICV">
    <vt:lpwstr>FA004D8D1E844B2E841A082D47438ADC_12</vt:lpwstr>
  </property>
</Properties>
</file>