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19AAF">
      <w:pPr>
        <w:spacing w:before="0" w:after="0"/>
        <w:jc w:val="center"/>
      </w:pPr>
      <w:r>
        <w:drawing>
          <wp:inline distT="0" distB="0" distL="0" distR="0">
            <wp:extent cx="2095500" cy="1428750"/>
            <wp:effectExtent l="0" t="0" r="0" b="6350"/>
            <wp:docPr id="3" name="HUTLOGO" descr="HUTLOGO" title="HU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UTLOGO" descr="HUTLOGO" title="HUTLOG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6AE4">
      <w:pPr>
        <w:spacing w:before="0" w:after="0"/>
      </w:pPr>
    </w:p>
    <w:p w14:paraId="33062378">
      <w:pPr>
        <w:spacing w:after="200"/>
        <w:jc w:val="center"/>
      </w:pPr>
      <w:r>
        <w:rPr>
          <w:rFonts w:ascii="Arial" w:hAnsi="Arial" w:eastAsia="微软雅黑"/>
          <w:b/>
          <w:bCs/>
          <w:i w:val="0"/>
          <w:iCs w:val="0"/>
          <w:sz w:val="32"/>
          <w:szCs w:val="32"/>
        </w:rPr>
        <w:t>湖南工业大学包装工程学院</w:t>
      </w:r>
    </w:p>
    <w:p w14:paraId="36DBCF12">
      <w:pPr>
        <w:spacing w:after="0"/>
        <w:jc w:val="center"/>
      </w:pPr>
      <w:r>
        <w:rPr>
          <w:rFonts w:hint="eastAsia" w:ascii="Arial" w:hAnsi="Arial" w:eastAsia="微软雅黑"/>
          <w:b/>
          <w:bCs/>
          <w:i w:val="0"/>
          <w:iCs w:val="0"/>
          <w:sz w:val="32"/>
          <w:szCs w:val="32"/>
        </w:rPr>
        <w:t>测试计划与报告</w:t>
      </w:r>
    </w:p>
    <w:p w14:paraId="04B3D18B">
      <w:pPr>
        <w:spacing w:after="160"/>
        <w:jc w:val="center"/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项目名称：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>BluePrint Copilot（蓝图构思助手）</w:t>
      </w:r>
    </w:p>
    <w:p w14:paraId="359629E4">
      <w:pPr>
        <w:spacing w:after="160"/>
        <w:jc w:val="center"/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学    期：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>2025-2026-2</w:t>
      </w:r>
    </w:p>
    <w:p w14:paraId="23C4E2C5">
      <w:pPr>
        <w:spacing w:after="160"/>
        <w:jc w:val="center"/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专业班级：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>数媒2402</w:t>
      </w:r>
    </w:p>
    <w:p w14:paraId="5A8B22A7">
      <w:pPr>
        <w:spacing w:after="160"/>
        <w:jc w:val="center"/>
        <w:rPr>
          <w:rFonts w:hint="eastAsia"/>
          <w:b w:val="0"/>
          <w:bCs w:val="0"/>
          <w:i w:val="0"/>
          <w:iCs w:val="0"/>
          <w:sz w:val="28"/>
          <w:szCs w:val="28"/>
          <w:u w:val="single"/>
          <w:lang w:val="en-US" w:eastAsia="zh-CN"/>
        </w:rPr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学生姓名：</w:t>
      </w:r>
      <w:r>
        <w:rPr>
          <w:rFonts w:hint="eastAsia"/>
          <w:b w:val="0"/>
          <w:bCs w:val="0"/>
          <w:i w:val="0"/>
          <w:iCs w:val="0"/>
          <w:sz w:val="28"/>
          <w:szCs w:val="28"/>
          <w:u w:val="single"/>
          <w:lang w:val="en-US" w:eastAsia="zh-CN"/>
        </w:rPr>
        <w:t>胡扬健</w:t>
      </w:r>
    </w:p>
    <w:p w14:paraId="1CA1CB10">
      <w:pPr>
        <w:spacing w:after="160"/>
        <w:jc w:val="center"/>
        <w:rPr>
          <w:rFonts w:hint="default" w:ascii="Arial" w:hAnsi="Arial" w:eastAsia="微软雅黑"/>
          <w:b/>
          <w:bCs/>
          <w:i w:val="0"/>
          <w:iCs w:val="0"/>
          <w:sz w:val="28"/>
          <w:szCs w:val="28"/>
          <w:lang w:val="en-US" w:eastAsia="zh-CN"/>
        </w:rPr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学    号：</w:t>
      </w:r>
      <w:r>
        <w:rPr>
          <w:rFonts w:hint="eastAsia"/>
          <w:b/>
          <w:bCs/>
          <w:i w:val="0"/>
          <w:iCs w:val="0"/>
          <w:sz w:val="28"/>
          <w:szCs w:val="28"/>
          <w:u w:val="single"/>
          <w:lang w:val="en-US" w:eastAsia="zh-CN"/>
        </w:rPr>
        <w:t>2408090602033</w:t>
      </w:r>
    </w:p>
    <w:p w14:paraId="2EB535F2">
      <w:pPr>
        <w:spacing w:after="160"/>
        <w:jc w:val="center"/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指导教师：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>钟云飞</w:t>
      </w:r>
    </w:p>
    <w:p w14:paraId="47DED7E9">
      <w:pPr>
        <w:spacing w:after="160"/>
        <w:jc w:val="center"/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提交日期：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 xml:space="preserve">2026 年 6 月  </w:t>
      </w:r>
      <w:r>
        <w:rPr>
          <w:rFonts w:hint="eastAsia"/>
          <w:b w:val="0"/>
          <w:bCs w:val="0"/>
          <w:i w:val="0"/>
          <w:iCs w:val="0"/>
          <w:sz w:val="28"/>
          <w:szCs w:val="28"/>
          <w:lang w:val="en-US" w:eastAsia="zh-CN"/>
        </w:rPr>
        <w:t>26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 xml:space="preserve">  日</w:t>
      </w:r>
    </w:p>
    <w:p w14:paraId="3924BB00">
      <w:r>
        <w:br w:type="page"/>
      </w:r>
    </w:p>
    <w:p w14:paraId="07EC3C3C">
      <w:pPr>
        <w:pStyle w:val="2"/>
        <w:keepNext w:val="0"/>
        <w:keepLines w:val="0"/>
        <w:spacing w:before="24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一、测试环境与工具</w:t>
      </w:r>
    </w:p>
    <w:p w14:paraId="4268A181">
      <w:pPr>
        <w:pStyle w:val="3"/>
        <w:keepNext w:val="0"/>
        <w:keepLines w:val="0"/>
        <w:spacing w:before="20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1.1 硬件环境</w:t>
      </w:r>
      <w:bookmarkStart w:id="0" w:name="_GoBack"/>
      <w:bookmarkEnd w:id="0"/>
    </w:p>
    <w:tbl>
      <w:tblPr>
        <w:tblStyle w:val="12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18"/>
        <w:gridCol w:w="5428"/>
      </w:tblGrid>
      <w:tr w14:paraId="4D5912C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shd w:val="clear" w:color="auto" w:fill="D9E2F3"/>
            <w:vAlign w:val="center"/>
          </w:tcPr>
          <w:p w14:paraId="194C4D98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3000" w:type="pct"/>
            <w:shd w:val="clear" w:color="auto" w:fill="D9E2F3"/>
            <w:vAlign w:val="center"/>
          </w:tcPr>
          <w:p w14:paraId="063D0204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配置</w:t>
            </w:r>
          </w:p>
        </w:tc>
      </w:tr>
      <w:tr w14:paraId="5B7A9D5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vAlign w:val="center"/>
          </w:tcPr>
          <w:p w14:paraId="6F77453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操作系统</w:t>
            </w:r>
          </w:p>
        </w:tc>
        <w:tc>
          <w:tcPr>
            <w:tcW w:w="3000" w:type="pct"/>
            <w:vAlign w:val="center"/>
          </w:tcPr>
          <w:p w14:paraId="195A4CC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Windows 10/11</w:t>
            </w:r>
          </w:p>
        </w:tc>
      </w:tr>
      <w:tr w14:paraId="6294486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vAlign w:val="center"/>
          </w:tcPr>
          <w:p w14:paraId="38AA130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CPU</w:t>
            </w:r>
          </w:p>
        </w:tc>
        <w:tc>
          <w:tcPr>
            <w:tcW w:w="3000" w:type="pct"/>
            <w:vAlign w:val="center"/>
          </w:tcPr>
          <w:p w14:paraId="6F0B7F43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Intel Core i5/i7</w:t>
            </w:r>
          </w:p>
        </w:tc>
      </w:tr>
      <w:tr w14:paraId="4261D8E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vAlign w:val="center"/>
          </w:tcPr>
          <w:p w14:paraId="23BD42E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内存</w:t>
            </w:r>
          </w:p>
        </w:tc>
        <w:tc>
          <w:tcPr>
            <w:tcW w:w="3000" w:type="pct"/>
            <w:vAlign w:val="center"/>
          </w:tcPr>
          <w:p w14:paraId="75E11BB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8GB+</w:t>
            </w:r>
          </w:p>
        </w:tc>
      </w:tr>
      <w:tr w14:paraId="735C1F2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vAlign w:val="center"/>
          </w:tcPr>
          <w:p w14:paraId="7B49F964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浏览器</w:t>
            </w:r>
          </w:p>
        </w:tc>
        <w:tc>
          <w:tcPr>
            <w:tcW w:w="3000" w:type="pct"/>
            <w:vAlign w:val="center"/>
          </w:tcPr>
          <w:p w14:paraId="6087540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Chrome 120+, Firefox 115+, Edge 120+</w:t>
            </w:r>
          </w:p>
        </w:tc>
      </w:tr>
    </w:tbl>
    <w:p w14:paraId="5E7D50A7">
      <w:pPr>
        <w:spacing w:before="0" w:after="0"/>
        <w:rPr>
          <w:rFonts w:hint="eastAsia" w:ascii="宋体" w:hAnsi="宋体" w:eastAsia="宋体" w:cs="宋体"/>
        </w:rPr>
      </w:pPr>
    </w:p>
    <w:p w14:paraId="17C4871E">
      <w:pPr>
        <w:pStyle w:val="3"/>
        <w:keepNext w:val="0"/>
        <w:keepLines w:val="0"/>
        <w:spacing w:before="20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1.2 软件环境</w:t>
      </w:r>
    </w:p>
    <w:tbl>
      <w:tblPr>
        <w:tblStyle w:val="12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18"/>
        <w:gridCol w:w="5428"/>
      </w:tblGrid>
      <w:tr w14:paraId="13C3BE0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shd w:val="clear" w:color="auto" w:fill="D9E2F3"/>
            <w:vAlign w:val="center"/>
          </w:tcPr>
          <w:p w14:paraId="65D9D7F6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3000" w:type="pct"/>
            <w:shd w:val="clear" w:color="auto" w:fill="D9E2F3"/>
            <w:vAlign w:val="center"/>
          </w:tcPr>
          <w:p w14:paraId="70FBF57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版本</w:t>
            </w:r>
          </w:p>
        </w:tc>
      </w:tr>
      <w:tr w14:paraId="0BCB6FE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vAlign w:val="center"/>
          </w:tcPr>
          <w:p w14:paraId="29AE10B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前端框架</w:t>
            </w:r>
          </w:p>
        </w:tc>
        <w:tc>
          <w:tcPr>
            <w:tcW w:w="3000" w:type="pct"/>
            <w:vAlign w:val="center"/>
          </w:tcPr>
          <w:p w14:paraId="486F62D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HTML5 + CSS3 + JavaScript (ES6+)</w:t>
            </w:r>
          </w:p>
        </w:tc>
      </w:tr>
      <w:tr w14:paraId="0248BB7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vAlign w:val="center"/>
          </w:tcPr>
          <w:p w14:paraId="3EFA73AC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后端框架</w:t>
            </w:r>
          </w:p>
        </w:tc>
        <w:tc>
          <w:tcPr>
            <w:tcW w:w="3000" w:type="pct"/>
            <w:vAlign w:val="center"/>
          </w:tcPr>
          <w:p w14:paraId="2FB0AD2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Node.js 18+ / Express 4+</w:t>
            </w:r>
          </w:p>
        </w:tc>
      </w:tr>
      <w:tr w14:paraId="6B72755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vAlign w:val="center"/>
          </w:tcPr>
          <w:p w14:paraId="7A07BC63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AI服务</w:t>
            </w:r>
          </w:p>
        </w:tc>
        <w:tc>
          <w:tcPr>
            <w:tcW w:w="3000" w:type="pct"/>
            <w:vAlign w:val="center"/>
          </w:tcPr>
          <w:p w14:paraId="7E449E9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SiliconFlow API</w:t>
            </w:r>
          </w:p>
        </w:tc>
      </w:tr>
      <w:tr w14:paraId="668A8A9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vAlign w:val="center"/>
          </w:tcPr>
          <w:p w14:paraId="3FCC05A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模型</w:t>
            </w:r>
          </w:p>
        </w:tc>
        <w:tc>
          <w:tcPr>
            <w:tcW w:w="3000" w:type="pct"/>
            <w:vAlign w:val="center"/>
          </w:tcPr>
          <w:p w14:paraId="140C63E4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DeepSeek-R1-0528-Qwen3-8B</w:t>
            </w:r>
          </w:p>
        </w:tc>
      </w:tr>
    </w:tbl>
    <w:p w14:paraId="3DF1F06A">
      <w:pPr>
        <w:spacing w:before="0" w:after="0"/>
        <w:rPr>
          <w:rFonts w:hint="eastAsia" w:ascii="宋体" w:hAnsi="宋体" w:eastAsia="宋体" w:cs="宋体"/>
        </w:rPr>
      </w:pPr>
    </w:p>
    <w:p w14:paraId="502F5722">
      <w:pPr>
        <w:pStyle w:val="3"/>
        <w:keepNext w:val="0"/>
        <w:keepLines w:val="0"/>
        <w:spacing w:before="20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1.3 测试工具</w:t>
      </w:r>
    </w:p>
    <w:tbl>
      <w:tblPr>
        <w:tblStyle w:val="12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18"/>
        <w:gridCol w:w="5428"/>
      </w:tblGrid>
      <w:tr w14:paraId="599BE12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shd w:val="clear" w:color="auto" w:fill="D9E2F3"/>
            <w:vAlign w:val="center"/>
          </w:tcPr>
          <w:p w14:paraId="21537E3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工具</w:t>
            </w:r>
          </w:p>
        </w:tc>
        <w:tc>
          <w:tcPr>
            <w:tcW w:w="3000" w:type="pct"/>
            <w:shd w:val="clear" w:color="auto" w:fill="D9E2F3"/>
            <w:vAlign w:val="center"/>
          </w:tcPr>
          <w:p w14:paraId="58D799FA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用途</w:t>
            </w:r>
          </w:p>
        </w:tc>
      </w:tr>
      <w:tr w14:paraId="0AE90A9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vAlign w:val="center"/>
          </w:tcPr>
          <w:p w14:paraId="31586775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浏览器开发者工具</w:t>
            </w:r>
          </w:p>
        </w:tc>
        <w:tc>
          <w:tcPr>
            <w:tcW w:w="3000" w:type="pct"/>
            <w:vAlign w:val="center"/>
          </w:tcPr>
          <w:p w14:paraId="06173CFC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网络请求分析、控制台日志、性能监控</w:t>
            </w:r>
          </w:p>
        </w:tc>
      </w:tr>
      <w:tr w14:paraId="77F524D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vAlign w:val="center"/>
          </w:tcPr>
          <w:p w14:paraId="39D3C42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Postman</w:t>
            </w:r>
          </w:p>
        </w:tc>
        <w:tc>
          <w:tcPr>
            <w:tcW w:w="3000" w:type="pct"/>
            <w:vAlign w:val="center"/>
          </w:tcPr>
          <w:p w14:paraId="1BA1350A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API接口测试</w:t>
            </w:r>
          </w:p>
        </w:tc>
      </w:tr>
      <w:tr w14:paraId="6B71606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vAlign w:val="center"/>
          </w:tcPr>
          <w:p w14:paraId="543F3023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手动测试</w:t>
            </w:r>
          </w:p>
        </w:tc>
        <w:tc>
          <w:tcPr>
            <w:tcW w:w="3000" w:type="pct"/>
            <w:vAlign w:val="center"/>
          </w:tcPr>
          <w:p w14:paraId="7A0651A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功能验证、用户体验评估</w:t>
            </w:r>
          </w:p>
        </w:tc>
      </w:tr>
    </w:tbl>
    <w:p w14:paraId="4E252E30">
      <w:pPr>
        <w:spacing w:before="0" w:after="0"/>
        <w:rPr>
          <w:rFonts w:hint="eastAsia" w:ascii="宋体" w:hAnsi="宋体" w:eastAsia="宋体" w:cs="宋体"/>
        </w:rPr>
      </w:pPr>
    </w:p>
    <w:p w14:paraId="2A9094E2">
      <w:pPr>
        <w:pStyle w:val="2"/>
        <w:keepNext w:val="0"/>
        <w:keepLines w:val="0"/>
        <w:spacing w:before="24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二、测试计划</w:t>
      </w:r>
    </w:p>
    <w:p w14:paraId="758A90DF">
      <w:pPr>
        <w:pStyle w:val="3"/>
        <w:keepNext w:val="0"/>
        <w:keepLines w:val="0"/>
        <w:spacing w:before="20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2.1 测试范围</w:t>
      </w:r>
    </w:p>
    <w:tbl>
      <w:tblPr>
        <w:tblStyle w:val="12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4"/>
        <w:gridCol w:w="6332"/>
      </w:tblGrid>
      <w:tr w14:paraId="07EFC57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D9E2F3"/>
            <w:vAlign w:val="center"/>
          </w:tcPr>
          <w:p w14:paraId="5418C32F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3500" w:type="pct"/>
            <w:shd w:val="clear" w:color="auto" w:fill="D9E2F3"/>
            <w:vAlign w:val="center"/>
          </w:tcPr>
          <w:p w14:paraId="22C511B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测试内容</w:t>
            </w:r>
          </w:p>
        </w:tc>
      </w:tr>
      <w:tr w14:paraId="0ABA647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vAlign w:val="center"/>
          </w:tcPr>
          <w:p w14:paraId="34DC089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需求输入模块</w:t>
            </w:r>
          </w:p>
        </w:tc>
        <w:tc>
          <w:tcPr>
            <w:tcW w:w="3500" w:type="pct"/>
            <w:vAlign w:val="center"/>
          </w:tcPr>
          <w:p w14:paraId="56B0011A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输入框功能、提交验证、API Key输入</w:t>
            </w:r>
          </w:p>
        </w:tc>
      </w:tr>
      <w:tr w14:paraId="6153CF7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vAlign w:val="center"/>
          </w:tcPr>
          <w:p w14:paraId="1D846414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AI生成模块</w:t>
            </w:r>
          </w:p>
        </w:tc>
        <w:tc>
          <w:tcPr>
            <w:tcW w:w="3500" w:type="pct"/>
            <w:vAlign w:val="center"/>
          </w:tcPr>
          <w:p w14:paraId="4B6D0CB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API调用、本地规则引擎、JSON解析</w:t>
            </w:r>
          </w:p>
        </w:tc>
      </w:tr>
      <w:tr w14:paraId="173352A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vAlign w:val="center"/>
          </w:tcPr>
          <w:p w14:paraId="675B8C54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节点画布模块</w:t>
            </w:r>
          </w:p>
        </w:tc>
        <w:tc>
          <w:tcPr>
            <w:tcW w:w="3500" w:type="pct"/>
            <w:vAlign w:val="center"/>
          </w:tcPr>
          <w:p w14:paraId="64F9187D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节点渲染、连接关系、缩放拖拽、悬停提示</w:t>
            </w:r>
          </w:p>
        </w:tc>
      </w:tr>
      <w:tr w14:paraId="009B7DA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vAlign w:val="center"/>
          </w:tcPr>
          <w:p w14:paraId="5562BA7F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变量面板模块</w:t>
            </w:r>
          </w:p>
        </w:tc>
        <w:tc>
          <w:tcPr>
            <w:tcW w:w="3500" w:type="pct"/>
            <w:vAlign w:val="center"/>
          </w:tcPr>
          <w:p w14:paraId="4060BE5D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变量显示、类型标识</w:t>
            </w:r>
          </w:p>
        </w:tc>
      </w:tr>
      <w:tr w14:paraId="6D007DA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vAlign w:val="center"/>
          </w:tcPr>
          <w:p w14:paraId="47945026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导出模块</w:t>
            </w:r>
          </w:p>
        </w:tc>
        <w:tc>
          <w:tcPr>
            <w:tcW w:w="3500" w:type="pct"/>
            <w:vAlign w:val="center"/>
          </w:tcPr>
          <w:p w14:paraId="6E1DD63D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JSON导出、Markdown导出</w:t>
            </w:r>
          </w:p>
        </w:tc>
      </w:tr>
      <w:tr w14:paraId="056A632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vAlign w:val="center"/>
          </w:tcPr>
          <w:p w14:paraId="77060D0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历史记录模块</w:t>
            </w:r>
          </w:p>
        </w:tc>
        <w:tc>
          <w:tcPr>
            <w:tcW w:w="3500" w:type="pct"/>
            <w:vAlign w:val="center"/>
          </w:tcPr>
          <w:p w14:paraId="0E9CD113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本地存储、记录管理</w:t>
            </w:r>
          </w:p>
        </w:tc>
      </w:tr>
    </w:tbl>
    <w:p w14:paraId="18162206">
      <w:pPr>
        <w:spacing w:before="0" w:after="0"/>
        <w:rPr>
          <w:rFonts w:hint="eastAsia" w:ascii="宋体" w:hAnsi="宋体" w:eastAsia="宋体" w:cs="宋体"/>
        </w:rPr>
      </w:pPr>
    </w:p>
    <w:p w14:paraId="1DB1CE62">
      <w:pPr>
        <w:pStyle w:val="3"/>
        <w:keepNext w:val="0"/>
        <w:keepLines w:val="0"/>
        <w:spacing w:before="20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2.2 测试策略</w:t>
      </w:r>
    </w:p>
    <w:tbl>
      <w:tblPr>
        <w:tblStyle w:val="12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4"/>
        <w:gridCol w:w="6332"/>
      </w:tblGrid>
      <w:tr w14:paraId="2BA3D5A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D9E2F3"/>
            <w:vAlign w:val="center"/>
          </w:tcPr>
          <w:p w14:paraId="5D2CABAF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测试类型</w:t>
            </w:r>
          </w:p>
        </w:tc>
        <w:tc>
          <w:tcPr>
            <w:tcW w:w="3500" w:type="pct"/>
            <w:shd w:val="clear" w:color="auto" w:fill="D9E2F3"/>
            <w:vAlign w:val="center"/>
          </w:tcPr>
          <w:p w14:paraId="5BDBA7AF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描述</w:t>
            </w:r>
          </w:p>
        </w:tc>
      </w:tr>
      <w:tr w14:paraId="1EFC9CA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vAlign w:val="center"/>
          </w:tcPr>
          <w:p w14:paraId="54B0CB75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功能测试</w:t>
            </w:r>
          </w:p>
        </w:tc>
        <w:tc>
          <w:tcPr>
            <w:tcW w:w="3500" w:type="pct"/>
            <w:vAlign w:val="center"/>
          </w:tcPr>
          <w:p w14:paraId="4A38F13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验证各个功能模块是否正常工作</w:t>
            </w:r>
          </w:p>
        </w:tc>
      </w:tr>
      <w:tr w14:paraId="796AA93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vAlign w:val="center"/>
          </w:tcPr>
          <w:p w14:paraId="3C3B450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边界测试</w:t>
            </w:r>
          </w:p>
        </w:tc>
        <w:tc>
          <w:tcPr>
            <w:tcW w:w="3500" w:type="pct"/>
            <w:vAlign w:val="center"/>
          </w:tcPr>
          <w:p w14:paraId="7CA41BDD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测试输入边界值、极端情况</w:t>
            </w:r>
          </w:p>
        </w:tc>
      </w:tr>
      <w:tr w14:paraId="46EB1A4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vAlign w:val="center"/>
          </w:tcPr>
          <w:p w14:paraId="0513C5F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兼容性测试</w:t>
            </w:r>
          </w:p>
        </w:tc>
        <w:tc>
          <w:tcPr>
            <w:tcW w:w="3500" w:type="pct"/>
            <w:vAlign w:val="center"/>
          </w:tcPr>
          <w:p w14:paraId="43D98604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测试不同浏览器、不同分辨率</w:t>
            </w:r>
          </w:p>
        </w:tc>
      </w:tr>
      <w:tr w14:paraId="32DED95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vAlign w:val="center"/>
          </w:tcPr>
          <w:p w14:paraId="7101A476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性能测试</w:t>
            </w:r>
          </w:p>
        </w:tc>
        <w:tc>
          <w:tcPr>
            <w:tcW w:w="3500" w:type="pct"/>
            <w:vAlign w:val="center"/>
          </w:tcPr>
          <w:p w14:paraId="0DF478B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测试响应时间、渲染性能</w:t>
            </w:r>
          </w:p>
        </w:tc>
      </w:tr>
      <w:tr w14:paraId="34ED667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vAlign w:val="center"/>
          </w:tcPr>
          <w:p w14:paraId="6319583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用户体验测试</w:t>
            </w:r>
          </w:p>
        </w:tc>
        <w:tc>
          <w:tcPr>
            <w:tcW w:w="3500" w:type="pct"/>
            <w:vAlign w:val="center"/>
          </w:tcPr>
          <w:p w14:paraId="0DE1F415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评估界面易用性、交互流畅度</w:t>
            </w:r>
          </w:p>
        </w:tc>
      </w:tr>
    </w:tbl>
    <w:p w14:paraId="70A202DE">
      <w:pPr>
        <w:spacing w:before="0" w:after="0"/>
        <w:rPr>
          <w:rFonts w:hint="eastAsia" w:ascii="宋体" w:hAnsi="宋体" w:eastAsia="宋体" w:cs="宋体"/>
        </w:rPr>
      </w:pPr>
    </w:p>
    <w:p w14:paraId="7A6A644F">
      <w:pPr>
        <w:pStyle w:val="3"/>
        <w:keepNext w:val="0"/>
        <w:keepLines w:val="0"/>
        <w:spacing w:before="20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2.3 测试资源</w:t>
      </w:r>
    </w:p>
    <w:tbl>
      <w:tblPr>
        <w:tblStyle w:val="12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18"/>
        <w:gridCol w:w="5428"/>
      </w:tblGrid>
      <w:tr w14:paraId="2A96462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shd w:val="clear" w:color="auto" w:fill="D9E2F3"/>
            <w:vAlign w:val="center"/>
          </w:tcPr>
          <w:p w14:paraId="57E64E9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资源</w:t>
            </w:r>
          </w:p>
        </w:tc>
        <w:tc>
          <w:tcPr>
            <w:tcW w:w="3000" w:type="pct"/>
            <w:shd w:val="clear" w:color="auto" w:fill="D9E2F3"/>
            <w:vAlign w:val="center"/>
          </w:tcPr>
          <w:p w14:paraId="4ABD639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数量/说明</w:t>
            </w:r>
          </w:p>
        </w:tc>
      </w:tr>
      <w:tr w14:paraId="0CE248A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vAlign w:val="center"/>
          </w:tcPr>
          <w:p w14:paraId="0AD91FA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测试人员</w:t>
            </w:r>
          </w:p>
        </w:tc>
        <w:tc>
          <w:tcPr>
            <w:tcW w:w="3000" w:type="pct"/>
            <w:vAlign w:val="center"/>
          </w:tcPr>
          <w:p w14:paraId="7D8FE08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1人</w:t>
            </w:r>
          </w:p>
        </w:tc>
      </w:tr>
      <w:tr w14:paraId="7EE4467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vAlign w:val="center"/>
          </w:tcPr>
          <w:p w14:paraId="6015F464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测试时间</w:t>
            </w:r>
          </w:p>
        </w:tc>
        <w:tc>
          <w:tcPr>
            <w:tcW w:w="3000" w:type="pct"/>
            <w:vAlign w:val="center"/>
          </w:tcPr>
          <w:p w14:paraId="103987D5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2个工作日</w:t>
            </w:r>
          </w:p>
        </w:tc>
      </w:tr>
      <w:tr w14:paraId="2CF8B85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vAlign w:val="center"/>
          </w:tcPr>
          <w:p w14:paraId="3F6D0B24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测试环境</w:t>
            </w:r>
          </w:p>
        </w:tc>
        <w:tc>
          <w:tcPr>
            <w:tcW w:w="3000" w:type="pct"/>
            <w:vAlign w:val="center"/>
          </w:tcPr>
          <w:p w14:paraId="68BE760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本地开发环境</w:t>
            </w:r>
          </w:p>
        </w:tc>
      </w:tr>
    </w:tbl>
    <w:p w14:paraId="2225C3ED">
      <w:pPr>
        <w:spacing w:before="0" w:after="0"/>
        <w:rPr>
          <w:rFonts w:hint="eastAsia" w:ascii="宋体" w:hAnsi="宋体" w:eastAsia="宋体" w:cs="宋体"/>
        </w:rPr>
      </w:pPr>
    </w:p>
    <w:p w14:paraId="50839927">
      <w:pPr>
        <w:pStyle w:val="2"/>
        <w:keepNext w:val="0"/>
        <w:keepLines w:val="0"/>
        <w:spacing w:before="24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三、测试用例表</w:t>
      </w:r>
    </w:p>
    <w:p w14:paraId="71AA76E3">
      <w:pPr>
        <w:pStyle w:val="3"/>
        <w:keepNext w:val="0"/>
        <w:keepLines w:val="0"/>
        <w:spacing w:before="20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3.1 需求输入模块</w:t>
      </w:r>
    </w:p>
    <w:tbl>
      <w:tblPr>
        <w:tblStyle w:val="12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"/>
        <w:gridCol w:w="2714"/>
        <w:gridCol w:w="2262"/>
        <w:gridCol w:w="1809"/>
        <w:gridCol w:w="1357"/>
      </w:tblGrid>
      <w:tr w14:paraId="3DD3740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D9E2F3"/>
            <w:vAlign w:val="center"/>
          </w:tcPr>
          <w:p w14:paraId="52D9557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用例ID</w:t>
            </w:r>
          </w:p>
        </w:tc>
        <w:tc>
          <w:tcPr>
            <w:tcW w:w="1500" w:type="pct"/>
            <w:shd w:val="clear" w:color="auto" w:fill="D9E2F3"/>
            <w:vAlign w:val="center"/>
          </w:tcPr>
          <w:p w14:paraId="22C36F53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输入</w:t>
            </w:r>
          </w:p>
        </w:tc>
        <w:tc>
          <w:tcPr>
            <w:tcW w:w="1250" w:type="pct"/>
            <w:shd w:val="clear" w:color="auto" w:fill="D9E2F3"/>
            <w:vAlign w:val="center"/>
          </w:tcPr>
          <w:p w14:paraId="43B6BB98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预期结果</w:t>
            </w:r>
          </w:p>
        </w:tc>
        <w:tc>
          <w:tcPr>
            <w:tcW w:w="1000" w:type="pct"/>
            <w:shd w:val="clear" w:color="auto" w:fill="D9E2F3"/>
            <w:vAlign w:val="center"/>
          </w:tcPr>
          <w:p w14:paraId="6BBC98E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实际结果</w:t>
            </w:r>
          </w:p>
        </w:tc>
        <w:tc>
          <w:tcPr>
            <w:tcW w:w="750" w:type="pct"/>
            <w:shd w:val="clear" w:color="auto" w:fill="D9E2F3"/>
            <w:vAlign w:val="center"/>
          </w:tcPr>
          <w:p w14:paraId="483F20F5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状态</w:t>
            </w:r>
          </w:p>
        </w:tc>
      </w:tr>
      <w:tr w14:paraId="7F74286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38441D6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TC-001</w:t>
            </w:r>
          </w:p>
        </w:tc>
        <w:tc>
          <w:tcPr>
            <w:tcW w:w="1500" w:type="pct"/>
            <w:vAlign w:val="center"/>
          </w:tcPr>
          <w:p w14:paraId="2379F32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输入正常需求描述："当玩家按下空格键时，角色跳跃"</w:t>
            </w:r>
          </w:p>
        </w:tc>
        <w:tc>
          <w:tcPr>
            <w:tcW w:w="1250" w:type="pct"/>
            <w:vAlign w:val="center"/>
          </w:tcPr>
          <w:p w14:paraId="3E1FD04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生成按钮可点击</w:t>
            </w:r>
          </w:p>
        </w:tc>
        <w:tc>
          <w:tcPr>
            <w:tcW w:w="1000" w:type="pct"/>
            <w:vAlign w:val="center"/>
          </w:tcPr>
          <w:p w14:paraId="3AB00E8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生成按钮可点击</w:t>
            </w:r>
          </w:p>
        </w:tc>
        <w:tc>
          <w:tcPr>
            <w:tcW w:w="750" w:type="pct"/>
            <w:vAlign w:val="center"/>
          </w:tcPr>
          <w:p w14:paraId="258EF45A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  <w:tr w14:paraId="2BBC189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51A454C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TC-002</w:t>
            </w:r>
          </w:p>
        </w:tc>
        <w:tc>
          <w:tcPr>
            <w:tcW w:w="1500" w:type="pct"/>
            <w:vAlign w:val="center"/>
          </w:tcPr>
          <w:p w14:paraId="2B2C71F5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输入空字符串</w:t>
            </w:r>
          </w:p>
        </w:tc>
        <w:tc>
          <w:tcPr>
            <w:tcW w:w="1250" w:type="pct"/>
            <w:vAlign w:val="center"/>
          </w:tcPr>
          <w:p w14:paraId="671F142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提示"请输入需求描述"</w:t>
            </w:r>
          </w:p>
        </w:tc>
        <w:tc>
          <w:tcPr>
            <w:tcW w:w="1000" w:type="pct"/>
            <w:vAlign w:val="center"/>
          </w:tcPr>
          <w:p w14:paraId="22056B4A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提示"请输入需求描述"</w:t>
            </w:r>
          </w:p>
        </w:tc>
        <w:tc>
          <w:tcPr>
            <w:tcW w:w="750" w:type="pct"/>
            <w:vAlign w:val="center"/>
          </w:tcPr>
          <w:p w14:paraId="436E2A36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  <w:tr w14:paraId="351A5A9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1A4DC15C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TC-003</w:t>
            </w:r>
          </w:p>
        </w:tc>
        <w:tc>
          <w:tcPr>
            <w:tcW w:w="1500" w:type="pct"/>
            <w:vAlign w:val="center"/>
          </w:tcPr>
          <w:p w14:paraId="517A3BA8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输入超长文本（1000字以上）</w:t>
            </w:r>
          </w:p>
        </w:tc>
        <w:tc>
          <w:tcPr>
            <w:tcW w:w="1250" w:type="pct"/>
            <w:vAlign w:val="center"/>
          </w:tcPr>
          <w:p w14:paraId="0A248FD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正常处理，不报错</w:t>
            </w:r>
          </w:p>
        </w:tc>
        <w:tc>
          <w:tcPr>
            <w:tcW w:w="1000" w:type="pct"/>
            <w:vAlign w:val="center"/>
          </w:tcPr>
          <w:p w14:paraId="328DCE3A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未执行</w:t>
            </w:r>
          </w:p>
        </w:tc>
        <w:tc>
          <w:tcPr>
            <w:tcW w:w="750" w:type="pct"/>
            <w:vAlign w:val="center"/>
          </w:tcPr>
          <w:p w14:paraId="19D66195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未执行</w:t>
            </w:r>
          </w:p>
        </w:tc>
      </w:tr>
      <w:tr w14:paraId="27DAA6B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3403737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TC-004</w:t>
            </w:r>
          </w:p>
        </w:tc>
        <w:tc>
          <w:tcPr>
            <w:tcW w:w="1500" w:type="pct"/>
            <w:vAlign w:val="center"/>
          </w:tcPr>
          <w:p w14:paraId="578B2523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输入特殊字符：@#$%^&amp;*()</w:t>
            </w:r>
          </w:p>
        </w:tc>
        <w:tc>
          <w:tcPr>
            <w:tcW w:w="1250" w:type="pct"/>
            <w:vAlign w:val="center"/>
          </w:tcPr>
          <w:p w14:paraId="1FE9FF5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正常处理</w:t>
            </w:r>
          </w:p>
        </w:tc>
        <w:tc>
          <w:tcPr>
            <w:tcW w:w="1000" w:type="pct"/>
            <w:vAlign w:val="center"/>
          </w:tcPr>
          <w:p w14:paraId="67F9054D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未执行</w:t>
            </w:r>
          </w:p>
        </w:tc>
        <w:tc>
          <w:tcPr>
            <w:tcW w:w="750" w:type="pct"/>
            <w:vAlign w:val="center"/>
          </w:tcPr>
          <w:p w14:paraId="4D9C617C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未执行</w:t>
            </w:r>
          </w:p>
        </w:tc>
      </w:tr>
      <w:tr w14:paraId="498107B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5E9D578F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TC-005</w:t>
            </w:r>
          </w:p>
        </w:tc>
        <w:tc>
          <w:tcPr>
            <w:tcW w:w="1500" w:type="pct"/>
            <w:vAlign w:val="center"/>
          </w:tcPr>
          <w:p w14:paraId="4E97D4A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输入英文需求："Player jumps when pressing space"</w:t>
            </w:r>
          </w:p>
        </w:tc>
        <w:tc>
          <w:tcPr>
            <w:tcW w:w="1250" w:type="pct"/>
            <w:vAlign w:val="center"/>
          </w:tcPr>
          <w:p w14:paraId="382E43B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正常生成蓝图</w:t>
            </w:r>
          </w:p>
        </w:tc>
        <w:tc>
          <w:tcPr>
            <w:tcW w:w="1000" w:type="pct"/>
            <w:vAlign w:val="center"/>
          </w:tcPr>
          <w:p w14:paraId="7E7B4355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未执行</w:t>
            </w:r>
          </w:p>
        </w:tc>
        <w:tc>
          <w:tcPr>
            <w:tcW w:w="750" w:type="pct"/>
            <w:vAlign w:val="center"/>
          </w:tcPr>
          <w:p w14:paraId="51C3468A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未执行</w:t>
            </w:r>
          </w:p>
        </w:tc>
      </w:tr>
      <w:tr w14:paraId="4603A6A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5059D595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TC-006</w:t>
            </w:r>
          </w:p>
        </w:tc>
        <w:tc>
          <w:tcPr>
            <w:tcW w:w="1500" w:type="pct"/>
            <w:vAlign w:val="center"/>
          </w:tcPr>
          <w:p w14:paraId="64B12415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输入API Key</w:t>
            </w:r>
          </w:p>
        </w:tc>
        <w:tc>
          <w:tcPr>
            <w:tcW w:w="1250" w:type="pct"/>
            <w:vAlign w:val="center"/>
          </w:tcPr>
          <w:p w14:paraId="735AEA36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密钥正确保存，用于API调用</w:t>
            </w:r>
          </w:p>
        </w:tc>
        <w:tc>
          <w:tcPr>
            <w:tcW w:w="1000" w:type="pct"/>
            <w:vAlign w:val="center"/>
          </w:tcPr>
          <w:p w14:paraId="5EB8913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密钥正确保存</w:t>
            </w:r>
          </w:p>
        </w:tc>
        <w:tc>
          <w:tcPr>
            <w:tcW w:w="750" w:type="pct"/>
            <w:vAlign w:val="center"/>
          </w:tcPr>
          <w:p w14:paraId="295D8A46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  <w:tr w14:paraId="2316BAC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65284074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TC-007</w:t>
            </w:r>
          </w:p>
        </w:tc>
        <w:tc>
          <w:tcPr>
            <w:tcW w:w="1500" w:type="pct"/>
            <w:vAlign w:val="center"/>
          </w:tcPr>
          <w:p w14:paraId="3450A45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输入错误格式API Key</w:t>
            </w:r>
          </w:p>
        </w:tc>
        <w:tc>
          <w:tcPr>
            <w:tcW w:w="1250" w:type="pct"/>
            <w:vAlign w:val="center"/>
          </w:tcPr>
          <w:p w14:paraId="60B1C03D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使用本地规则引擎</w:t>
            </w:r>
          </w:p>
        </w:tc>
        <w:tc>
          <w:tcPr>
            <w:tcW w:w="1000" w:type="pct"/>
            <w:vAlign w:val="center"/>
          </w:tcPr>
          <w:p w14:paraId="4AC32C0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使用本地规则引擎</w:t>
            </w:r>
          </w:p>
        </w:tc>
        <w:tc>
          <w:tcPr>
            <w:tcW w:w="750" w:type="pct"/>
            <w:vAlign w:val="center"/>
          </w:tcPr>
          <w:p w14:paraId="2762E0DF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</w:tbl>
    <w:p w14:paraId="339BC232">
      <w:pPr>
        <w:spacing w:before="0" w:after="0"/>
        <w:rPr>
          <w:rFonts w:hint="eastAsia" w:ascii="宋体" w:hAnsi="宋体" w:eastAsia="宋体" w:cs="宋体"/>
        </w:rPr>
      </w:pPr>
    </w:p>
    <w:p w14:paraId="4C47BBB4">
      <w:pPr>
        <w:pStyle w:val="3"/>
        <w:keepNext w:val="0"/>
        <w:keepLines w:val="0"/>
        <w:spacing w:before="20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3.2 AI生成模块</w:t>
      </w:r>
    </w:p>
    <w:tbl>
      <w:tblPr>
        <w:tblStyle w:val="12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"/>
        <w:gridCol w:w="2714"/>
        <w:gridCol w:w="2262"/>
        <w:gridCol w:w="1809"/>
        <w:gridCol w:w="1357"/>
      </w:tblGrid>
      <w:tr w14:paraId="5A87560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D9E2F3"/>
            <w:vAlign w:val="center"/>
          </w:tcPr>
          <w:p w14:paraId="4C0363F8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用例ID</w:t>
            </w:r>
          </w:p>
        </w:tc>
        <w:tc>
          <w:tcPr>
            <w:tcW w:w="1500" w:type="pct"/>
            <w:shd w:val="clear" w:color="auto" w:fill="D9E2F3"/>
            <w:vAlign w:val="center"/>
          </w:tcPr>
          <w:p w14:paraId="569C4086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输入</w:t>
            </w:r>
          </w:p>
        </w:tc>
        <w:tc>
          <w:tcPr>
            <w:tcW w:w="1250" w:type="pct"/>
            <w:shd w:val="clear" w:color="auto" w:fill="D9E2F3"/>
            <w:vAlign w:val="center"/>
          </w:tcPr>
          <w:p w14:paraId="0D19266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预期结果</w:t>
            </w:r>
          </w:p>
        </w:tc>
        <w:tc>
          <w:tcPr>
            <w:tcW w:w="1000" w:type="pct"/>
            <w:shd w:val="clear" w:color="auto" w:fill="D9E2F3"/>
            <w:vAlign w:val="center"/>
          </w:tcPr>
          <w:p w14:paraId="6B32948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实际结果</w:t>
            </w:r>
          </w:p>
        </w:tc>
        <w:tc>
          <w:tcPr>
            <w:tcW w:w="750" w:type="pct"/>
            <w:shd w:val="clear" w:color="auto" w:fill="D9E2F3"/>
            <w:vAlign w:val="center"/>
          </w:tcPr>
          <w:p w14:paraId="6B8E260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状态</w:t>
            </w:r>
          </w:p>
        </w:tc>
      </w:tr>
      <w:tr w14:paraId="6C8568D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7155492F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TC-008</w:t>
            </w:r>
          </w:p>
        </w:tc>
        <w:tc>
          <w:tcPr>
            <w:tcW w:w="1500" w:type="pct"/>
            <w:vAlign w:val="center"/>
          </w:tcPr>
          <w:p w14:paraId="6A2FCC54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简单需求："玩家跳跃"</w:t>
            </w:r>
          </w:p>
        </w:tc>
        <w:tc>
          <w:tcPr>
            <w:tcW w:w="1250" w:type="pct"/>
            <w:vAlign w:val="center"/>
          </w:tcPr>
          <w:p w14:paraId="47318D8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生成5-8个节点的蓝图</w:t>
            </w:r>
          </w:p>
        </w:tc>
        <w:tc>
          <w:tcPr>
            <w:tcW w:w="1000" w:type="pct"/>
            <w:vAlign w:val="center"/>
          </w:tcPr>
          <w:p w14:paraId="0A1EB6BF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生成8个节点</w:t>
            </w:r>
          </w:p>
        </w:tc>
        <w:tc>
          <w:tcPr>
            <w:tcW w:w="750" w:type="pct"/>
            <w:vAlign w:val="center"/>
          </w:tcPr>
          <w:p w14:paraId="4F99C40D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  <w:tr w14:paraId="5842802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7F665015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TC-009</w:t>
            </w:r>
          </w:p>
        </w:tc>
        <w:tc>
          <w:tcPr>
            <w:tcW w:w="1500" w:type="pct"/>
            <w:vAlign w:val="center"/>
          </w:tcPr>
          <w:p w14:paraId="0E66D0A3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复杂需求："设计一个敌人波次系统，游戏开始时设置当前波次为1，每波生成3个敌人，每隔2秒生成一个，生成完后播放波次完成音效，等待3秒后进入下一波。当波次达到5波时游戏胜利。"</w:t>
            </w:r>
          </w:p>
        </w:tc>
        <w:tc>
          <w:tcPr>
            <w:tcW w:w="1250" w:type="pct"/>
            <w:vAlign w:val="center"/>
          </w:tcPr>
          <w:p w14:paraId="29A7FDE3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生成15-25个节点，包含循环和条件分支</w:t>
            </w:r>
          </w:p>
        </w:tc>
        <w:tc>
          <w:tcPr>
            <w:tcW w:w="1000" w:type="pct"/>
            <w:vAlign w:val="center"/>
          </w:tcPr>
          <w:p w14:paraId="068FF57F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生成12个节点</w:t>
            </w:r>
          </w:p>
        </w:tc>
        <w:tc>
          <w:tcPr>
            <w:tcW w:w="750" w:type="pct"/>
            <w:vAlign w:val="center"/>
          </w:tcPr>
          <w:p w14:paraId="0736C3AA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  <w:tr w14:paraId="55A9A53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7716FA2C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TC-010</w:t>
            </w:r>
          </w:p>
        </w:tc>
        <w:tc>
          <w:tcPr>
            <w:tcW w:w="1500" w:type="pct"/>
            <w:vAlign w:val="center"/>
          </w:tcPr>
          <w:p w14:paraId="549FD12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无API Key时生成</w:t>
            </w:r>
          </w:p>
        </w:tc>
        <w:tc>
          <w:tcPr>
            <w:tcW w:w="1250" w:type="pct"/>
            <w:vAlign w:val="center"/>
          </w:tcPr>
          <w:p w14:paraId="148A4774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使用本地规则引擎生成</w:t>
            </w:r>
          </w:p>
        </w:tc>
        <w:tc>
          <w:tcPr>
            <w:tcW w:w="1000" w:type="pct"/>
            <w:vAlign w:val="center"/>
          </w:tcPr>
          <w:p w14:paraId="7B706E2A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使用本地规则引擎</w:t>
            </w:r>
          </w:p>
        </w:tc>
        <w:tc>
          <w:tcPr>
            <w:tcW w:w="750" w:type="pct"/>
            <w:vAlign w:val="center"/>
          </w:tcPr>
          <w:p w14:paraId="513F8A86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  <w:tr w14:paraId="4F01799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7EAB0ABF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TC-011</w:t>
            </w:r>
          </w:p>
        </w:tc>
        <w:tc>
          <w:tcPr>
            <w:tcW w:w="1500" w:type="pct"/>
            <w:vAlign w:val="center"/>
          </w:tcPr>
          <w:p w14:paraId="518FE92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API调用失败</w:t>
            </w:r>
          </w:p>
        </w:tc>
        <w:tc>
          <w:tcPr>
            <w:tcW w:w="1250" w:type="pct"/>
            <w:vAlign w:val="center"/>
          </w:tcPr>
          <w:p w14:paraId="0CEE9A04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自动切换到本地规则引擎</w:t>
            </w:r>
          </w:p>
        </w:tc>
        <w:tc>
          <w:tcPr>
            <w:tcW w:w="1000" w:type="pct"/>
            <w:vAlign w:val="center"/>
          </w:tcPr>
          <w:p w14:paraId="68044E2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未执行</w:t>
            </w:r>
          </w:p>
        </w:tc>
        <w:tc>
          <w:tcPr>
            <w:tcW w:w="750" w:type="pct"/>
            <w:vAlign w:val="center"/>
          </w:tcPr>
          <w:p w14:paraId="40761CFC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未执行</w:t>
            </w:r>
          </w:p>
        </w:tc>
      </w:tr>
      <w:tr w14:paraId="6240A30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5090C584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TC-012</w:t>
            </w:r>
          </w:p>
        </w:tc>
        <w:tc>
          <w:tcPr>
            <w:tcW w:w="1500" w:type="pct"/>
            <w:vAlign w:val="center"/>
          </w:tcPr>
          <w:p w14:paraId="04804BD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AI返回非JSON格式</w:t>
            </w:r>
          </w:p>
        </w:tc>
        <w:tc>
          <w:tcPr>
            <w:tcW w:w="1250" w:type="pct"/>
            <w:vAlign w:val="center"/>
          </w:tcPr>
          <w:p w14:paraId="48330993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解析失败后使用本地规则引擎</w:t>
            </w:r>
          </w:p>
        </w:tc>
        <w:tc>
          <w:tcPr>
            <w:tcW w:w="1000" w:type="pct"/>
            <w:vAlign w:val="center"/>
          </w:tcPr>
          <w:p w14:paraId="42C70F4C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使用本地规则引擎</w:t>
            </w:r>
          </w:p>
        </w:tc>
        <w:tc>
          <w:tcPr>
            <w:tcW w:w="750" w:type="pct"/>
            <w:vAlign w:val="center"/>
          </w:tcPr>
          <w:p w14:paraId="68E32FC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未执行</w:t>
            </w:r>
          </w:p>
        </w:tc>
      </w:tr>
    </w:tbl>
    <w:p w14:paraId="537CB720">
      <w:pPr>
        <w:spacing w:before="0" w:after="0"/>
        <w:rPr>
          <w:rFonts w:hint="eastAsia" w:ascii="宋体" w:hAnsi="宋体" w:eastAsia="宋体" w:cs="宋体"/>
        </w:rPr>
      </w:pPr>
    </w:p>
    <w:p w14:paraId="202D2501">
      <w:pPr>
        <w:pStyle w:val="3"/>
        <w:keepNext w:val="0"/>
        <w:keepLines w:val="0"/>
        <w:spacing w:before="20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3.3 节点画布模块</w:t>
      </w:r>
    </w:p>
    <w:tbl>
      <w:tblPr>
        <w:tblStyle w:val="12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"/>
        <w:gridCol w:w="2714"/>
        <w:gridCol w:w="2262"/>
        <w:gridCol w:w="1809"/>
        <w:gridCol w:w="1357"/>
      </w:tblGrid>
      <w:tr w14:paraId="47AC952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D9E2F3"/>
            <w:vAlign w:val="center"/>
          </w:tcPr>
          <w:p w14:paraId="782B8F8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用例ID</w:t>
            </w:r>
          </w:p>
        </w:tc>
        <w:tc>
          <w:tcPr>
            <w:tcW w:w="1500" w:type="pct"/>
            <w:shd w:val="clear" w:color="auto" w:fill="D9E2F3"/>
            <w:vAlign w:val="center"/>
          </w:tcPr>
          <w:p w14:paraId="143A943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输入</w:t>
            </w:r>
          </w:p>
        </w:tc>
        <w:tc>
          <w:tcPr>
            <w:tcW w:w="1250" w:type="pct"/>
            <w:shd w:val="clear" w:color="auto" w:fill="D9E2F3"/>
            <w:vAlign w:val="center"/>
          </w:tcPr>
          <w:p w14:paraId="6638324C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预期结果</w:t>
            </w:r>
          </w:p>
        </w:tc>
        <w:tc>
          <w:tcPr>
            <w:tcW w:w="1000" w:type="pct"/>
            <w:shd w:val="clear" w:color="auto" w:fill="D9E2F3"/>
            <w:vAlign w:val="center"/>
          </w:tcPr>
          <w:p w14:paraId="129BA4C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实际结果</w:t>
            </w:r>
          </w:p>
        </w:tc>
        <w:tc>
          <w:tcPr>
            <w:tcW w:w="750" w:type="pct"/>
            <w:shd w:val="clear" w:color="auto" w:fill="D9E2F3"/>
            <w:vAlign w:val="center"/>
          </w:tcPr>
          <w:p w14:paraId="02B83F18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状态</w:t>
            </w:r>
          </w:p>
        </w:tc>
      </w:tr>
      <w:tr w14:paraId="35ED5BD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5AFABAA6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TC-013</w:t>
            </w:r>
          </w:p>
        </w:tc>
        <w:tc>
          <w:tcPr>
            <w:tcW w:w="1500" w:type="pct"/>
            <w:vAlign w:val="center"/>
          </w:tcPr>
          <w:p w14:paraId="3BE3A10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生成蓝图后查看</w:t>
            </w:r>
          </w:p>
        </w:tc>
        <w:tc>
          <w:tcPr>
            <w:tcW w:w="1250" w:type="pct"/>
            <w:vAlign w:val="center"/>
          </w:tcPr>
          <w:p w14:paraId="6EF72695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所有节点正确渲染，连接关系清晰</w:t>
            </w:r>
          </w:p>
        </w:tc>
        <w:tc>
          <w:tcPr>
            <w:tcW w:w="1000" w:type="pct"/>
            <w:vAlign w:val="center"/>
          </w:tcPr>
          <w:p w14:paraId="4731011D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节点正确渲染</w:t>
            </w:r>
          </w:p>
        </w:tc>
        <w:tc>
          <w:tcPr>
            <w:tcW w:w="750" w:type="pct"/>
            <w:vAlign w:val="center"/>
          </w:tcPr>
          <w:p w14:paraId="37372E15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  <w:tr w14:paraId="375C5B8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6346391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TC-014</w:t>
            </w:r>
          </w:p>
        </w:tc>
        <w:tc>
          <w:tcPr>
            <w:tcW w:w="1500" w:type="pct"/>
            <w:vAlign w:val="center"/>
          </w:tcPr>
          <w:p w14:paraId="2E143AC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点击放大按钮</w:t>
            </w:r>
          </w:p>
        </w:tc>
        <w:tc>
          <w:tcPr>
            <w:tcW w:w="1250" w:type="pct"/>
            <w:vAlign w:val="center"/>
          </w:tcPr>
          <w:p w14:paraId="6A417BF6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画布放大25%</w:t>
            </w:r>
          </w:p>
        </w:tc>
        <w:tc>
          <w:tcPr>
            <w:tcW w:w="1000" w:type="pct"/>
            <w:vAlign w:val="center"/>
          </w:tcPr>
          <w:p w14:paraId="4A9F5ACC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画布放大</w:t>
            </w:r>
          </w:p>
        </w:tc>
        <w:tc>
          <w:tcPr>
            <w:tcW w:w="750" w:type="pct"/>
            <w:vAlign w:val="center"/>
          </w:tcPr>
          <w:p w14:paraId="79DA3405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  <w:tr w14:paraId="670FF8D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6F4AE33F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TC-015</w:t>
            </w:r>
          </w:p>
        </w:tc>
        <w:tc>
          <w:tcPr>
            <w:tcW w:w="1500" w:type="pct"/>
            <w:vAlign w:val="center"/>
          </w:tcPr>
          <w:p w14:paraId="68C7579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点击缩小按钮</w:t>
            </w:r>
          </w:p>
        </w:tc>
        <w:tc>
          <w:tcPr>
            <w:tcW w:w="1250" w:type="pct"/>
            <w:vAlign w:val="center"/>
          </w:tcPr>
          <w:p w14:paraId="7E9F4C08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画布缩小25%</w:t>
            </w:r>
          </w:p>
        </w:tc>
        <w:tc>
          <w:tcPr>
            <w:tcW w:w="1000" w:type="pct"/>
            <w:vAlign w:val="center"/>
          </w:tcPr>
          <w:p w14:paraId="7B11AF03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画布缩小</w:t>
            </w:r>
          </w:p>
        </w:tc>
        <w:tc>
          <w:tcPr>
            <w:tcW w:w="750" w:type="pct"/>
            <w:vAlign w:val="center"/>
          </w:tcPr>
          <w:p w14:paraId="3D93D3B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  <w:tr w14:paraId="10AD169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3C512BF6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TC-016</w:t>
            </w:r>
          </w:p>
        </w:tc>
        <w:tc>
          <w:tcPr>
            <w:tcW w:w="1500" w:type="pct"/>
            <w:vAlign w:val="center"/>
          </w:tcPr>
          <w:p w14:paraId="51A0BF08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鼠标滚轮缩放</w:t>
            </w:r>
          </w:p>
        </w:tc>
        <w:tc>
          <w:tcPr>
            <w:tcW w:w="1250" w:type="pct"/>
            <w:vAlign w:val="center"/>
          </w:tcPr>
          <w:p w14:paraId="4D0C361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以鼠标位置为中心缩放</w:t>
            </w:r>
          </w:p>
        </w:tc>
        <w:tc>
          <w:tcPr>
            <w:tcW w:w="1000" w:type="pct"/>
            <w:vAlign w:val="center"/>
          </w:tcPr>
          <w:p w14:paraId="417CDBD6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以鼠标位置为中心</w:t>
            </w:r>
          </w:p>
        </w:tc>
        <w:tc>
          <w:tcPr>
            <w:tcW w:w="750" w:type="pct"/>
            <w:vAlign w:val="center"/>
          </w:tcPr>
          <w:p w14:paraId="11794FF4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  <w:tr w14:paraId="1F6BFD8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071F6CAD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TC-017</w:t>
            </w:r>
          </w:p>
        </w:tc>
        <w:tc>
          <w:tcPr>
            <w:tcW w:w="1500" w:type="pct"/>
            <w:vAlign w:val="center"/>
          </w:tcPr>
          <w:p w14:paraId="0282E55F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拖拽空白区域</w:t>
            </w:r>
          </w:p>
        </w:tc>
        <w:tc>
          <w:tcPr>
            <w:tcW w:w="1250" w:type="pct"/>
            <w:vAlign w:val="center"/>
          </w:tcPr>
          <w:p w14:paraId="44F148F8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画布整体移动</w:t>
            </w:r>
          </w:p>
        </w:tc>
        <w:tc>
          <w:tcPr>
            <w:tcW w:w="1000" w:type="pct"/>
            <w:vAlign w:val="center"/>
          </w:tcPr>
          <w:p w14:paraId="5DC02F3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画布整体移动</w:t>
            </w:r>
          </w:p>
        </w:tc>
        <w:tc>
          <w:tcPr>
            <w:tcW w:w="750" w:type="pct"/>
            <w:vAlign w:val="center"/>
          </w:tcPr>
          <w:p w14:paraId="439BE54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  <w:tr w14:paraId="019B3CB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156C51DC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TC-018</w:t>
            </w:r>
          </w:p>
        </w:tc>
        <w:tc>
          <w:tcPr>
            <w:tcW w:w="1500" w:type="pct"/>
            <w:vAlign w:val="center"/>
          </w:tcPr>
          <w:p w14:paraId="1044248F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拖拽节点</w:t>
            </w:r>
          </w:p>
        </w:tc>
        <w:tc>
          <w:tcPr>
            <w:tcW w:w="1250" w:type="pct"/>
            <w:vAlign w:val="center"/>
          </w:tcPr>
          <w:p w14:paraId="761D327D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节点跟随鼠标移动，连接线实时更新</w:t>
            </w:r>
          </w:p>
        </w:tc>
        <w:tc>
          <w:tcPr>
            <w:tcW w:w="1000" w:type="pct"/>
            <w:vAlign w:val="center"/>
          </w:tcPr>
          <w:p w14:paraId="2797E7AC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节点跟随鼠标</w:t>
            </w:r>
          </w:p>
        </w:tc>
        <w:tc>
          <w:tcPr>
            <w:tcW w:w="750" w:type="pct"/>
            <w:vAlign w:val="center"/>
          </w:tcPr>
          <w:p w14:paraId="7B35A6B3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  <w:tr w14:paraId="076B240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77D494F5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TC-019</w:t>
            </w:r>
          </w:p>
        </w:tc>
        <w:tc>
          <w:tcPr>
            <w:tcW w:w="1500" w:type="pct"/>
            <w:vAlign w:val="center"/>
          </w:tcPr>
          <w:p w14:paraId="6C791A1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鼠标悬停在节点上</w:t>
            </w:r>
          </w:p>
        </w:tc>
        <w:tc>
          <w:tcPr>
            <w:tcW w:w="1250" w:type="pct"/>
            <w:vAlign w:val="center"/>
          </w:tcPr>
          <w:p w14:paraId="43CDE06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显示节点详细说明提示框</w:t>
            </w:r>
          </w:p>
        </w:tc>
        <w:tc>
          <w:tcPr>
            <w:tcW w:w="1000" w:type="pct"/>
            <w:vAlign w:val="center"/>
          </w:tcPr>
          <w:p w14:paraId="2AEF054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显示详细说明</w:t>
            </w:r>
          </w:p>
        </w:tc>
        <w:tc>
          <w:tcPr>
            <w:tcW w:w="750" w:type="pct"/>
            <w:vAlign w:val="center"/>
          </w:tcPr>
          <w:p w14:paraId="26CF9B3C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  <w:tr w14:paraId="2EB18A0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04C0151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TC-020</w:t>
            </w:r>
          </w:p>
        </w:tc>
        <w:tc>
          <w:tcPr>
            <w:tcW w:w="1500" w:type="pct"/>
            <w:vAlign w:val="center"/>
          </w:tcPr>
          <w:p w14:paraId="1D3E783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悬停提示框超出边界</w:t>
            </w:r>
          </w:p>
        </w:tc>
        <w:tc>
          <w:tcPr>
            <w:tcW w:w="1250" w:type="pct"/>
            <w:vAlign w:val="center"/>
          </w:tcPr>
          <w:p w14:paraId="15739B0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提示框自动调整位置</w:t>
            </w:r>
          </w:p>
        </w:tc>
        <w:tc>
          <w:tcPr>
            <w:tcW w:w="1000" w:type="pct"/>
            <w:vAlign w:val="center"/>
          </w:tcPr>
          <w:p w14:paraId="1C1446BC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自动调整位置</w:t>
            </w:r>
          </w:p>
        </w:tc>
        <w:tc>
          <w:tcPr>
            <w:tcW w:w="750" w:type="pct"/>
            <w:vAlign w:val="center"/>
          </w:tcPr>
          <w:p w14:paraId="4DCD81F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  <w:tr w14:paraId="784B445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408E69F5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TC-021</w:t>
            </w:r>
          </w:p>
        </w:tc>
        <w:tc>
          <w:tcPr>
            <w:tcW w:w="1500" w:type="pct"/>
            <w:vAlign w:val="center"/>
          </w:tcPr>
          <w:p w14:paraId="1BC4446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大量节点（30+）</w:t>
            </w:r>
          </w:p>
        </w:tc>
        <w:tc>
          <w:tcPr>
            <w:tcW w:w="1250" w:type="pct"/>
            <w:vAlign w:val="center"/>
          </w:tcPr>
          <w:p w14:paraId="79FB7B7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自动缩放到合适大小，居中显示</w:t>
            </w:r>
          </w:p>
        </w:tc>
        <w:tc>
          <w:tcPr>
            <w:tcW w:w="1000" w:type="pct"/>
            <w:vAlign w:val="center"/>
          </w:tcPr>
          <w:p w14:paraId="3FE88F7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自动缩放居中</w:t>
            </w:r>
          </w:p>
        </w:tc>
        <w:tc>
          <w:tcPr>
            <w:tcW w:w="750" w:type="pct"/>
            <w:vAlign w:val="center"/>
          </w:tcPr>
          <w:p w14:paraId="20C3496D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  <w:tr w14:paraId="5951169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367F95DA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TC-022</w:t>
            </w:r>
          </w:p>
        </w:tc>
        <w:tc>
          <w:tcPr>
            <w:tcW w:w="1500" w:type="pct"/>
            <w:vAlign w:val="center"/>
          </w:tcPr>
          <w:p w14:paraId="54EF8EC4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节点超出画布边界</w:t>
            </w:r>
          </w:p>
        </w:tc>
        <w:tc>
          <w:tcPr>
            <w:tcW w:w="1250" w:type="pct"/>
            <w:vAlign w:val="center"/>
          </w:tcPr>
          <w:p w14:paraId="7D6B170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节点不被裁剪，SVG画布足够大</w:t>
            </w:r>
          </w:p>
        </w:tc>
        <w:tc>
          <w:tcPr>
            <w:tcW w:w="1000" w:type="pct"/>
            <w:vAlign w:val="center"/>
          </w:tcPr>
          <w:p w14:paraId="722EDB4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节点不被裁剪</w:t>
            </w:r>
          </w:p>
        </w:tc>
        <w:tc>
          <w:tcPr>
            <w:tcW w:w="750" w:type="pct"/>
            <w:vAlign w:val="center"/>
          </w:tcPr>
          <w:p w14:paraId="3AF7A566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</w:tbl>
    <w:p w14:paraId="1A7AD9E3">
      <w:pPr>
        <w:spacing w:before="0" w:after="0"/>
        <w:rPr>
          <w:rFonts w:hint="eastAsia" w:ascii="宋体" w:hAnsi="宋体" w:eastAsia="宋体" w:cs="宋体"/>
        </w:rPr>
      </w:pPr>
    </w:p>
    <w:p w14:paraId="3B641649">
      <w:pPr>
        <w:pStyle w:val="3"/>
        <w:keepNext w:val="0"/>
        <w:keepLines w:val="0"/>
        <w:spacing w:before="20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3.4 变量面板模块</w:t>
      </w:r>
    </w:p>
    <w:tbl>
      <w:tblPr>
        <w:tblStyle w:val="12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"/>
        <w:gridCol w:w="2714"/>
        <w:gridCol w:w="2262"/>
        <w:gridCol w:w="1809"/>
        <w:gridCol w:w="1357"/>
      </w:tblGrid>
      <w:tr w14:paraId="678D97A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D9E2F3"/>
            <w:vAlign w:val="center"/>
          </w:tcPr>
          <w:p w14:paraId="1EB39BC3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用例ID</w:t>
            </w:r>
          </w:p>
        </w:tc>
        <w:tc>
          <w:tcPr>
            <w:tcW w:w="1500" w:type="pct"/>
            <w:shd w:val="clear" w:color="auto" w:fill="D9E2F3"/>
            <w:vAlign w:val="center"/>
          </w:tcPr>
          <w:p w14:paraId="0A214B4C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输入</w:t>
            </w:r>
          </w:p>
        </w:tc>
        <w:tc>
          <w:tcPr>
            <w:tcW w:w="1250" w:type="pct"/>
            <w:shd w:val="clear" w:color="auto" w:fill="D9E2F3"/>
            <w:vAlign w:val="center"/>
          </w:tcPr>
          <w:p w14:paraId="070AAFAA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预期结果</w:t>
            </w:r>
          </w:p>
        </w:tc>
        <w:tc>
          <w:tcPr>
            <w:tcW w:w="1000" w:type="pct"/>
            <w:shd w:val="clear" w:color="auto" w:fill="D9E2F3"/>
            <w:vAlign w:val="center"/>
          </w:tcPr>
          <w:p w14:paraId="2E6121B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实际结果</w:t>
            </w:r>
          </w:p>
        </w:tc>
        <w:tc>
          <w:tcPr>
            <w:tcW w:w="750" w:type="pct"/>
            <w:shd w:val="clear" w:color="auto" w:fill="D9E2F3"/>
            <w:vAlign w:val="center"/>
          </w:tcPr>
          <w:p w14:paraId="270DEA6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状态</w:t>
            </w:r>
          </w:p>
        </w:tc>
      </w:tr>
      <w:tr w14:paraId="16EEBCA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1078A373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TC-023</w:t>
            </w:r>
          </w:p>
        </w:tc>
        <w:tc>
          <w:tcPr>
            <w:tcW w:w="1500" w:type="pct"/>
            <w:vAlign w:val="center"/>
          </w:tcPr>
          <w:p w14:paraId="2817BB2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生成包含变量的蓝图</w:t>
            </w:r>
          </w:p>
        </w:tc>
        <w:tc>
          <w:tcPr>
            <w:tcW w:w="1250" w:type="pct"/>
            <w:vAlign w:val="center"/>
          </w:tcPr>
          <w:p w14:paraId="3BD11E2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变量列表显示所有变量及其类型</w:t>
            </w:r>
          </w:p>
        </w:tc>
        <w:tc>
          <w:tcPr>
            <w:tcW w:w="1000" w:type="pct"/>
            <w:vAlign w:val="center"/>
          </w:tcPr>
          <w:p w14:paraId="6E5387A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变量正确显示</w:t>
            </w:r>
          </w:p>
        </w:tc>
        <w:tc>
          <w:tcPr>
            <w:tcW w:w="750" w:type="pct"/>
            <w:vAlign w:val="center"/>
          </w:tcPr>
          <w:p w14:paraId="56C2D93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  <w:tr w14:paraId="31978D7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0699217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TC-024</w:t>
            </w:r>
          </w:p>
        </w:tc>
        <w:tc>
          <w:tcPr>
            <w:tcW w:w="1500" w:type="pct"/>
            <w:vAlign w:val="center"/>
          </w:tcPr>
          <w:p w14:paraId="58CD9FA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无变量的蓝图</w:t>
            </w:r>
          </w:p>
        </w:tc>
        <w:tc>
          <w:tcPr>
            <w:tcW w:w="1250" w:type="pct"/>
            <w:vAlign w:val="center"/>
          </w:tcPr>
          <w:p w14:paraId="664D54CD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显示"暂无变量"</w:t>
            </w:r>
          </w:p>
        </w:tc>
        <w:tc>
          <w:tcPr>
            <w:tcW w:w="1000" w:type="pct"/>
            <w:vAlign w:val="center"/>
          </w:tcPr>
          <w:p w14:paraId="70458EB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未执行</w:t>
            </w:r>
          </w:p>
        </w:tc>
        <w:tc>
          <w:tcPr>
            <w:tcW w:w="750" w:type="pct"/>
            <w:vAlign w:val="center"/>
          </w:tcPr>
          <w:p w14:paraId="48C1178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未执行</w:t>
            </w:r>
          </w:p>
        </w:tc>
      </w:tr>
      <w:tr w14:paraId="6AFC54D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7F064B2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TC-025</w:t>
            </w:r>
          </w:p>
        </w:tc>
        <w:tc>
          <w:tcPr>
            <w:tcW w:w="1500" w:type="pct"/>
            <w:vAlign w:val="center"/>
          </w:tcPr>
          <w:p w14:paraId="2C5526C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多类型变量（Integer, Float, Boolean）</w:t>
            </w:r>
          </w:p>
        </w:tc>
        <w:tc>
          <w:tcPr>
            <w:tcW w:w="1250" w:type="pct"/>
            <w:vAlign w:val="center"/>
          </w:tcPr>
          <w:p w14:paraId="25EBBBBF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不同类型显示不同颜色</w:t>
            </w:r>
          </w:p>
        </w:tc>
        <w:tc>
          <w:tcPr>
            <w:tcW w:w="1000" w:type="pct"/>
            <w:vAlign w:val="center"/>
          </w:tcPr>
          <w:p w14:paraId="52CAA158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未执行</w:t>
            </w:r>
          </w:p>
        </w:tc>
        <w:tc>
          <w:tcPr>
            <w:tcW w:w="750" w:type="pct"/>
            <w:vAlign w:val="center"/>
          </w:tcPr>
          <w:p w14:paraId="42802968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未执行</w:t>
            </w:r>
          </w:p>
        </w:tc>
      </w:tr>
    </w:tbl>
    <w:p w14:paraId="1236BCBA">
      <w:pPr>
        <w:spacing w:before="0" w:after="0"/>
        <w:rPr>
          <w:rFonts w:hint="eastAsia" w:ascii="宋体" w:hAnsi="宋体" w:eastAsia="宋体" w:cs="宋体"/>
        </w:rPr>
      </w:pPr>
    </w:p>
    <w:p w14:paraId="0BEB52F3">
      <w:pPr>
        <w:pStyle w:val="3"/>
        <w:keepNext w:val="0"/>
        <w:keepLines w:val="0"/>
        <w:spacing w:before="20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3.5 导出模块</w:t>
      </w:r>
    </w:p>
    <w:tbl>
      <w:tblPr>
        <w:tblStyle w:val="12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"/>
        <w:gridCol w:w="2714"/>
        <w:gridCol w:w="2262"/>
        <w:gridCol w:w="1809"/>
        <w:gridCol w:w="1357"/>
      </w:tblGrid>
      <w:tr w14:paraId="6C8AB9B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D9E2F3"/>
            <w:vAlign w:val="center"/>
          </w:tcPr>
          <w:p w14:paraId="1732AB7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用例ID</w:t>
            </w:r>
          </w:p>
        </w:tc>
        <w:tc>
          <w:tcPr>
            <w:tcW w:w="1500" w:type="pct"/>
            <w:shd w:val="clear" w:color="auto" w:fill="D9E2F3"/>
            <w:vAlign w:val="center"/>
          </w:tcPr>
          <w:p w14:paraId="692A70C3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输入</w:t>
            </w:r>
          </w:p>
        </w:tc>
        <w:tc>
          <w:tcPr>
            <w:tcW w:w="1250" w:type="pct"/>
            <w:shd w:val="clear" w:color="auto" w:fill="D9E2F3"/>
            <w:vAlign w:val="center"/>
          </w:tcPr>
          <w:p w14:paraId="5D6CB55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预期结果</w:t>
            </w:r>
          </w:p>
        </w:tc>
        <w:tc>
          <w:tcPr>
            <w:tcW w:w="1000" w:type="pct"/>
            <w:shd w:val="clear" w:color="auto" w:fill="D9E2F3"/>
            <w:vAlign w:val="center"/>
          </w:tcPr>
          <w:p w14:paraId="1B08D2B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实际结果</w:t>
            </w:r>
          </w:p>
        </w:tc>
        <w:tc>
          <w:tcPr>
            <w:tcW w:w="750" w:type="pct"/>
            <w:shd w:val="clear" w:color="auto" w:fill="D9E2F3"/>
            <w:vAlign w:val="center"/>
          </w:tcPr>
          <w:p w14:paraId="6F31548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状态</w:t>
            </w:r>
          </w:p>
        </w:tc>
      </w:tr>
      <w:tr w14:paraId="28C0CDA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2EBD842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TC-026</w:t>
            </w:r>
          </w:p>
        </w:tc>
        <w:tc>
          <w:tcPr>
            <w:tcW w:w="1500" w:type="pct"/>
            <w:vAlign w:val="center"/>
          </w:tcPr>
          <w:p w14:paraId="0A8AADEF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点击"导出 JSON"</w:t>
            </w:r>
          </w:p>
        </w:tc>
        <w:tc>
          <w:tcPr>
            <w:tcW w:w="1250" w:type="pct"/>
            <w:vAlign w:val="center"/>
          </w:tcPr>
          <w:p w14:paraId="655FE01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下载包含完整蓝图数据的JSON文件</w:t>
            </w:r>
          </w:p>
        </w:tc>
        <w:tc>
          <w:tcPr>
            <w:tcW w:w="1000" w:type="pct"/>
            <w:vAlign w:val="center"/>
          </w:tcPr>
          <w:p w14:paraId="48D6EEFA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下载JSON文件</w:t>
            </w:r>
          </w:p>
        </w:tc>
        <w:tc>
          <w:tcPr>
            <w:tcW w:w="750" w:type="pct"/>
            <w:vAlign w:val="center"/>
          </w:tcPr>
          <w:p w14:paraId="36B988D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  <w:tr w14:paraId="12FA1D4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1CCD34B8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TC-027</w:t>
            </w:r>
          </w:p>
        </w:tc>
        <w:tc>
          <w:tcPr>
            <w:tcW w:w="1500" w:type="pct"/>
            <w:vAlign w:val="center"/>
          </w:tcPr>
          <w:p w14:paraId="5AC7FED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点击"导出 Markdown"</w:t>
            </w:r>
          </w:p>
        </w:tc>
        <w:tc>
          <w:tcPr>
            <w:tcW w:w="1250" w:type="pct"/>
            <w:vAlign w:val="center"/>
          </w:tcPr>
          <w:p w14:paraId="15872B7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下载包含需求描述、变量列表、节点列表的文档</w:t>
            </w:r>
          </w:p>
        </w:tc>
        <w:tc>
          <w:tcPr>
            <w:tcW w:w="1000" w:type="pct"/>
            <w:vAlign w:val="center"/>
          </w:tcPr>
          <w:p w14:paraId="41B897D5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下载MD文件</w:t>
            </w:r>
          </w:p>
        </w:tc>
        <w:tc>
          <w:tcPr>
            <w:tcW w:w="750" w:type="pct"/>
            <w:vAlign w:val="center"/>
          </w:tcPr>
          <w:p w14:paraId="202AC813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  <w:tr w14:paraId="5124575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3B76F1C5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TC-028</w:t>
            </w:r>
          </w:p>
        </w:tc>
        <w:tc>
          <w:tcPr>
            <w:tcW w:w="1500" w:type="pct"/>
            <w:vAlign w:val="center"/>
          </w:tcPr>
          <w:p w14:paraId="5C1259CA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无蓝图时导出</w:t>
            </w:r>
          </w:p>
        </w:tc>
        <w:tc>
          <w:tcPr>
            <w:tcW w:w="1250" w:type="pct"/>
            <w:vAlign w:val="center"/>
          </w:tcPr>
          <w:p w14:paraId="088CBDF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提示"请先生成蓝图"</w:t>
            </w:r>
          </w:p>
        </w:tc>
        <w:tc>
          <w:tcPr>
            <w:tcW w:w="1000" w:type="pct"/>
            <w:vAlign w:val="center"/>
          </w:tcPr>
          <w:p w14:paraId="739F603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未执行</w:t>
            </w:r>
          </w:p>
        </w:tc>
        <w:tc>
          <w:tcPr>
            <w:tcW w:w="750" w:type="pct"/>
            <w:vAlign w:val="center"/>
          </w:tcPr>
          <w:p w14:paraId="39B41AD3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未执行</w:t>
            </w:r>
          </w:p>
        </w:tc>
      </w:tr>
    </w:tbl>
    <w:p w14:paraId="3B872C8C">
      <w:pPr>
        <w:spacing w:before="0" w:after="0"/>
        <w:rPr>
          <w:rFonts w:hint="eastAsia" w:ascii="宋体" w:hAnsi="宋体" w:eastAsia="宋体" w:cs="宋体"/>
        </w:rPr>
      </w:pPr>
    </w:p>
    <w:p w14:paraId="184D1E02">
      <w:pPr>
        <w:pStyle w:val="3"/>
        <w:keepNext w:val="0"/>
        <w:keepLines w:val="0"/>
        <w:spacing w:before="20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3.6 历史记录模块</w:t>
      </w:r>
    </w:p>
    <w:tbl>
      <w:tblPr>
        <w:tblStyle w:val="12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"/>
        <w:gridCol w:w="2714"/>
        <w:gridCol w:w="2262"/>
        <w:gridCol w:w="1809"/>
        <w:gridCol w:w="1357"/>
      </w:tblGrid>
      <w:tr w14:paraId="7C9E7AD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D9E2F3"/>
            <w:vAlign w:val="center"/>
          </w:tcPr>
          <w:p w14:paraId="239F3D76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用例ID</w:t>
            </w:r>
          </w:p>
        </w:tc>
        <w:tc>
          <w:tcPr>
            <w:tcW w:w="1500" w:type="pct"/>
            <w:shd w:val="clear" w:color="auto" w:fill="D9E2F3"/>
            <w:vAlign w:val="center"/>
          </w:tcPr>
          <w:p w14:paraId="6E3E5E83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输入</w:t>
            </w:r>
          </w:p>
        </w:tc>
        <w:tc>
          <w:tcPr>
            <w:tcW w:w="1250" w:type="pct"/>
            <w:shd w:val="clear" w:color="auto" w:fill="D9E2F3"/>
            <w:vAlign w:val="center"/>
          </w:tcPr>
          <w:p w14:paraId="6151ECB8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预期结果</w:t>
            </w:r>
          </w:p>
        </w:tc>
        <w:tc>
          <w:tcPr>
            <w:tcW w:w="1000" w:type="pct"/>
            <w:shd w:val="clear" w:color="auto" w:fill="D9E2F3"/>
            <w:vAlign w:val="center"/>
          </w:tcPr>
          <w:p w14:paraId="79E2C74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实际结果</w:t>
            </w:r>
          </w:p>
        </w:tc>
        <w:tc>
          <w:tcPr>
            <w:tcW w:w="750" w:type="pct"/>
            <w:shd w:val="clear" w:color="auto" w:fill="D9E2F3"/>
            <w:vAlign w:val="center"/>
          </w:tcPr>
          <w:p w14:paraId="2FF3763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状态</w:t>
            </w:r>
          </w:p>
        </w:tc>
      </w:tr>
      <w:tr w14:paraId="2C8A14B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0EA6A683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TC-029</w:t>
            </w:r>
          </w:p>
        </w:tc>
        <w:tc>
          <w:tcPr>
            <w:tcW w:w="1500" w:type="pct"/>
            <w:vAlign w:val="center"/>
          </w:tcPr>
          <w:p w14:paraId="557EE04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生成多个蓝图</w:t>
            </w:r>
          </w:p>
        </w:tc>
        <w:tc>
          <w:tcPr>
            <w:tcW w:w="1250" w:type="pct"/>
            <w:vAlign w:val="center"/>
          </w:tcPr>
          <w:p w14:paraId="31327DD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历史记录保存所有生成记录</w:t>
            </w:r>
          </w:p>
        </w:tc>
        <w:tc>
          <w:tcPr>
            <w:tcW w:w="1000" w:type="pct"/>
            <w:vAlign w:val="center"/>
          </w:tcPr>
          <w:p w14:paraId="0CB29F3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记录正确保存</w:t>
            </w:r>
          </w:p>
        </w:tc>
        <w:tc>
          <w:tcPr>
            <w:tcW w:w="750" w:type="pct"/>
            <w:vAlign w:val="center"/>
          </w:tcPr>
          <w:p w14:paraId="38332408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  <w:tr w14:paraId="54D470E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0EEA249D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TC-030</w:t>
            </w:r>
          </w:p>
        </w:tc>
        <w:tc>
          <w:tcPr>
            <w:tcW w:w="1500" w:type="pct"/>
            <w:vAlign w:val="center"/>
          </w:tcPr>
          <w:p w14:paraId="0C43D55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点击历史记录</w:t>
            </w:r>
          </w:p>
        </w:tc>
        <w:tc>
          <w:tcPr>
            <w:tcW w:w="1250" w:type="pct"/>
            <w:vAlign w:val="center"/>
          </w:tcPr>
          <w:p w14:paraId="0BE4759C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恢复之前生成的蓝图</w:t>
            </w:r>
          </w:p>
        </w:tc>
        <w:tc>
          <w:tcPr>
            <w:tcW w:w="1000" w:type="pct"/>
            <w:vAlign w:val="center"/>
          </w:tcPr>
          <w:p w14:paraId="2189A6BA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蓝图正确恢复</w:t>
            </w:r>
          </w:p>
        </w:tc>
        <w:tc>
          <w:tcPr>
            <w:tcW w:w="750" w:type="pct"/>
            <w:vAlign w:val="center"/>
          </w:tcPr>
          <w:p w14:paraId="4B9C7FF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  <w:tr w14:paraId="532032E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3FE5A8B8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TC-031</w:t>
            </w:r>
          </w:p>
        </w:tc>
        <w:tc>
          <w:tcPr>
            <w:tcW w:w="1500" w:type="pct"/>
            <w:vAlign w:val="center"/>
          </w:tcPr>
          <w:p w14:paraId="70B8B3EA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清空历史记录</w:t>
            </w:r>
          </w:p>
        </w:tc>
        <w:tc>
          <w:tcPr>
            <w:tcW w:w="1250" w:type="pct"/>
            <w:vAlign w:val="center"/>
          </w:tcPr>
          <w:p w14:paraId="4C9E398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所有记录被删除</w:t>
            </w:r>
          </w:p>
        </w:tc>
        <w:tc>
          <w:tcPr>
            <w:tcW w:w="1000" w:type="pct"/>
            <w:vAlign w:val="center"/>
          </w:tcPr>
          <w:p w14:paraId="47A8A6FC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记录被删除</w:t>
            </w:r>
          </w:p>
        </w:tc>
        <w:tc>
          <w:tcPr>
            <w:tcW w:w="750" w:type="pct"/>
            <w:vAlign w:val="center"/>
          </w:tcPr>
          <w:p w14:paraId="634ABAD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  <w:tr w14:paraId="2784981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011A1C08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TC-032</w:t>
            </w:r>
          </w:p>
        </w:tc>
        <w:tc>
          <w:tcPr>
            <w:tcW w:w="1500" w:type="pct"/>
            <w:vAlign w:val="center"/>
          </w:tcPr>
          <w:p w14:paraId="4EEA1BCF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刷新页面</w:t>
            </w:r>
          </w:p>
        </w:tc>
        <w:tc>
          <w:tcPr>
            <w:tcW w:w="1250" w:type="pct"/>
            <w:vAlign w:val="center"/>
          </w:tcPr>
          <w:p w14:paraId="6C1EF78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历史记录保持不变</w:t>
            </w:r>
          </w:p>
        </w:tc>
        <w:tc>
          <w:tcPr>
            <w:tcW w:w="1000" w:type="pct"/>
            <w:vAlign w:val="center"/>
          </w:tcPr>
          <w:p w14:paraId="12D521F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记录保持不变</w:t>
            </w:r>
          </w:p>
        </w:tc>
        <w:tc>
          <w:tcPr>
            <w:tcW w:w="750" w:type="pct"/>
            <w:vAlign w:val="center"/>
          </w:tcPr>
          <w:p w14:paraId="64A88C9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</w:tbl>
    <w:p w14:paraId="066688AE">
      <w:pPr>
        <w:spacing w:before="0" w:after="0"/>
        <w:rPr>
          <w:rFonts w:hint="eastAsia" w:ascii="宋体" w:hAnsi="宋体" w:eastAsia="宋体" w:cs="宋体"/>
        </w:rPr>
      </w:pPr>
    </w:p>
    <w:p w14:paraId="1B1BCC5A">
      <w:pPr>
        <w:pStyle w:val="3"/>
        <w:keepNext w:val="0"/>
        <w:keepLines w:val="0"/>
        <w:spacing w:before="20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3.7 性能测试</w:t>
      </w:r>
    </w:p>
    <w:tbl>
      <w:tblPr>
        <w:tblStyle w:val="12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"/>
        <w:gridCol w:w="2714"/>
        <w:gridCol w:w="2262"/>
        <w:gridCol w:w="1809"/>
        <w:gridCol w:w="1357"/>
      </w:tblGrid>
      <w:tr w14:paraId="068EFC1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D9E2F3"/>
            <w:vAlign w:val="center"/>
          </w:tcPr>
          <w:p w14:paraId="33AF71CF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用例ID</w:t>
            </w:r>
          </w:p>
        </w:tc>
        <w:tc>
          <w:tcPr>
            <w:tcW w:w="1500" w:type="pct"/>
            <w:shd w:val="clear" w:color="auto" w:fill="D9E2F3"/>
            <w:vAlign w:val="center"/>
          </w:tcPr>
          <w:p w14:paraId="69CC5DD4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输入</w:t>
            </w:r>
          </w:p>
        </w:tc>
        <w:tc>
          <w:tcPr>
            <w:tcW w:w="1250" w:type="pct"/>
            <w:shd w:val="clear" w:color="auto" w:fill="D9E2F3"/>
            <w:vAlign w:val="center"/>
          </w:tcPr>
          <w:p w14:paraId="57BABED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预期结果</w:t>
            </w:r>
          </w:p>
        </w:tc>
        <w:tc>
          <w:tcPr>
            <w:tcW w:w="1000" w:type="pct"/>
            <w:shd w:val="clear" w:color="auto" w:fill="D9E2F3"/>
            <w:vAlign w:val="center"/>
          </w:tcPr>
          <w:p w14:paraId="78FC92F6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实际结果</w:t>
            </w:r>
          </w:p>
        </w:tc>
        <w:tc>
          <w:tcPr>
            <w:tcW w:w="750" w:type="pct"/>
            <w:shd w:val="clear" w:color="auto" w:fill="D9E2F3"/>
            <w:vAlign w:val="center"/>
          </w:tcPr>
          <w:p w14:paraId="55DA177C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状态</w:t>
            </w:r>
          </w:p>
        </w:tc>
      </w:tr>
      <w:tr w14:paraId="0CB6680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14A9C85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TC-033</w:t>
            </w:r>
          </w:p>
        </w:tc>
        <w:tc>
          <w:tcPr>
            <w:tcW w:w="1500" w:type="pct"/>
            <w:vAlign w:val="center"/>
          </w:tcPr>
          <w:p w14:paraId="40A3214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生成简单蓝图</w:t>
            </w:r>
          </w:p>
        </w:tc>
        <w:tc>
          <w:tcPr>
            <w:tcW w:w="1250" w:type="pct"/>
            <w:vAlign w:val="center"/>
          </w:tcPr>
          <w:p w14:paraId="77857D6D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响应时间&lt;2秒</w:t>
            </w:r>
          </w:p>
        </w:tc>
        <w:tc>
          <w:tcPr>
            <w:tcW w:w="1000" w:type="pct"/>
            <w:vAlign w:val="center"/>
          </w:tcPr>
          <w:p w14:paraId="7BACC1B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响应时间1秒</w:t>
            </w:r>
          </w:p>
        </w:tc>
        <w:tc>
          <w:tcPr>
            <w:tcW w:w="750" w:type="pct"/>
            <w:vAlign w:val="center"/>
          </w:tcPr>
          <w:p w14:paraId="76BA6B1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  <w:tr w14:paraId="1402FF8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1F67015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TC-034</w:t>
            </w:r>
          </w:p>
        </w:tc>
        <w:tc>
          <w:tcPr>
            <w:tcW w:w="1500" w:type="pct"/>
            <w:vAlign w:val="center"/>
          </w:tcPr>
          <w:p w14:paraId="207D9E6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生成复杂蓝图（本地引擎）</w:t>
            </w:r>
          </w:p>
        </w:tc>
        <w:tc>
          <w:tcPr>
            <w:tcW w:w="1250" w:type="pct"/>
            <w:vAlign w:val="center"/>
          </w:tcPr>
          <w:p w14:paraId="72846766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响应时间&lt;5秒</w:t>
            </w:r>
          </w:p>
        </w:tc>
        <w:tc>
          <w:tcPr>
            <w:tcW w:w="1000" w:type="pct"/>
            <w:vAlign w:val="center"/>
          </w:tcPr>
          <w:p w14:paraId="7244B35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响应时间2秒</w:t>
            </w:r>
          </w:p>
        </w:tc>
        <w:tc>
          <w:tcPr>
            <w:tcW w:w="750" w:type="pct"/>
            <w:vAlign w:val="center"/>
          </w:tcPr>
          <w:p w14:paraId="2AF1B24D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  <w:tr w14:paraId="5B60AED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72170FB4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TC-035</w:t>
            </w:r>
          </w:p>
        </w:tc>
        <w:tc>
          <w:tcPr>
            <w:tcW w:w="1500" w:type="pct"/>
            <w:vAlign w:val="center"/>
          </w:tcPr>
          <w:p w14:paraId="411D96A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生成复杂蓝图（AI引擎）</w:t>
            </w:r>
          </w:p>
        </w:tc>
        <w:tc>
          <w:tcPr>
            <w:tcW w:w="1250" w:type="pct"/>
            <w:vAlign w:val="center"/>
          </w:tcPr>
          <w:p w14:paraId="501CF424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响应时间&lt;30秒</w:t>
            </w:r>
          </w:p>
        </w:tc>
        <w:tc>
          <w:tcPr>
            <w:tcW w:w="1000" w:type="pct"/>
            <w:vAlign w:val="center"/>
          </w:tcPr>
          <w:p w14:paraId="064F8FB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未执行</w:t>
            </w:r>
          </w:p>
        </w:tc>
        <w:tc>
          <w:tcPr>
            <w:tcW w:w="750" w:type="pct"/>
            <w:vAlign w:val="center"/>
          </w:tcPr>
          <w:p w14:paraId="599D0A9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未执行</w:t>
            </w:r>
          </w:p>
        </w:tc>
      </w:tr>
      <w:tr w14:paraId="05F77CE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1A7CF8B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TC-036</w:t>
            </w:r>
          </w:p>
        </w:tc>
        <w:tc>
          <w:tcPr>
            <w:tcW w:w="1500" w:type="pct"/>
            <w:vAlign w:val="center"/>
          </w:tcPr>
          <w:p w14:paraId="63BE52D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节点拖拽操作</w:t>
            </w:r>
          </w:p>
        </w:tc>
        <w:tc>
          <w:tcPr>
            <w:tcW w:w="1250" w:type="pct"/>
            <w:vAlign w:val="center"/>
          </w:tcPr>
          <w:p w14:paraId="6BEB85D5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流畅无卡顿</w:t>
            </w:r>
          </w:p>
        </w:tc>
        <w:tc>
          <w:tcPr>
            <w:tcW w:w="1000" w:type="pct"/>
            <w:vAlign w:val="center"/>
          </w:tcPr>
          <w:p w14:paraId="08674AE5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流畅无卡顿</w:t>
            </w:r>
          </w:p>
        </w:tc>
        <w:tc>
          <w:tcPr>
            <w:tcW w:w="750" w:type="pct"/>
            <w:vAlign w:val="center"/>
          </w:tcPr>
          <w:p w14:paraId="274024B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  <w:tr w14:paraId="5172BEC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39CC349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TC-037</w:t>
            </w:r>
          </w:p>
        </w:tc>
        <w:tc>
          <w:tcPr>
            <w:tcW w:w="1500" w:type="pct"/>
            <w:vAlign w:val="center"/>
          </w:tcPr>
          <w:p w14:paraId="2296312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缩放操作</w:t>
            </w:r>
          </w:p>
        </w:tc>
        <w:tc>
          <w:tcPr>
            <w:tcW w:w="1250" w:type="pct"/>
            <w:vAlign w:val="center"/>
          </w:tcPr>
          <w:p w14:paraId="541B0F65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流畅无卡顿</w:t>
            </w:r>
          </w:p>
        </w:tc>
        <w:tc>
          <w:tcPr>
            <w:tcW w:w="1000" w:type="pct"/>
            <w:vAlign w:val="center"/>
          </w:tcPr>
          <w:p w14:paraId="3AB08AC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流畅无卡顿</w:t>
            </w:r>
          </w:p>
        </w:tc>
        <w:tc>
          <w:tcPr>
            <w:tcW w:w="750" w:type="pct"/>
            <w:vAlign w:val="center"/>
          </w:tcPr>
          <w:p w14:paraId="3EA9712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</w:tbl>
    <w:p w14:paraId="44592838">
      <w:pPr>
        <w:spacing w:before="0" w:after="0"/>
        <w:rPr>
          <w:rFonts w:hint="eastAsia" w:ascii="宋体" w:hAnsi="宋体" w:eastAsia="宋体" w:cs="宋体"/>
        </w:rPr>
      </w:pPr>
    </w:p>
    <w:p w14:paraId="563A0459">
      <w:pPr>
        <w:pStyle w:val="3"/>
        <w:keepNext w:val="0"/>
        <w:keepLines w:val="0"/>
        <w:spacing w:before="20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3.8 兼容性测试</w:t>
      </w:r>
    </w:p>
    <w:tbl>
      <w:tblPr>
        <w:tblStyle w:val="12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"/>
        <w:gridCol w:w="2714"/>
        <w:gridCol w:w="2262"/>
        <w:gridCol w:w="1809"/>
        <w:gridCol w:w="1357"/>
      </w:tblGrid>
      <w:tr w14:paraId="5D5BE75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D9E2F3"/>
            <w:vAlign w:val="center"/>
          </w:tcPr>
          <w:p w14:paraId="68FEA66A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用例ID</w:t>
            </w:r>
          </w:p>
        </w:tc>
        <w:tc>
          <w:tcPr>
            <w:tcW w:w="1500" w:type="pct"/>
            <w:shd w:val="clear" w:color="auto" w:fill="D9E2F3"/>
            <w:vAlign w:val="center"/>
          </w:tcPr>
          <w:p w14:paraId="77B43FF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输入</w:t>
            </w:r>
          </w:p>
        </w:tc>
        <w:tc>
          <w:tcPr>
            <w:tcW w:w="1250" w:type="pct"/>
            <w:shd w:val="clear" w:color="auto" w:fill="D9E2F3"/>
            <w:vAlign w:val="center"/>
          </w:tcPr>
          <w:p w14:paraId="6DF3342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预期结果</w:t>
            </w:r>
          </w:p>
        </w:tc>
        <w:tc>
          <w:tcPr>
            <w:tcW w:w="1000" w:type="pct"/>
            <w:shd w:val="clear" w:color="auto" w:fill="D9E2F3"/>
            <w:vAlign w:val="center"/>
          </w:tcPr>
          <w:p w14:paraId="3592B28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实际结果</w:t>
            </w:r>
          </w:p>
        </w:tc>
        <w:tc>
          <w:tcPr>
            <w:tcW w:w="750" w:type="pct"/>
            <w:shd w:val="clear" w:color="auto" w:fill="D9E2F3"/>
            <w:vAlign w:val="center"/>
          </w:tcPr>
          <w:p w14:paraId="025FBDB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状态</w:t>
            </w:r>
          </w:p>
        </w:tc>
      </w:tr>
      <w:tr w14:paraId="112CFC0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51FD61B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TC-038</w:t>
            </w:r>
          </w:p>
        </w:tc>
        <w:tc>
          <w:tcPr>
            <w:tcW w:w="1500" w:type="pct"/>
            <w:vAlign w:val="center"/>
          </w:tcPr>
          <w:p w14:paraId="5F89FE8F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Chrome浏览器</w:t>
            </w:r>
          </w:p>
        </w:tc>
        <w:tc>
          <w:tcPr>
            <w:tcW w:w="1250" w:type="pct"/>
            <w:vAlign w:val="center"/>
          </w:tcPr>
          <w:p w14:paraId="73549C78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所有功能正常</w:t>
            </w:r>
          </w:p>
        </w:tc>
        <w:tc>
          <w:tcPr>
            <w:tcW w:w="1000" w:type="pct"/>
            <w:vAlign w:val="center"/>
          </w:tcPr>
          <w:p w14:paraId="777E5DC6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所有功能正常</w:t>
            </w:r>
          </w:p>
        </w:tc>
        <w:tc>
          <w:tcPr>
            <w:tcW w:w="750" w:type="pct"/>
            <w:vAlign w:val="center"/>
          </w:tcPr>
          <w:p w14:paraId="4B90E60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  <w:tr w14:paraId="2BF1DA8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4464671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TC-039</w:t>
            </w:r>
          </w:p>
        </w:tc>
        <w:tc>
          <w:tcPr>
            <w:tcW w:w="1500" w:type="pct"/>
            <w:vAlign w:val="center"/>
          </w:tcPr>
          <w:p w14:paraId="63F079EF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Firefox浏览器</w:t>
            </w:r>
          </w:p>
        </w:tc>
        <w:tc>
          <w:tcPr>
            <w:tcW w:w="1250" w:type="pct"/>
            <w:vAlign w:val="center"/>
          </w:tcPr>
          <w:p w14:paraId="6F79235D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所有功能正常</w:t>
            </w:r>
          </w:p>
        </w:tc>
        <w:tc>
          <w:tcPr>
            <w:tcW w:w="1000" w:type="pct"/>
            <w:vAlign w:val="center"/>
          </w:tcPr>
          <w:p w14:paraId="19B6885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未执行</w:t>
            </w:r>
          </w:p>
        </w:tc>
        <w:tc>
          <w:tcPr>
            <w:tcW w:w="750" w:type="pct"/>
            <w:vAlign w:val="center"/>
          </w:tcPr>
          <w:p w14:paraId="418253B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未执行</w:t>
            </w:r>
          </w:p>
        </w:tc>
      </w:tr>
      <w:tr w14:paraId="78F1230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79F0407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TC-040</w:t>
            </w:r>
          </w:p>
        </w:tc>
        <w:tc>
          <w:tcPr>
            <w:tcW w:w="1500" w:type="pct"/>
            <w:vAlign w:val="center"/>
          </w:tcPr>
          <w:p w14:paraId="41C6CD4D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Edge浏览器</w:t>
            </w:r>
          </w:p>
        </w:tc>
        <w:tc>
          <w:tcPr>
            <w:tcW w:w="1250" w:type="pct"/>
            <w:vAlign w:val="center"/>
          </w:tcPr>
          <w:p w14:paraId="4541EE5C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所有功能正常</w:t>
            </w:r>
          </w:p>
        </w:tc>
        <w:tc>
          <w:tcPr>
            <w:tcW w:w="1000" w:type="pct"/>
            <w:vAlign w:val="center"/>
          </w:tcPr>
          <w:p w14:paraId="693A41C6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未执行</w:t>
            </w:r>
          </w:p>
        </w:tc>
        <w:tc>
          <w:tcPr>
            <w:tcW w:w="750" w:type="pct"/>
            <w:vAlign w:val="center"/>
          </w:tcPr>
          <w:p w14:paraId="5AB92CA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未执行</w:t>
            </w:r>
          </w:p>
        </w:tc>
      </w:tr>
      <w:tr w14:paraId="7208727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35C9330C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TC-041</w:t>
            </w:r>
          </w:p>
        </w:tc>
        <w:tc>
          <w:tcPr>
            <w:tcW w:w="1500" w:type="pct"/>
            <w:vAlign w:val="center"/>
          </w:tcPr>
          <w:p w14:paraId="6CF4DD2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1920x1080分辨率</w:t>
            </w:r>
          </w:p>
        </w:tc>
        <w:tc>
          <w:tcPr>
            <w:tcW w:w="1250" w:type="pct"/>
            <w:vAlign w:val="center"/>
          </w:tcPr>
          <w:p w14:paraId="4C9BEA6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布局正常</w:t>
            </w:r>
          </w:p>
        </w:tc>
        <w:tc>
          <w:tcPr>
            <w:tcW w:w="1000" w:type="pct"/>
            <w:vAlign w:val="center"/>
          </w:tcPr>
          <w:p w14:paraId="22678B2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布局正常</w:t>
            </w:r>
          </w:p>
        </w:tc>
        <w:tc>
          <w:tcPr>
            <w:tcW w:w="750" w:type="pct"/>
            <w:vAlign w:val="center"/>
          </w:tcPr>
          <w:p w14:paraId="3CBAAB7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</w:t>
            </w:r>
          </w:p>
        </w:tc>
      </w:tr>
      <w:tr w14:paraId="2A0CBEE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vAlign w:val="center"/>
          </w:tcPr>
          <w:p w14:paraId="52EC1A8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TC-042</w:t>
            </w:r>
          </w:p>
        </w:tc>
        <w:tc>
          <w:tcPr>
            <w:tcW w:w="1500" w:type="pct"/>
            <w:vAlign w:val="center"/>
          </w:tcPr>
          <w:p w14:paraId="239F7144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1366x768分辨率</w:t>
            </w:r>
          </w:p>
        </w:tc>
        <w:tc>
          <w:tcPr>
            <w:tcW w:w="1250" w:type="pct"/>
            <w:vAlign w:val="center"/>
          </w:tcPr>
          <w:p w14:paraId="4A7844A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布局正常，可滚动</w:t>
            </w:r>
          </w:p>
        </w:tc>
        <w:tc>
          <w:tcPr>
            <w:tcW w:w="1000" w:type="pct"/>
            <w:vAlign w:val="center"/>
          </w:tcPr>
          <w:p w14:paraId="3CD22E64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未执行</w:t>
            </w:r>
          </w:p>
        </w:tc>
        <w:tc>
          <w:tcPr>
            <w:tcW w:w="750" w:type="pct"/>
            <w:vAlign w:val="center"/>
          </w:tcPr>
          <w:p w14:paraId="75528C8C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未执行</w:t>
            </w:r>
          </w:p>
        </w:tc>
      </w:tr>
    </w:tbl>
    <w:p w14:paraId="6EE27757">
      <w:pPr>
        <w:spacing w:before="0" w:after="0"/>
        <w:rPr>
          <w:rFonts w:hint="eastAsia" w:ascii="宋体" w:hAnsi="宋体" w:eastAsia="宋体" w:cs="宋体"/>
        </w:rPr>
      </w:pPr>
    </w:p>
    <w:p w14:paraId="7EB1FA0A">
      <w:pPr>
        <w:pStyle w:val="2"/>
        <w:keepNext w:val="0"/>
        <w:keepLines w:val="0"/>
        <w:spacing w:before="24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四、Bug统计与分析</w:t>
      </w:r>
    </w:p>
    <w:p w14:paraId="54813D93">
      <w:pPr>
        <w:pStyle w:val="3"/>
        <w:keepNext w:val="0"/>
        <w:keepLines w:val="0"/>
        <w:spacing w:before="20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4.1 Bug统计</w:t>
      </w:r>
    </w:p>
    <w:tbl>
      <w:tblPr>
        <w:tblStyle w:val="12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1"/>
        <w:gridCol w:w="2261"/>
        <w:gridCol w:w="2262"/>
        <w:gridCol w:w="2262"/>
      </w:tblGrid>
      <w:tr w14:paraId="085FD65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D9E2F3"/>
            <w:vAlign w:val="center"/>
          </w:tcPr>
          <w:p w14:paraId="0478372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严重程度</w:t>
            </w:r>
          </w:p>
        </w:tc>
        <w:tc>
          <w:tcPr>
            <w:tcW w:w="1250" w:type="pct"/>
            <w:shd w:val="clear" w:color="auto" w:fill="D9E2F3"/>
            <w:vAlign w:val="center"/>
          </w:tcPr>
          <w:p w14:paraId="319B69C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数量</w:t>
            </w:r>
          </w:p>
        </w:tc>
        <w:tc>
          <w:tcPr>
            <w:tcW w:w="1250" w:type="pct"/>
            <w:shd w:val="clear" w:color="auto" w:fill="D9E2F3"/>
            <w:vAlign w:val="center"/>
          </w:tcPr>
          <w:p w14:paraId="6B39BF9D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已修复</w:t>
            </w:r>
          </w:p>
        </w:tc>
        <w:tc>
          <w:tcPr>
            <w:tcW w:w="1250" w:type="pct"/>
            <w:shd w:val="clear" w:color="auto" w:fill="D9E2F3"/>
            <w:vAlign w:val="center"/>
          </w:tcPr>
          <w:p w14:paraId="7B424A7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未修复</w:t>
            </w:r>
          </w:p>
        </w:tc>
      </w:tr>
      <w:tr w14:paraId="572E49E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0CF9537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严重</w:t>
            </w:r>
          </w:p>
        </w:tc>
        <w:tc>
          <w:tcPr>
            <w:tcW w:w="1250" w:type="pct"/>
            <w:vAlign w:val="center"/>
          </w:tcPr>
          <w:p w14:paraId="1864CD06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1250" w:type="pct"/>
            <w:vAlign w:val="center"/>
          </w:tcPr>
          <w:p w14:paraId="7096F143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1250" w:type="pct"/>
            <w:vAlign w:val="center"/>
          </w:tcPr>
          <w:p w14:paraId="19F9B73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E7344C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00022C1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中等</w:t>
            </w:r>
          </w:p>
        </w:tc>
        <w:tc>
          <w:tcPr>
            <w:tcW w:w="1250" w:type="pct"/>
            <w:vAlign w:val="center"/>
          </w:tcPr>
          <w:p w14:paraId="7A660404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250" w:type="pct"/>
            <w:vAlign w:val="center"/>
          </w:tcPr>
          <w:p w14:paraId="2B31C153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250" w:type="pct"/>
            <w:vAlign w:val="center"/>
          </w:tcPr>
          <w:p w14:paraId="3050F344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BC4352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4C3379E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轻微</w:t>
            </w:r>
          </w:p>
        </w:tc>
        <w:tc>
          <w:tcPr>
            <w:tcW w:w="1250" w:type="pct"/>
            <w:vAlign w:val="center"/>
          </w:tcPr>
          <w:p w14:paraId="479C17C3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250" w:type="pct"/>
            <w:vAlign w:val="center"/>
          </w:tcPr>
          <w:p w14:paraId="291F1B6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250" w:type="pct"/>
            <w:vAlign w:val="center"/>
          </w:tcPr>
          <w:p w14:paraId="3E2A5533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A3B77B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6D06FDED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总计</w:t>
            </w:r>
          </w:p>
        </w:tc>
        <w:tc>
          <w:tcPr>
            <w:tcW w:w="1250" w:type="pct"/>
            <w:vAlign w:val="center"/>
          </w:tcPr>
          <w:p w14:paraId="57BA265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250" w:type="pct"/>
            <w:vAlign w:val="center"/>
          </w:tcPr>
          <w:p w14:paraId="3E21F05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250" w:type="pct"/>
            <w:vAlign w:val="center"/>
          </w:tcPr>
          <w:p w14:paraId="054C864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0</w:t>
            </w:r>
          </w:p>
        </w:tc>
      </w:tr>
    </w:tbl>
    <w:p w14:paraId="5FCB6D19">
      <w:pPr>
        <w:spacing w:before="0" w:after="0"/>
        <w:rPr>
          <w:rFonts w:hint="eastAsia" w:ascii="宋体" w:hAnsi="宋体" w:eastAsia="宋体" w:cs="宋体"/>
        </w:rPr>
      </w:pPr>
    </w:p>
    <w:p w14:paraId="7DBEF98D">
      <w:pPr>
        <w:pStyle w:val="3"/>
        <w:keepNext w:val="0"/>
        <w:keepLines w:val="0"/>
        <w:spacing w:before="20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4.2 Bug详情</w:t>
      </w:r>
    </w:p>
    <w:tbl>
      <w:tblPr>
        <w:tblStyle w:val="12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5"/>
        <w:gridCol w:w="3166"/>
        <w:gridCol w:w="1176"/>
        <w:gridCol w:w="1357"/>
        <w:gridCol w:w="2262"/>
      </w:tblGrid>
      <w:tr w14:paraId="05E2467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D9E2F3"/>
            <w:vAlign w:val="center"/>
          </w:tcPr>
          <w:p w14:paraId="47A2B5E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Bug ID</w:t>
            </w:r>
          </w:p>
        </w:tc>
        <w:tc>
          <w:tcPr>
            <w:tcW w:w="1750" w:type="pct"/>
            <w:shd w:val="clear" w:color="auto" w:fill="D9E2F3"/>
            <w:vAlign w:val="center"/>
          </w:tcPr>
          <w:p w14:paraId="14D75E8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描述</w:t>
            </w:r>
          </w:p>
        </w:tc>
        <w:tc>
          <w:tcPr>
            <w:tcW w:w="650" w:type="pct"/>
            <w:shd w:val="clear" w:color="auto" w:fill="D9E2F3"/>
            <w:vAlign w:val="center"/>
          </w:tcPr>
          <w:p w14:paraId="23B6C38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严重程度</w:t>
            </w:r>
          </w:p>
        </w:tc>
        <w:tc>
          <w:tcPr>
            <w:tcW w:w="750" w:type="pct"/>
            <w:shd w:val="clear" w:color="auto" w:fill="D9E2F3"/>
            <w:vAlign w:val="center"/>
          </w:tcPr>
          <w:p w14:paraId="477F8F4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修复状态</w:t>
            </w:r>
          </w:p>
        </w:tc>
        <w:tc>
          <w:tcPr>
            <w:tcW w:w="1250" w:type="pct"/>
            <w:shd w:val="clear" w:color="auto" w:fill="D9E2F3"/>
            <w:vAlign w:val="center"/>
          </w:tcPr>
          <w:p w14:paraId="788E906D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修复日期</w:t>
            </w:r>
          </w:p>
        </w:tc>
      </w:tr>
      <w:tr w14:paraId="4CCE415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1126A1A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BUG-001</w:t>
            </w:r>
          </w:p>
        </w:tc>
        <w:tc>
          <w:tcPr>
            <w:tcW w:w="1750" w:type="pct"/>
            <w:vAlign w:val="center"/>
          </w:tcPr>
          <w:p w14:paraId="26CF589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节点拖拽时跳变，无法精确移动</w:t>
            </w:r>
          </w:p>
        </w:tc>
        <w:tc>
          <w:tcPr>
            <w:tcW w:w="650" w:type="pct"/>
            <w:vAlign w:val="center"/>
          </w:tcPr>
          <w:p w14:paraId="4CFE4C1A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中等</w:t>
            </w:r>
          </w:p>
        </w:tc>
        <w:tc>
          <w:tcPr>
            <w:tcW w:w="750" w:type="pct"/>
            <w:vAlign w:val="center"/>
          </w:tcPr>
          <w:p w14:paraId="751CF05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已修复</w:t>
            </w:r>
          </w:p>
        </w:tc>
        <w:tc>
          <w:tcPr>
            <w:tcW w:w="1250" w:type="pct"/>
            <w:vAlign w:val="center"/>
          </w:tcPr>
          <w:p w14:paraId="18073483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2026-06-18</w:t>
            </w:r>
          </w:p>
        </w:tc>
      </w:tr>
      <w:tr w14:paraId="03FB32C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7FDA1B6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BUG-002</w:t>
            </w:r>
          </w:p>
        </w:tc>
        <w:tc>
          <w:tcPr>
            <w:tcW w:w="1750" w:type="pct"/>
            <w:vAlign w:val="center"/>
          </w:tcPr>
          <w:p w14:paraId="4F6FD7AF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部分节点超出画布边界不可见</w:t>
            </w:r>
          </w:p>
        </w:tc>
        <w:tc>
          <w:tcPr>
            <w:tcW w:w="650" w:type="pct"/>
            <w:vAlign w:val="center"/>
          </w:tcPr>
          <w:p w14:paraId="6EA9B44F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中等</w:t>
            </w:r>
          </w:p>
        </w:tc>
        <w:tc>
          <w:tcPr>
            <w:tcW w:w="750" w:type="pct"/>
            <w:vAlign w:val="center"/>
          </w:tcPr>
          <w:p w14:paraId="10FB3D0A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已修复</w:t>
            </w:r>
          </w:p>
        </w:tc>
        <w:tc>
          <w:tcPr>
            <w:tcW w:w="1250" w:type="pct"/>
            <w:vAlign w:val="center"/>
          </w:tcPr>
          <w:p w14:paraId="39191A5F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2026-06-18</w:t>
            </w:r>
          </w:p>
        </w:tc>
      </w:tr>
      <w:tr w14:paraId="14D60C3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1D55112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BUG-003</w:t>
            </w:r>
          </w:p>
        </w:tc>
        <w:tc>
          <w:tcPr>
            <w:tcW w:w="1750" w:type="pct"/>
            <w:vAlign w:val="center"/>
          </w:tcPr>
          <w:p w14:paraId="259FAAD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节点之间缺少连接关系，存在孤立节点</w:t>
            </w:r>
          </w:p>
        </w:tc>
        <w:tc>
          <w:tcPr>
            <w:tcW w:w="650" w:type="pct"/>
            <w:vAlign w:val="center"/>
          </w:tcPr>
          <w:p w14:paraId="23048B6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中等</w:t>
            </w:r>
          </w:p>
        </w:tc>
        <w:tc>
          <w:tcPr>
            <w:tcW w:w="750" w:type="pct"/>
            <w:vAlign w:val="center"/>
          </w:tcPr>
          <w:p w14:paraId="46E777AA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已修复</w:t>
            </w:r>
          </w:p>
        </w:tc>
        <w:tc>
          <w:tcPr>
            <w:tcW w:w="1250" w:type="pct"/>
            <w:vAlign w:val="center"/>
          </w:tcPr>
          <w:p w14:paraId="1D9DB01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2026-06-18</w:t>
            </w:r>
          </w:p>
        </w:tc>
      </w:tr>
      <w:tr w14:paraId="370B78F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3B50989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BUG-004</w:t>
            </w:r>
          </w:p>
        </w:tc>
        <w:tc>
          <w:tcPr>
            <w:tcW w:w="1750" w:type="pct"/>
            <w:vAlign w:val="center"/>
          </w:tcPr>
          <w:p w14:paraId="71D406CD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自动缩放后节点重叠</w:t>
            </w:r>
          </w:p>
        </w:tc>
        <w:tc>
          <w:tcPr>
            <w:tcW w:w="650" w:type="pct"/>
            <w:vAlign w:val="center"/>
          </w:tcPr>
          <w:p w14:paraId="53CD43C3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轻微</w:t>
            </w:r>
          </w:p>
        </w:tc>
        <w:tc>
          <w:tcPr>
            <w:tcW w:w="750" w:type="pct"/>
            <w:vAlign w:val="center"/>
          </w:tcPr>
          <w:p w14:paraId="7A57FAE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已修复</w:t>
            </w:r>
          </w:p>
        </w:tc>
        <w:tc>
          <w:tcPr>
            <w:tcW w:w="1250" w:type="pct"/>
            <w:vAlign w:val="center"/>
          </w:tcPr>
          <w:p w14:paraId="0ABEF65C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2026-06-18</w:t>
            </w:r>
          </w:p>
        </w:tc>
      </w:tr>
      <w:tr w14:paraId="7A41E42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vAlign w:val="center"/>
          </w:tcPr>
          <w:p w14:paraId="61CE0C0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BUG-005</w:t>
            </w:r>
          </w:p>
        </w:tc>
        <w:tc>
          <w:tcPr>
            <w:tcW w:w="1750" w:type="pct"/>
            <w:vAlign w:val="center"/>
          </w:tcPr>
          <w:p w14:paraId="5C3B6F6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API密钥硬编码存在安全风险</w:t>
            </w:r>
          </w:p>
        </w:tc>
        <w:tc>
          <w:tcPr>
            <w:tcW w:w="650" w:type="pct"/>
            <w:vAlign w:val="center"/>
          </w:tcPr>
          <w:p w14:paraId="6CBF282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轻微</w:t>
            </w:r>
          </w:p>
        </w:tc>
        <w:tc>
          <w:tcPr>
            <w:tcW w:w="750" w:type="pct"/>
            <w:vAlign w:val="center"/>
          </w:tcPr>
          <w:p w14:paraId="6910426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已修复</w:t>
            </w:r>
          </w:p>
        </w:tc>
        <w:tc>
          <w:tcPr>
            <w:tcW w:w="1250" w:type="pct"/>
            <w:vAlign w:val="center"/>
          </w:tcPr>
          <w:p w14:paraId="377CEBB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2026-06-24</w:t>
            </w:r>
          </w:p>
        </w:tc>
      </w:tr>
    </w:tbl>
    <w:p w14:paraId="38EBFABD">
      <w:pPr>
        <w:spacing w:before="0" w:after="0"/>
        <w:rPr>
          <w:rFonts w:hint="eastAsia" w:ascii="宋体" w:hAnsi="宋体" w:eastAsia="宋体" w:cs="宋体"/>
        </w:rPr>
      </w:pPr>
    </w:p>
    <w:p w14:paraId="065232D1">
      <w:pPr>
        <w:pStyle w:val="3"/>
        <w:keepNext w:val="0"/>
        <w:keepLines w:val="0"/>
        <w:spacing w:before="20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4.3 Bug分析</w:t>
      </w:r>
    </w:p>
    <w:p w14:paraId="6DC6CAA7">
      <w:pPr>
        <w:spacing w:before="0" w:after="120" w:line="276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中等Bug原因分析：</w:t>
      </w:r>
    </w:p>
    <w:p w14:paraId="265C59CD">
      <w:pPr>
        <w:spacing w:before="0" w:after="120" w:line="276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1. 节点拖拽问题：拖拽时未正确处理画布缩放和偏移变换，导致坐标计算错误</w:t>
      </w:r>
    </w:p>
    <w:p w14:paraId="27355419">
      <w:pPr>
        <w:spacing w:before="0" w:after="120" w:line="276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2. 节点裁剪问题：SVG画布尺寸不足（2000x2000），大流程图超出边界</w:t>
      </w:r>
    </w:p>
    <w:p w14:paraId="711A06DC">
      <w:pPr>
        <w:spacing w:before="0" w:after="120" w:line="276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3. 孤立节点问题：生成逻辑中未确保所有节点正确连接到主流程</w:t>
      </w:r>
    </w:p>
    <w:p w14:paraId="6C994626">
      <w:pPr>
        <w:spacing w:before="0" w:after="0"/>
        <w:rPr>
          <w:rFonts w:hint="eastAsia" w:ascii="宋体" w:hAnsi="宋体" w:eastAsia="宋体" w:cs="宋体"/>
        </w:rPr>
      </w:pPr>
    </w:p>
    <w:p w14:paraId="1B8F3986">
      <w:pPr>
        <w:spacing w:before="0" w:after="120" w:line="276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轻微Bug原因分析：</w:t>
      </w:r>
    </w:p>
    <w:p w14:paraId="3B750103">
      <w:pPr>
        <w:spacing w:before="0" w:after="120" w:line="276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1. 节点重叠问题：自动布局算法未考虑节点间距和层级关系</w:t>
      </w:r>
    </w:p>
    <w:p w14:paraId="5218B3D1">
      <w:pPr>
        <w:spacing w:before="0" w:after="120" w:line="276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2. API密钥安全：开发阶段为方便测试硬编码了密钥</w:t>
      </w:r>
    </w:p>
    <w:p w14:paraId="19676EBD">
      <w:pPr>
        <w:spacing w:before="0" w:after="0"/>
        <w:rPr>
          <w:rFonts w:hint="eastAsia" w:ascii="宋体" w:hAnsi="宋体" w:eastAsia="宋体" w:cs="宋体"/>
        </w:rPr>
      </w:pPr>
    </w:p>
    <w:p w14:paraId="144E60CB">
      <w:pPr>
        <w:spacing w:before="0" w:after="120" w:line="276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修复策略：优先修复影响核心功能的中等Bug，轻微Bug在发布前全部修复，所有Bug均已在测试阶段修复完毕。</w:t>
      </w:r>
    </w:p>
    <w:p w14:paraId="3237CB90">
      <w:pPr>
        <w:spacing w:before="0" w:after="0"/>
        <w:rPr>
          <w:rFonts w:hint="eastAsia" w:ascii="宋体" w:hAnsi="宋体" w:eastAsia="宋体" w:cs="宋体"/>
        </w:rPr>
      </w:pPr>
    </w:p>
    <w:p w14:paraId="5AC97BEE">
      <w:pPr>
        <w:pStyle w:val="2"/>
        <w:keepNext w:val="0"/>
        <w:keepLines w:val="0"/>
        <w:spacing w:before="24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五、测试结论</w:t>
      </w:r>
    </w:p>
    <w:p w14:paraId="33009B75">
      <w:pPr>
        <w:pStyle w:val="3"/>
        <w:keepNext w:val="0"/>
        <w:keepLines w:val="0"/>
        <w:spacing w:before="20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5.1 测试结果总结</w:t>
      </w:r>
    </w:p>
    <w:tbl>
      <w:tblPr>
        <w:tblStyle w:val="12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18"/>
        <w:gridCol w:w="5428"/>
      </w:tblGrid>
      <w:tr w14:paraId="0AD4D51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shd w:val="clear" w:color="auto" w:fill="D9E2F3"/>
            <w:vAlign w:val="center"/>
          </w:tcPr>
          <w:p w14:paraId="0D682A7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指标</w:t>
            </w:r>
          </w:p>
        </w:tc>
        <w:tc>
          <w:tcPr>
            <w:tcW w:w="3000" w:type="pct"/>
            <w:shd w:val="clear" w:color="auto" w:fill="D9E2F3"/>
            <w:vAlign w:val="center"/>
          </w:tcPr>
          <w:p w14:paraId="2E1248EF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结果</w:t>
            </w:r>
          </w:p>
        </w:tc>
      </w:tr>
      <w:tr w14:paraId="31AC9F2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vAlign w:val="center"/>
          </w:tcPr>
          <w:p w14:paraId="217FECAC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测试用例总数</w:t>
            </w:r>
          </w:p>
        </w:tc>
        <w:tc>
          <w:tcPr>
            <w:tcW w:w="3000" w:type="pct"/>
            <w:vAlign w:val="center"/>
          </w:tcPr>
          <w:p w14:paraId="5DE73F3C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42</w:t>
            </w:r>
          </w:p>
        </w:tc>
      </w:tr>
      <w:tr w14:paraId="2D84C4F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vAlign w:val="center"/>
          </w:tcPr>
          <w:p w14:paraId="330990C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通过用例数</w:t>
            </w:r>
          </w:p>
        </w:tc>
        <w:tc>
          <w:tcPr>
            <w:tcW w:w="3000" w:type="pct"/>
            <w:vAlign w:val="center"/>
          </w:tcPr>
          <w:p w14:paraId="66A709EE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29</w:t>
            </w:r>
          </w:p>
        </w:tc>
      </w:tr>
      <w:tr w14:paraId="22B3328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vAlign w:val="center"/>
          </w:tcPr>
          <w:p w14:paraId="2B75934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未执行用例数</w:t>
            </w:r>
          </w:p>
        </w:tc>
        <w:tc>
          <w:tcPr>
            <w:tcW w:w="3000" w:type="pct"/>
            <w:vAlign w:val="center"/>
          </w:tcPr>
          <w:p w14:paraId="7652D34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13</w:t>
            </w:r>
          </w:p>
        </w:tc>
      </w:tr>
      <w:tr w14:paraId="4F60F38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vAlign w:val="center"/>
          </w:tcPr>
          <w:p w14:paraId="1ABA650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执行通过率</w:t>
            </w:r>
          </w:p>
        </w:tc>
        <w:tc>
          <w:tcPr>
            <w:tcW w:w="3000" w:type="pct"/>
            <w:vAlign w:val="center"/>
          </w:tcPr>
          <w:p w14:paraId="440A5A45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100%（已执行用例全部通过）</w:t>
            </w:r>
          </w:p>
        </w:tc>
      </w:tr>
      <w:tr w14:paraId="4D1C824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vAlign w:val="center"/>
          </w:tcPr>
          <w:p w14:paraId="30473A2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Bug总数</w:t>
            </w:r>
          </w:p>
        </w:tc>
        <w:tc>
          <w:tcPr>
            <w:tcW w:w="3000" w:type="pct"/>
            <w:vAlign w:val="center"/>
          </w:tcPr>
          <w:p w14:paraId="57D7BD9C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5</w:t>
            </w:r>
          </w:p>
        </w:tc>
      </w:tr>
      <w:tr w14:paraId="7BFCEFE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vAlign w:val="center"/>
          </w:tcPr>
          <w:p w14:paraId="368A251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已修复Bug数</w:t>
            </w:r>
          </w:p>
        </w:tc>
        <w:tc>
          <w:tcPr>
            <w:tcW w:w="3000" w:type="pct"/>
            <w:vAlign w:val="center"/>
          </w:tcPr>
          <w:p w14:paraId="6FDB12C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5</w:t>
            </w:r>
          </w:p>
        </w:tc>
      </w:tr>
      <w:tr w14:paraId="3805B69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vAlign w:val="center"/>
          </w:tcPr>
          <w:p w14:paraId="2FFC9B28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遗留Bug数</w:t>
            </w:r>
          </w:p>
        </w:tc>
        <w:tc>
          <w:tcPr>
            <w:tcW w:w="3000" w:type="pct"/>
            <w:vAlign w:val="center"/>
          </w:tcPr>
          <w:p w14:paraId="7E301A1A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0</w:t>
            </w:r>
          </w:p>
        </w:tc>
      </w:tr>
    </w:tbl>
    <w:p w14:paraId="17171E08">
      <w:pPr>
        <w:spacing w:before="0" w:after="0"/>
        <w:rPr>
          <w:rFonts w:hint="eastAsia" w:ascii="宋体" w:hAnsi="宋体" w:eastAsia="宋体" w:cs="宋体"/>
        </w:rPr>
      </w:pPr>
    </w:p>
    <w:p w14:paraId="7C3EC8BD">
      <w:pPr>
        <w:pStyle w:val="3"/>
        <w:keepNext w:val="0"/>
        <w:keepLines w:val="0"/>
        <w:spacing w:before="20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5.2 是否满足发布标准</w:t>
      </w:r>
    </w:p>
    <w:p w14:paraId="56FA6F1C">
      <w:pPr>
        <w:spacing w:before="0" w:after="120" w:line="276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满足发布标准。</w:t>
      </w:r>
    </w:p>
    <w:p w14:paraId="2FC9AFEB">
      <w:pPr>
        <w:spacing w:before="0" w:after="120" w:line="276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评估依据：</w:t>
      </w:r>
    </w:p>
    <w:p w14:paraId="1458A48B">
      <w:pPr>
        <w:spacing w:before="0" w:after="120" w:line="276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1. 已执行的29个核心测试用例全部通过</w:t>
      </w:r>
    </w:p>
    <w:p w14:paraId="324C8F97">
      <w:pPr>
        <w:spacing w:before="0" w:after="120" w:line="276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2. 核心功能（蓝图生成、节点渲染、交互操作、导出功能、历史记录）均已验证通过</w:t>
      </w:r>
    </w:p>
    <w:p w14:paraId="44DC44CC">
      <w:pPr>
        <w:spacing w:before="0" w:after="120" w:line="276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3. 所有发现的Bug已修复</w:t>
      </w:r>
    </w:p>
    <w:p w14:paraId="02BC06EB">
      <w:pPr>
        <w:spacing w:before="0" w:after="120" w:line="276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4. 性能指标满足要求（响应时间&lt;5秒，本地引擎）</w:t>
      </w:r>
    </w:p>
    <w:p w14:paraId="549DE6D9">
      <w:pPr>
        <w:spacing w:before="0" w:after="120" w:line="276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5. 兼容性测试在Chrome浏览器和1920x1080分辨率下通过</w:t>
      </w:r>
    </w:p>
    <w:p w14:paraId="3EB852A5">
      <w:pPr>
        <w:spacing w:before="0" w:after="120" w:line="276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6. 未执行的13个用例主要为边界测试和兼容性测试，不影响核心功能发布</w:t>
      </w:r>
    </w:p>
    <w:p w14:paraId="7B02654C">
      <w:pPr>
        <w:spacing w:before="0" w:after="0"/>
        <w:rPr>
          <w:rFonts w:hint="eastAsia" w:ascii="宋体" w:hAnsi="宋体" w:eastAsia="宋体" w:cs="宋体"/>
        </w:rPr>
      </w:pPr>
    </w:p>
    <w:p w14:paraId="62F7ACC1">
      <w:pPr>
        <w:pStyle w:val="3"/>
        <w:keepNext w:val="0"/>
        <w:keepLines w:val="0"/>
        <w:spacing w:before="20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5.3 后续建议</w:t>
      </w:r>
    </w:p>
    <w:tbl>
      <w:tblPr>
        <w:tblStyle w:val="12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32"/>
        <w:gridCol w:w="2714"/>
      </w:tblGrid>
      <w:tr w14:paraId="3332D5C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pct"/>
            <w:shd w:val="clear" w:color="auto" w:fill="D9E2F3"/>
            <w:vAlign w:val="center"/>
          </w:tcPr>
          <w:p w14:paraId="3D630E27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建议</w:t>
            </w:r>
          </w:p>
        </w:tc>
        <w:tc>
          <w:tcPr>
            <w:tcW w:w="1500" w:type="pct"/>
            <w:shd w:val="clear" w:color="auto" w:fill="D9E2F3"/>
            <w:vAlign w:val="center"/>
          </w:tcPr>
          <w:p w14:paraId="7DDA34DB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优先级</w:t>
            </w:r>
          </w:p>
        </w:tc>
      </w:tr>
      <w:tr w14:paraId="0C1D7E6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pct"/>
            <w:vAlign w:val="center"/>
          </w:tcPr>
          <w:p w14:paraId="4000527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添加单元测试和集成测试</w:t>
            </w:r>
          </w:p>
        </w:tc>
        <w:tc>
          <w:tcPr>
            <w:tcW w:w="1500" w:type="pct"/>
            <w:vAlign w:val="center"/>
          </w:tcPr>
          <w:p w14:paraId="6F9460FD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高</w:t>
            </w:r>
          </w:p>
        </w:tc>
      </w:tr>
      <w:tr w14:paraId="6662399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pct"/>
            <w:vAlign w:val="center"/>
          </w:tcPr>
          <w:p w14:paraId="6EDFC84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增加更多节点类型支持</w:t>
            </w:r>
          </w:p>
        </w:tc>
        <w:tc>
          <w:tcPr>
            <w:tcW w:w="1500" w:type="pct"/>
            <w:vAlign w:val="center"/>
          </w:tcPr>
          <w:p w14:paraId="4D05BAF5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中</w:t>
            </w:r>
          </w:p>
        </w:tc>
      </w:tr>
      <w:tr w14:paraId="19E1B70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pct"/>
            <w:vAlign w:val="center"/>
          </w:tcPr>
          <w:p w14:paraId="73D7CF4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添加快捷键支持</w:t>
            </w:r>
          </w:p>
        </w:tc>
        <w:tc>
          <w:tcPr>
            <w:tcW w:w="1500" w:type="pct"/>
            <w:vAlign w:val="center"/>
          </w:tcPr>
          <w:p w14:paraId="6D2A9338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低</w:t>
            </w:r>
          </w:p>
        </w:tc>
      </w:tr>
      <w:tr w14:paraId="7CAF5C2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pct"/>
            <w:vAlign w:val="center"/>
          </w:tcPr>
          <w:p w14:paraId="19664A3D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支持多画布切换</w:t>
            </w:r>
          </w:p>
        </w:tc>
        <w:tc>
          <w:tcPr>
            <w:tcW w:w="1500" w:type="pct"/>
            <w:vAlign w:val="center"/>
          </w:tcPr>
          <w:p w14:paraId="536D5273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低</w:t>
            </w:r>
          </w:p>
        </w:tc>
      </w:tr>
    </w:tbl>
    <w:p w14:paraId="30995D46">
      <w:pPr>
        <w:spacing w:before="0" w:after="0"/>
        <w:rPr>
          <w:rFonts w:hint="eastAsia" w:ascii="宋体" w:hAnsi="宋体" w:eastAsia="宋体" w:cs="宋体"/>
        </w:rPr>
      </w:pPr>
    </w:p>
    <w:p w14:paraId="3B00D1C8">
      <w:pPr>
        <w:pStyle w:val="2"/>
        <w:keepNext w:val="0"/>
        <w:keepLines w:val="0"/>
        <w:spacing w:before="240" w:after="12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六、AI标注</w:t>
      </w:r>
    </w:p>
    <w:tbl>
      <w:tblPr>
        <w:tblStyle w:val="12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1"/>
        <w:gridCol w:w="6785"/>
      </w:tblGrid>
      <w:tr w14:paraId="2D9D470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D9E2F3"/>
            <w:vAlign w:val="center"/>
          </w:tcPr>
          <w:p w14:paraId="0EF031C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测试阶段</w:t>
            </w:r>
          </w:p>
        </w:tc>
        <w:tc>
          <w:tcPr>
            <w:tcW w:w="3750" w:type="pct"/>
            <w:shd w:val="clear" w:color="auto" w:fill="D9E2F3"/>
            <w:vAlign w:val="center"/>
          </w:tcPr>
          <w:p w14:paraId="0658CE9F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AI参与方式</w:t>
            </w:r>
          </w:p>
        </w:tc>
      </w:tr>
      <w:tr w14:paraId="78E3F2C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13E4CFED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测试用例设计</w:t>
            </w:r>
          </w:p>
        </w:tc>
        <w:tc>
          <w:tcPr>
            <w:tcW w:w="3750" w:type="pct"/>
            <w:vAlign w:val="center"/>
          </w:tcPr>
          <w:p w14:paraId="4E6DEE84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AI生成测试用例框架和边界值测试用例，人工补充异常场景和实际测试数据</w:t>
            </w:r>
          </w:p>
        </w:tc>
      </w:tr>
      <w:tr w14:paraId="505FB06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64AC25D1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测试执行</w:t>
            </w:r>
          </w:p>
        </w:tc>
        <w:tc>
          <w:tcPr>
            <w:tcW w:w="3750" w:type="pct"/>
            <w:vAlign w:val="center"/>
          </w:tcPr>
          <w:p w14:paraId="3065369F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人工执行核心功能测试（29个用例），AI辅助分析日志</w:t>
            </w:r>
          </w:p>
        </w:tc>
      </w:tr>
      <w:tr w14:paraId="41EC732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68C23063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Bug分析</w:t>
            </w:r>
          </w:p>
        </w:tc>
        <w:tc>
          <w:tcPr>
            <w:tcW w:w="3750" w:type="pct"/>
            <w:vAlign w:val="center"/>
          </w:tcPr>
          <w:p w14:paraId="5BEFC1B0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AI辅助分析Bug原因和影响范围，人工确认修复方案</w:t>
            </w:r>
          </w:p>
        </w:tc>
      </w:tr>
      <w:tr w14:paraId="43CD8E4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vAlign w:val="center"/>
          </w:tcPr>
          <w:p w14:paraId="3CF95DF9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测试报告生成</w:t>
            </w:r>
          </w:p>
        </w:tc>
        <w:tc>
          <w:tcPr>
            <w:tcW w:w="3750" w:type="pct"/>
            <w:vAlign w:val="center"/>
          </w:tcPr>
          <w:p w14:paraId="51DBD6F2">
            <w:pPr>
              <w:spacing w:before="40" w:after="40" w:line="276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AI生成报告框架和格式</w:t>
            </w:r>
          </w:p>
        </w:tc>
      </w:tr>
    </w:tbl>
    <w:p w14:paraId="1F6F8165">
      <w:pPr>
        <w:spacing w:before="0" w:after="0"/>
        <w:rPr>
          <w:rFonts w:hint="eastAsia" w:ascii="宋体" w:hAnsi="宋体" w:eastAsia="宋体" w:cs="宋体"/>
        </w:rPr>
      </w:pPr>
    </w:p>
    <w:p w14:paraId="4DAAA5A1">
      <w:pPr>
        <w:spacing w:before="0" w:after="120" w:line="276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AI工具使用说明：</w:t>
      </w:r>
    </w:p>
    <w:p w14:paraId="0B711E80">
      <w:pPr>
        <w:spacing w:before="0" w:after="120" w:line="276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- AI辅助分析测试数据和统计结果</w:t>
      </w:r>
    </w:p>
    <w:p w14:paraId="0A80D33A">
      <w:pPr>
        <w:spacing w:before="0" w:after="120" w:line="276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- 未执行的13个用例（边界测试、兼容性测试）状态标记为"未执行"，需人工补充执行</w:t>
      </w:r>
    </w:p>
    <w:sectPr>
      <w:head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9DADB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C09010">
                          <w:pPr>
                            <w:jc w:val="center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36C09010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9505681"/>
    <w:rsid w:val="1BAF53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line="276" w:lineRule="auto"/>
    </w:pPr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line="276" w:lineRule="auto"/>
    </w:pPr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276" w:lineRule="auto"/>
    </w:pPr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276" w:lineRule="auto"/>
    </w:pPr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pPr>
      <w:spacing w:line="276" w:lineRule="auto"/>
    </w:pPr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line="276" w:lineRule="auto"/>
    </w:pPr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itle"/>
    <w:qFormat/>
    <w:uiPriority w:val="0"/>
    <w:pPr>
      <w:spacing w:line="276" w:lineRule="auto"/>
    </w:pPr>
    <w:rPr>
      <w:rFonts w:ascii="微软雅黑" w:hAnsi="微软雅黑" w:eastAsia="微软雅黑" w:cs="微软雅黑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pPr>
      <w:spacing w:line="276" w:lineRule="auto"/>
    </w:pPr>
    <w:rPr>
      <w:rFonts w:ascii="微软雅黑" w:hAnsi="微软雅黑" w:eastAsia="微软雅黑" w:cs="微软雅黑"/>
      <w:sz w:val="21"/>
      <w:szCs w:val="21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1523</Words>
  <Characters>2004</Characters>
  <TotalTime>1</TotalTime>
  <ScaleCrop>false</ScaleCrop>
  <LinksUpToDate>false</LinksUpToDate>
  <CharactersWithSpaces>2048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2026-06-26T01:35:00Z</dcterms:created>
  <dc:creator>Un-named</dc:creator>
  <cp:lastModifiedBy>胡扬健</cp:lastModifiedBy>
  <dcterms:modified xsi:type="dcterms:W3CDTF">2026-06-26T03:51:52Z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eyJoZGlkIjoiYTk3MzhmNmU1MGNlMmJhOTA2OTU5MDBjNWE0ZTFhYTciLCJ1c2VySWQiOiIxNjM5ODEwODQ4In0=</vt:lpwstr>
  </property>
  <property fmtid="{D5CDD505-2E9C-101B-9397-08002B2CF9AE}" pid="3" name="KSOProductBuildVer">
    <vt:lpwstr>2052-12.1.0.26895</vt:lpwstr>
  </property>
  <property fmtid="{D5CDD505-2E9C-101B-9397-08002B2CF9AE}" pid="4" name="ICV">
    <vt:lpwstr>6BDB04E7BF7B4575938E5C5EED12F86C_12</vt:lpwstr>
  </property>
</Properties>
</file>