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2E218F42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0537AE">
        <w:t>10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3458"/>
        <w:gridCol w:w="1128"/>
        <w:gridCol w:w="3210"/>
      </w:tblGrid>
      <w:tr w:rsidR="00F55C67" w14:paraId="71868B96" w14:textId="77777777" w:rsidTr="00E258DD">
        <w:tc>
          <w:tcPr>
            <w:tcW w:w="141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992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58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28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3210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55C67" w14:paraId="5EE40B7A" w14:textId="77777777" w:rsidTr="00E258DD">
        <w:tc>
          <w:tcPr>
            <w:tcW w:w="1413" w:type="dxa"/>
          </w:tcPr>
          <w:p w14:paraId="51A5F26D" w14:textId="2B1ED629" w:rsidR="007D6EC5" w:rsidRPr="00FE5498" w:rsidRDefault="00E258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Tested connections and power supplies of board</w:t>
            </w:r>
          </w:p>
        </w:tc>
        <w:tc>
          <w:tcPr>
            <w:tcW w:w="992" w:type="dxa"/>
          </w:tcPr>
          <w:p w14:paraId="66522007" w14:textId="7BCE6CE9" w:rsidR="007D6EC5" w:rsidRPr="00FE5498" w:rsidRDefault="00E258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</w:p>
        </w:tc>
        <w:tc>
          <w:tcPr>
            <w:tcW w:w="3458" w:type="dxa"/>
          </w:tcPr>
          <w:p w14:paraId="77A3A3FA" w14:textId="3ED03ADE" w:rsidR="00F62506" w:rsidRPr="00FE5498" w:rsidRDefault="00E258DD" w:rsidP="0012031D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The board works and all tested connections are functioning as expected. The 12V voltage regulator outputs below 12V (10.6V) as expected, because the board is powered by 12V.</w:t>
            </w:r>
          </w:p>
        </w:tc>
        <w:tc>
          <w:tcPr>
            <w:tcW w:w="1128" w:type="dxa"/>
          </w:tcPr>
          <w:p w14:paraId="5BD69C30" w14:textId="001CFF96" w:rsidR="00544F24" w:rsidRPr="00FE5498" w:rsidRDefault="00E258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Hunter</w:t>
            </w:r>
          </w:p>
        </w:tc>
        <w:tc>
          <w:tcPr>
            <w:tcW w:w="3210" w:type="dxa"/>
          </w:tcPr>
          <w:p w14:paraId="5332CCB5" w14:textId="4D0A44B0" w:rsidR="007D6EC5" w:rsidRPr="00FE5498" w:rsidRDefault="00E258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Confirmed and supervised testing. Checked that 10V is enough for all sensors. Noted that the load cell will need calibration because of this.</w:t>
            </w:r>
          </w:p>
        </w:tc>
      </w:tr>
      <w:tr w:rsidR="00F301F6" w14:paraId="47BFBA03" w14:textId="77777777" w:rsidTr="00E258DD">
        <w:tc>
          <w:tcPr>
            <w:tcW w:w="1413" w:type="dxa"/>
          </w:tcPr>
          <w:p w14:paraId="629F4C99" w14:textId="0B0D20CA" w:rsidR="009E1BDD" w:rsidRPr="00FE5498" w:rsidRDefault="00050C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Started </w:t>
            </w:r>
            <w:r w:rsidR="007C3F83" w:rsidRPr="00FE5498">
              <w:rPr>
                <w:sz w:val="22"/>
                <w:szCs w:val="22"/>
              </w:rPr>
              <w:t xml:space="preserve">the </w:t>
            </w:r>
            <w:r w:rsidR="009B60DF" w:rsidRPr="00FE5498">
              <w:rPr>
                <w:sz w:val="22"/>
                <w:szCs w:val="22"/>
              </w:rPr>
              <w:t>report</w:t>
            </w:r>
          </w:p>
        </w:tc>
        <w:tc>
          <w:tcPr>
            <w:tcW w:w="992" w:type="dxa"/>
          </w:tcPr>
          <w:p w14:paraId="144A75EE" w14:textId="418BCD29" w:rsidR="00322F1D" w:rsidRPr="00FE5498" w:rsidRDefault="009E1BDD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Thomas</w:t>
            </w:r>
          </w:p>
        </w:tc>
        <w:tc>
          <w:tcPr>
            <w:tcW w:w="3458" w:type="dxa"/>
          </w:tcPr>
          <w:p w14:paraId="079AF7F7" w14:textId="612B8A36" w:rsidR="00F301F6" w:rsidRPr="00FE5498" w:rsidRDefault="00735AE4" w:rsidP="0012031D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The </w:t>
            </w:r>
            <w:r w:rsidR="0067447D" w:rsidRPr="00FE5498">
              <w:rPr>
                <w:sz w:val="22"/>
                <w:szCs w:val="22"/>
              </w:rPr>
              <w:t>report’s</w:t>
            </w:r>
            <w:r w:rsidRPr="00FE5498">
              <w:rPr>
                <w:sz w:val="22"/>
                <w:szCs w:val="22"/>
              </w:rPr>
              <w:t xml:space="preserve"> introduction</w:t>
            </w:r>
            <w:r w:rsidR="006B7612" w:rsidRPr="00FE5498">
              <w:rPr>
                <w:sz w:val="22"/>
                <w:szCs w:val="22"/>
              </w:rPr>
              <w:t xml:space="preserve"> was </w:t>
            </w:r>
            <w:r w:rsidR="005E7707" w:rsidRPr="00FE5498">
              <w:rPr>
                <w:sz w:val="22"/>
                <w:szCs w:val="22"/>
              </w:rPr>
              <w:t xml:space="preserve">well </w:t>
            </w:r>
            <w:r w:rsidR="00E25F3B" w:rsidRPr="00FE5498">
              <w:rPr>
                <w:sz w:val="22"/>
                <w:szCs w:val="22"/>
              </w:rPr>
              <w:t xml:space="preserve">elaborated. The </w:t>
            </w:r>
            <w:r w:rsidR="00B11476" w:rsidRPr="00FE5498">
              <w:rPr>
                <w:sz w:val="22"/>
                <w:szCs w:val="22"/>
              </w:rPr>
              <w:t xml:space="preserve">system design and </w:t>
            </w:r>
            <w:r w:rsidR="007741A5" w:rsidRPr="00FE5498">
              <w:rPr>
                <w:sz w:val="22"/>
                <w:szCs w:val="22"/>
              </w:rPr>
              <w:t>technical challenges sections have been started</w:t>
            </w:r>
            <w:r w:rsidR="007D61B1" w:rsidRPr="00FE5498">
              <w:rPr>
                <w:sz w:val="22"/>
                <w:szCs w:val="22"/>
              </w:rPr>
              <w:t xml:space="preserve">. </w:t>
            </w:r>
            <w:r w:rsidR="00A03341" w:rsidRPr="00FE5498">
              <w:rPr>
                <w:sz w:val="22"/>
                <w:szCs w:val="22"/>
              </w:rPr>
              <w:t xml:space="preserve">The weekly reports were very useful to refer to </w:t>
            </w:r>
            <w:r w:rsidR="00AF2ED6" w:rsidRPr="00FE5498">
              <w:rPr>
                <w:sz w:val="22"/>
                <w:szCs w:val="22"/>
              </w:rPr>
              <w:t xml:space="preserve">determine </w:t>
            </w:r>
            <w:r w:rsidR="00A03341" w:rsidRPr="00FE5498">
              <w:rPr>
                <w:sz w:val="22"/>
                <w:szCs w:val="22"/>
              </w:rPr>
              <w:t xml:space="preserve">previous problems and </w:t>
            </w:r>
            <w:r w:rsidR="0067447D" w:rsidRPr="00FE5498">
              <w:rPr>
                <w:sz w:val="22"/>
                <w:szCs w:val="22"/>
              </w:rPr>
              <w:t xml:space="preserve">their </w:t>
            </w:r>
            <w:r w:rsidR="00A03341" w:rsidRPr="00FE5498">
              <w:rPr>
                <w:sz w:val="22"/>
                <w:szCs w:val="22"/>
              </w:rPr>
              <w:t>solutions</w:t>
            </w:r>
            <w:r w:rsidR="0067447D" w:rsidRPr="00FE5498">
              <w:rPr>
                <w:sz w:val="22"/>
                <w:szCs w:val="22"/>
              </w:rPr>
              <w:t>.</w:t>
            </w:r>
          </w:p>
        </w:tc>
        <w:tc>
          <w:tcPr>
            <w:tcW w:w="1128" w:type="dxa"/>
          </w:tcPr>
          <w:p w14:paraId="5F2783AA" w14:textId="3E96E401" w:rsidR="00F301F6" w:rsidRPr="00FE5498" w:rsidRDefault="00FA6948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</w:p>
        </w:tc>
        <w:tc>
          <w:tcPr>
            <w:tcW w:w="3210" w:type="dxa"/>
          </w:tcPr>
          <w:p w14:paraId="09F2EECC" w14:textId="6C21C49E" w:rsidR="00F301F6" w:rsidRPr="00FE5498" w:rsidRDefault="00572AC0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The introduction is well written</w:t>
            </w:r>
            <w:r w:rsidR="00780CB7" w:rsidRPr="00FE5498">
              <w:rPr>
                <w:sz w:val="22"/>
                <w:szCs w:val="22"/>
              </w:rPr>
              <w:t xml:space="preserve"> and in depth. It also describes a dew point generator </w:t>
            </w:r>
            <w:r w:rsidR="00990BAE" w:rsidRPr="00FE5498">
              <w:rPr>
                <w:sz w:val="22"/>
                <w:szCs w:val="22"/>
              </w:rPr>
              <w:t>for people who don’t know.</w:t>
            </w:r>
            <w:r w:rsidR="00016C15" w:rsidRPr="00FE5498">
              <w:rPr>
                <w:sz w:val="22"/>
                <w:szCs w:val="22"/>
              </w:rPr>
              <w:t xml:space="preserve"> </w:t>
            </w:r>
          </w:p>
        </w:tc>
      </w:tr>
      <w:tr w:rsidR="00F55C67" w14:paraId="13DC6383" w14:textId="77777777" w:rsidTr="00E258DD">
        <w:tc>
          <w:tcPr>
            <w:tcW w:w="1413" w:type="dxa"/>
          </w:tcPr>
          <w:p w14:paraId="1959D828" w14:textId="53267E71" w:rsidR="00507FC5" w:rsidRPr="00FE5498" w:rsidRDefault="00AF5338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Develo</w:t>
            </w:r>
            <w:r w:rsidR="002460E8" w:rsidRPr="00FE5498">
              <w:rPr>
                <w:sz w:val="22"/>
                <w:szCs w:val="22"/>
              </w:rPr>
              <w:t>ped</w:t>
            </w:r>
            <w:r w:rsidRPr="00FE5498">
              <w:rPr>
                <w:sz w:val="22"/>
                <w:szCs w:val="22"/>
              </w:rPr>
              <w:t xml:space="preserve"> the i2c driver for the DAC</w:t>
            </w:r>
          </w:p>
          <w:p w14:paraId="32B2C5A7" w14:textId="17335A37" w:rsidR="009B60DF" w:rsidRPr="00FE5498" w:rsidRDefault="009B60DF" w:rsidP="007D6EC5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F5562D3" w14:textId="7D694B65" w:rsidR="004040AE" w:rsidRPr="00FE5498" w:rsidRDefault="004040AE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</w:p>
        </w:tc>
        <w:tc>
          <w:tcPr>
            <w:tcW w:w="3458" w:type="dxa"/>
          </w:tcPr>
          <w:p w14:paraId="59BCF33F" w14:textId="1085DCE0" w:rsidR="00507FC5" w:rsidRPr="00FE5498" w:rsidRDefault="00916226" w:rsidP="0012031D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Went through the dat</w:t>
            </w:r>
            <w:r w:rsidR="009208B4" w:rsidRPr="00FE5498">
              <w:rPr>
                <w:sz w:val="22"/>
                <w:szCs w:val="22"/>
              </w:rPr>
              <w:t>a</w:t>
            </w:r>
            <w:r w:rsidRPr="00FE5498">
              <w:rPr>
                <w:sz w:val="22"/>
                <w:szCs w:val="22"/>
              </w:rPr>
              <w:t>sheet and created an initialisation function</w:t>
            </w:r>
            <w:r w:rsidR="00255A43" w:rsidRPr="00FE5498">
              <w:rPr>
                <w:sz w:val="22"/>
                <w:szCs w:val="22"/>
              </w:rPr>
              <w:t xml:space="preserve"> for configuring the DAC. Created </w:t>
            </w:r>
            <w:r w:rsidR="007241C7" w:rsidRPr="00FE5498">
              <w:rPr>
                <w:sz w:val="22"/>
                <w:szCs w:val="22"/>
              </w:rPr>
              <w:t xml:space="preserve">a function to set </w:t>
            </w:r>
            <w:r w:rsidR="009208B4" w:rsidRPr="00FE5498">
              <w:rPr>
                <w:sz w:val="22"/>
                <w:szCs w:val="22"/>
              </w:rPr>
              <w:t>the output</w:t>
            </w:r>
            <w:r w:rsidR="007241C7" w:rsidRPr="00FE5498">
              <w:rPr>
                <w:sz w:val="22"/>
                <w:szCs w:val="22"/>
              </w:rPr>
              <w:t xml:space="preserve"> voltage of DAC</w:t>
            </w:r>
            <w:r w:rsidR="00815CE7" w:rsidRPr="00FE5498">
              <w:rPr>
                <w:sz w:val="22"/>
                <w:szCs w:val="22"/>
              </w:rPr>
              <w:t xml:space="preserve">. Documented the code with respect of the </w:t>
            </w:r>
            <w:r w:rsidR="00AE3542" w:rsidRPr="00FE5498">
              <w:rPr>
                <w:sz w:val="22"/>
                <w:szCs w:val="22"/>
              </w:rPr>
              <w:t>datasheet</w:t>
            </w:r>
            <w:r w:rsidR="009208B4" w:rsidRPr="00FE5498">
              <w:rPr>
                <w:sz w:val="22"/>
                <w:szCs w:val="22"/>
              </w:rPr>
              <w:t xml:space="preserve"> (</w:t>
            </w:r>
            <w:r w:rsidR="00AE3542" w:rsidRPr="00FE5498">
              <w:rPr>
                <w:sz w:val="22"/>
                <w:szCs w:val="22"/>
              </w:rPr>
              <w:t>showing decision</w:t>
            </w:r>
            <w:r w:rsidR="009208B4" w:rsidRPr="00FE5498">
              <w:rPr>
                <w:sz w:val="22"/>
                <w:szCs w:val="22"/>
              </w:rPr>
              <w:t xml:space="preserve"> process).</w:t>
            </w:r>
            <w:r w:rsidR="00E62269" w:rsidRPr="00FE5498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28" w:type="dxa"/>
          </w:tcPr>
          <w:p w14:paraId="40CC9360" w14:textId="6B9E6861" w:rsidR="00507FC5" w:rsidRPr="00FE5498" w:rsidRDefault="004D3076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Thomas</w:t>
            </w:r>
          </w:p>
        </w:tc>
        <w:tc>
          <w:tcPr>
            <w:tcW w:w="3210" w:type="dxa"/>
          </w:tcPr>
          <w:p w14:paraId="033E9B67" w14:textId="557F2C3D" w:rsidR="00507FC5" w:rsidRPr="00FE5498" w:rsidRDefault="004D3076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Unfortunately, </w:t>
            </w:r>
            <w:r w:rsidR="00CB66E7" w:rsidRPr="00FE5498">
              <w:rPr>
                <w:sz w:val="22"/>
                <w:szCs w:val="22"/>
              </w:rPr>
              <w:t>still struggling to get t</w:t>
            </w:r>
            <w:r w:rsidR="00430CA5" w:rsidRPr="00FE5498">
              <w:rPr>
                <w:sz w:val="22"/>
                <w:szCs w:val="22"/>
              </w:rPr>
              <w:t xml:space="preserve">he DAC </w:t>
            </w:r>
            <w:r w:rsidRPr="00FE5498">
              <w:rPr>
                <w:sz w:val="22"/>
                <w:szCs w:val="22"/>
              </w:rPr>
              <w:t>work</w:t>
            </w:r>
            <w:r w:rsidR="00430CA5" w:rsidRPr="00FE5498">
              <w:rPr>
                <w:sz w:val="22"/>
                <w:szCs w:val="22"/>
              </w:rPr>
              <w:t>ing</w:t>
            </w:r>
            <w:r w:rsidRPr="00FE5498">
              <w:rPr>
                <w:sz w:val="22"/>
                <w:szCs w:val="22"/>
              </w:rPr>
              <w:t xml:space="preserve"> and </w:t>
            </w:r>
            <w:r w:rsidR="00430CA5" w:rsidRPr="00FE5498">
              <w:rPr>
                <w:sz w:val="22"/>
                <w:szCs w:val="22"/>
              </w:rPr>
              <w:t xml:space="preserve">will </w:t>
            </w:r>
            <w:r w:rsidRPr="00FE5498">
              <w:rPr>
                <w:sz w:val="22"/>
                <w:szCs w:val="22"/>
              </w:rPr>
              <w:t>require more experimentation to determine if the issue is hardware or software related.</w:t>
            </w:r>
            <w:r w:rsidR="006316C3">
              <w:rPr>
                <w:sz w:val="22"/>
                <w:szCs w:val="22"/>
              </w:rPr>
              <w:t xml:space="preserve"> Since we don’t </w:t>
            </w:r>
            <w:r w:rsidR="00DF2E70">
              <w:rPr>
                <w:sz w:val="22"/>
                <w:szCs w:val="22"/>
              </w:rPr>
              <w:t>know the source of the problem, help from Laurance might be necessa</w:t>
            </w:r>
            <w:r w:rsidR="00DF2E70">
              <w:t>ry</w:t>
            </w:r>
            <w:r w:rsidR="00DF2E70">
              <w:rPr>
                <w:sz w:val="22"/>
                <w:szCs w:val="22"/>
              </w:rPr>
              <w:t xml:space="preserve"> to prog</w:t>
            </w:r>
            <w:r w:rsidR="00DF2E70">
              <w:t>ress</w:t>
            </w:r>
            <w:r w:rsidR="00DF2E70">
              <w:rPr>
                <w:sz w:val="22"/>
                <w:szCs w:val="22"/>
              </w:rPr>
              <w:t xml:space="preserve">. </w:t>
            </w:r>
          </w:p>
        </w:tc>
      </w:tr>
      <w:tr w:rsidR="00443C38" w14:paraId="1A40373A" w14:textId="77777777" w:rsidTr="00E258DD">
        <w:tc>
          <w:tcPr>
            <w:tcW w:w="1413" w:type="dxa"/>
          </w:tcPr>
          <w:p w14:paraId="42783421" w14:textId="13379519" w:rsidR="00443C38" w:rsidRPr="00FE5498" w:rsidRDefault="00326196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Implement filter for load cell and </w:t>
            </w:r>
            <w:r w:rsidR="009A696F" w:rsidRPr="00FE5498">
              <w:rPr>
                <w:sz w:val="22"/>
                <w:szCs w:val="22"/>
              </w:rPr>
              <w:t xml:space="preserve">successfully </w:t>
            </w:r>
            <w:r w:rsidRPr="00FE5498">
              <w:rPr>
                <w:sz w:val="22"/>
                <w:szCs w:val="22"/>
              </w:rPr>
              <w:t>writing to SD card</w:t>
            </w:r>
          </w:p>
        </w:tc>
        <w:tc>
          <w:tcPr>
            <w:tcW w:w="992" w:type="dxa"/>
          </w:tcPr>
          <w:p w14:paraId="1874B394" w14:textId="30ECDF8C" w:rsidR="00443C38" w:rsidRPr="00FE5498" w:rsidRDefault="00A927B0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Hunter</w:t>
            </w:r>
          </w:p>
        </w:tc>
        <w:tc>
          <w:tcPr>
            <w:tcW w:w="3458" w:type="dxa"/>
          </w:tcPr>
          <w:p w14:paraId="5019E338" w14:textId="649BB9C0" w:rsidR="00443C38" w:rsidRPr="00FE5498" w:rsidRDefault="004C5EBE" w:rsidP="0012031D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Implemented an exponential smoothing function</w:t>
            </w:r>
            <w:r w:rsidR="001041B8" w:rsidRPr="00FE5498">
              <w:rPr>
                <w:sz w:val="22"/>
                <w:szCs w:val="22"/>
              </w:rPr>
              <w:t xml:space="preserve"> for noisy loadcell mass</w:t>
            </w:r>
            <w:r w:rsidR="001041B8" w:rsidRPr="00FE5498">
              <w:rPr>
                <w:sz w:val="22"/>
                <w:szCs w:val="22"/>
              </w:rPr>
              <w:t xml:space="preserve">. This approach </w:t>
            </w:r>
            <w:r w:rsidR="001041B8" w:rsidRPr="00FE5498">
              <w:rPr>
                <w:sz w:val="22"/>
                <w:szCs w:val="22"/>
              </w:rPr>
              <w:t xml:space="preserve">has </w:t>
            </w:r>
            <w:r w:rsidR="003F655B" w:rsidRPr="00FE5498">
              <w:rPr>
                <w:sz w:val="22"/>
                <w:szCs w:val="22"/>
              </w:rPr>
              <w:t>minimal</w:t>
            </w:r>
            <w:r w:rsidRPr="00FE5498">
              <w:rPr>
                <w:sz w:val="22"/>
                <w:szCs w:val="22"/>
              </w:rPr>
              <w:t xml:space="preserve"> memory usage (eliminates the need to store all historical values in memory</w:t>
            </w:r>
            <w:r w:rsidR="00F948B1">
              <w:rPr>
                <w:sz w:val="22"/>
                <w:szCs w:val="22"/>
              </w:rPr>
              <w:t>)</w:t>
            </w:r>
            <w:r w:rsidRPr="00FE5498">
              <w:rPr>
                <w:sz w:val="22"/>
                <w:szCs w:val="22"/>
              </w:rPr>
              <w:t xml:space="preserve"> also cheap to run on the microcontroller. Ironed out a datalogging program to poll the smoothed loadcell mass value</w:t>
            </w:r>
            <w:r w:rsidR="001041B8" w:rsidRPr="00FE5498">
              <w:rPr>
                <w:sz w:val="22"/>
                <w:szCs w:val="22"/>
              </w:rPr>
              <w:t xml:space="preserve"> to a csv file. </w:t>
            </w:r>
          </w:p>
        </w:tc>
        <w:tc>
          <w:tcPr>
            <w:tcW w:w="1128" w:type="dxa"/>
          </w:tcPr>
          <w:p w14:paraId="0C2ECCDD" w14:textId="59A7FDB5" w:rsidR="00443C38" w:rsidRPr="00FE5498" w:rsidRDefault="00B00CBB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  <w:r w:rsidR="001041B8" w:rsidRPr="00FE5498">
              <w:rPr>
                <w:sz w:val="22"/>
                <w:szCs w:val="22"/>
              </w:rPr>
              <w:br/>
              <w:t>Hunter</w:t>
            </w:r>
          </w:p>
        </w:tc>
        <w:tc>
          <w:tcPr>
            <w:tcW w:w="3210" w:type="dxa"/>
          </w:tcPr>
          <w:p w14:paraId="7A75F4E0" w14:textId="3CE4A3BE" w:rsidR="00443C38" w:rsidRPr="00FE5498" w:rsidRDefault="001041B8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Changed the </w:t>
            </w:r>
            <w:proofErr w:type="spellStart"/>
            <w:r w:rsidRPr="00FE5498">
              <w:rPr>
                <w:sz w:val="22"/>
                <w:szCs w:val="22"/>
              </w:rPr>
              <w:t>board.h</w:t>
            </w:r>
            <w:proofErr w:type="spellEnd"/>
            <w:r w:rsidRPr="00FE5498">
              <w:rPr>
                <w:sz w:val="22"/>
                <w:szCs w:val="22"/>
              </w:rPr>
              <w:t xml:space="preserve"> file to </w:t>
            </w:r>
            <w:proofErr w:type="spellStart"/>
            <w:r w:rsidR="008778FB" w:rsidRPr="00FE5498">
              <w:rPr>
                <w:sz w:val="22"/>
                <w:szCs w:val="22"/>
              </w:rPr>
              <w:t>to</w:t>
            </w:r>
            <w:proofErr w:type="spellEnd"/>
            <w:r w:rsidR="008778FB" w:rsidRPr="00FE5498">
              <w:rPr>
                <w:sz w:val="22"/>
                <w:szCs w:val="22"/>
              </w:rPr>
              <w:t xml:space="preserve"> run the prototype</w:t>
            </w:r>
            <w:r w:rsidR="00B00CBB" w:rsidRPr="00FE5498">
              <w:rPr>
                <w:sz w:val="22"/>
                <w:szCs w:val="22"/>
              </w:rPr>
              <w:t xml:space="preserve"> on the actual board </w:t>
            </w:r>
            <w:r w:rsidR="008778FB" w:rsidRPr="00FE5498">
              <w:rPr>
                <w:sz w:val="22"/>
                <w:szCs w:val="22"/>
              </w:rPr>
              <w:t xml:space="preserve">instead of the breadboard. </w:t>
            </w:r>
          </w:p>
        </w:tc>
      </w:tr>
      <w:tr w:rsidR="00A61164" w14:paraId="35ADA452" w14:textId="77777777" w:rsidTr="00E258DD">
        <w:tc>
          <w:tcPr>
            <w:tcW w:w="1413" w:type="dxa"/>
          </w:tcPr>
          <w:p w14:paraId="3669E74C" w14:textId="03C7D5C9" w:rsidR="00A61164" w:rsidRPr="00FE5498" w:rsidRDefault="00A61164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Received </w:t>
            </w:r>
            <w:r w:rsidR="002827AA" w:rsidRPr="00FE5498">
              <w:rPr>
                <w:sz w:val="22"/>
                <w:szCs w:val="22"/>
              </w:rPr>
              <w:t>board and soldered on components</w:t>
            </w:r>
          </w:p>
        </w:tc>
        <w:tc>
          <w:tcPr>
            <w:tcW w:w="992" w:type="dxa"/>
          </w:tcPr>
          <w:p w14:paraId="7BEA3FD2" w14:textId="77777777" w:rsidR="00A61164" w:rsidRPr="00FE5498" w:rsidRDefault="002827AA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Hunter</w:t>
            </w:r>
          </w:p>
          <w:p w14:paraId="159502A7" w14:textId="77777777" w:rsidR="002827AA" w:rsidRPr="00FE5498" w:rsidRDefault="002827AA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</w:p>
          <w:p w14:paraId="17DB0C94" w14:textId="18C980D6" w:rsidR="002827AA" w:rsidRPr="00FE5498" w:rsidRDefault="002827AA" w:rsidP="007D6EC5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Thomas</w:t>
            </w:r>
          </w:p>
        </w:tc>
        <w:tc>
          <w:tcPr>
            <w:tcW w:w="3458" w:type="dxa"/>
          </w:tcPr>
          <w:p w14:paraId="497E458F" w14:textId="26AA7576" w:rsidR="00A61164" w:rsidRPr="00FE5498" w:rsidRDefault="00861D84" w:rsidP="0012031D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 xml:space="preserve">Each member contributed to soldering the </w:t>
            </w:r>
            <w:r w:rsidR="007D0B99" w:rsidRPr="00FE5498">
              <w:rPr>
                <w:sz w:val="22"/>
                <w:szCs w:val="22"/>
              </w:rPr>
              <w:t>different headers and barrel jack</w:t>
            </w:r>
            <w:r w:rsidR="00AC254F" w:rsidRPr="00FE549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128" w:type="dxa"/>
          </w:tcPr>
          <w:p w14:paraId="5B20BC73" w14:textId="77777777" w:rsidR="00AC254F" w:rsidRPr="00FE5498" w:rsidRDefault="00AC254F" w:rsidP="00AC254F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Hunter</w:t>
            </w:r>
          </w:p>
          <w:p w14:paraId="11EA6152" w14:textId="77777777" w:rsidR="00AC254F" w:rsidRPr="00FE5498" w:rsidRDefault="00AC254F" w:rsidP="00AC254F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Quentin</w:t>
            </w:r>
          </w:p>
          <w:p w14:paraId="0C3F56D8" w14:textId="2D454CDF" w:rsidR="00AC254F" w:rsidRPr="00FE5498" w:rsidRDefault="00AC254F" w:rsidP="00AC254F">
            <w:pPr>
              <w:rPr>
                <w:sz w:val="22"/>
                <w:szCs w:val="22"/>
              </w:rPr>
            </w:pPr>
            <w:r w:rsidRPr="00FE5498">
              <w:rPr>
                <w:sz w:val="22"/>
                <w:szCs w:val="22"/>
              </w:rPr>
              <w:t>Thomas</w:t>
            </w:r>
          </w:p>
        </w:tc>
        <w:tc>
          <w:tcPr>
            <w:tcW w:w="3210" w:type="dxa"/>
          </w:tcPr>
          <w:p w14:paraId="74F3526A" w14:textId="305BB548" w:rsidR="00A61164" w:rsidRPr="00FE5498" w:rsidRDefault="00590D50" w:rsidP="007D6EC5">
            <w:pPr>
              <w:rPr>
                <w:sz w:val="22"/>
                <w:szCs w:val="22"/>
              </w:rPr>
            </w:pPr>
            <w:r w:rsidRPr="00FE5498">
              <w:rPr>
                <w:noProof/>
                <w:sz w:val="22"/>
                <w:szCs w:val="22"/>
              </w:rPr>
              <w:drawing>
                <wp:inline distT="0" distB="0" distL="0" distR="0" wp14:anchorId="70B537A9" wp14:editId="51B06BAD">
                  <wp:extent cx="1889760" cy="1394460"/>
                  <wp:effectExtent l="0" t="0" r="0" b="0"/>
                  <wp:docPr id="1666281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61" b="21752"/>
                          <a:stretch/>
                        </pic:blipFill>
                        <pic:spPr bwMode="auto">
                          <a:xfrm>
                            <a:off x="0" y="0"/>
                            <a:ext cx="188976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595AE" w14:textId="77777777" w:rsidR="006F0365" w:rsidRDefault="006F0365" w:rsidP="00A244E1">
      <w:pPr>
        <w:spacing w:after="0" w:line="240" w:lineRule="auto"/>
      </w:pPr>
      <w:r>
        <w:separator/>
      </w:r>
    </w:p>
  </w:endnote>
  <w:endnote w:type="continuationSeparator" w:id="0">
    <w:p w14:paraId="49537F1F" w14:textId="77777777" w:rsidR="006F0365" w:rsidRDefault="006F0365" w:rsidP="00A244E1">
      <w:pPr>
        <w:spacing w:after="0" w:line="240" w:lineRule="auto"/>
      </w:pPr>
      <w:r>
        <w:continuationSeparator/>
      </w:r>
    </w:p>
  </w:endnote>
  <w:endnote w:type="continuationNotice" w:id="1">
    <w:p w14:paraId="0471B046" w14:textId="77777777" w:rsidR="006F0365" w:rsidRDefault="006F03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08812" w14:textId="77777777" w:rsidR="006F0365" w:rsidRDefault="006F0365" w:rsidP="00A244E1">
      <w:pPr>
        <w:spacing w:after="0" w:line="240" w:lineRule="auto"/>
      </w:pPr>
      <w:r>
        <w:separator/>
      </w:r>
    </w:p>
  </w:footnote>
  <w:footnote w:type="continuationSeparator" w:id="0">
    <w:p w14:paraId="4F62DCD8" w14:textId="77777777" w:rsidR="006F0365" w:rsidRDefault="006F0365" w:rsidP="00A244E1">
      <w:pPr>
        <w:spacing w:after="0" w:line="240" w:lineRule="auto"/>
      </w:pPr>
      <w:r>
        <w:continuationSeparator/>
      </w:r>
    </w:p>
  </w:footnote>
  <w:footnote w:type="continuationNotice" w:id="1">
    <w:p w14:paraId="24CCC8CA" w14:textId="77777777" w:rsidR="006F0365" w:rsidRDefault="006F03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16C15"/>
    <w:rsid w:val="00023F0F"/>
    <w:rsid w:val="0002480F"/>
    <w:rsid w:val="00042C13"/>
    <w:rsid w:val="00044623"/>
    <w:rsid w:val="00050CDD"/>
    <w:rsid w:val="000537AE"/>
    <w:rsid w:val="000576BD"/>
    <w:rsid w:val="00057D22"/>
    <w:rsid w:val="00080879"/>
    <w:rsid w:val="000815D9"/>
    <w:rsid w:val="00082986"/>
    <w:rsid w:val="00086C60"/>
    <w:rsid w:val="00092F42"/>
    <w:rsid w:val="000A149E"/>
    <w:rsid w:val="000B488A"/>
    <w:rsid w:val="000C0420"/>
    <w:rsid w:val="000D3657"/>
    <w:rsid w:val="000E1DFE"/>
    <w:rsid w:val="000F6DB6"/>
    <w:rsid w:val="001041B8"/>
    <w:rsid w:val="00106D66"/>
    <w:rsid w:val="00110B0C"/>
    <w:rsid w:val="0011726A"/>
    <w:rsid w:val="0012031D"/>
    <w:rsid w:val="00130E80"/>
    <w:rsid w:val="00131C14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1F64DF"/>
    <w:rsid w:val="00204A74"/>
    <w:rsid w:val="00206398"/>
    <w:rsid w:val="0022336D"/>
    <w:rsid w:val="00243213"/>
    <w:rsid w:val="00244771"/>
    <w:rsid w:val="00245019"/>
    <w:rsid w:val="002460E8"/>
    <w:rsid w:val="00255A43"/>
    <w:rsid w:val="002710A4"/>
    <w:rsid w:val="00280041"/>
    <w:rsid w:val="002827AA"/>
    <w:rsid w:val="002861E5"/>
    <w:rsid w:val="002A294A"/>
    <w:rsid w:val="002A3E87"/>
    <w:rsid w:val="002A5D09"/>
    <w:rsid w:val="002A74D5"/>
    <w:rsid w:val="002B00E6"/>
    <w:rsid w:val="002B1DDF"/>
    <w:rsid w:val="002C6431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22F1D"/>
    <w:rsid w:val="00326196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03E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3F655B"/>
    <w:rsid w:val="00402543"/>
    <w:rsid w:val="00403A16"/>
    <w:rsid w:val="004040AE"/>
    <w:rsid w:val="004215EC"/>
    <w:rsid w:val="00430CA5"/>
    <w:rsid w:val="00434E4B"/>
    <w:rsid w:val="00441A17"/>
    <w:rsid w:val="004425B3"/>
    <w:rsid w:val="00443C38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5EBE"/>
    <w:rsid w:val="004C6FD6"/>
    <w:rsid w:val="004D3076"/>
    <w:rsid w:val="004E052E"/>
    <w:rsid w:val="004E3DE1"/>
    <w:rsid w:val="004E6C38"/>
    <w:rsid w:val="00503853"/>
    <w:rsid w:val="005042BC"/>
    <w:rsid w:val="00507FC5"/>
    <w:rsid w:val="00512C6A"/>
    <w:rsid w:val="00516E29"/>
    <w:rsid w:val="00522B47"/>
    <w:rsid w:val="00532AF8"/>
    <w:rsid w:val="00540E61"/>
    <w:rsid w:val="00544F24"/>
    <w:rsid w:val="005469FF"/>
    <w:rsid w:val="00564ABB"/>
    <w:rsid w:val="00572AC0"/>
    <w:rsid w:val="0057415C"/>
    <w:rsid w:val="00584BEC"/>
    <w:rsid w:val="00590D50"/>
    <w:rsid w:val="005A2C20"/>
    <w:rsid w:val="005A5361"/>
    <w:rsid w:val="005B05C8"/>
    <w:rsid w:val="005C1D27"/>
    <w:rsid w:val="005E040B"/>
    <w:rsid w:val="005E58AD"/>
    <w:rsid w:val="005E64FC"/>
    <w:rsid w:val="005E7707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316C3"/>
    <w:rsid w:val="00644206"/>
    <w:rsid w:val="00644686"/>
    <w:rsid w:val="006617DC"/>
    <w:rsid w:val="006700D5"/>
    <w:rsid w:val="00672C09"/>
    <w:rsid w:val="0067447D"/>
    <w:rsid w:val="00674A46"/>
    <w:rsid w:val="00676ACD"/>
    <w:rsid w:val="0069153B"/>
    <w:rsid w:val="006A04CB"/>
    <w:rsid w:val="006A3DB1"/>
    <w:rsid w:val="006B0C15"/>
    <w:rsid w:val="006B36FE"/>
    <w:rsid w:val="006B4D4E"/>
    <w:rsid w:val="006B7612"/>
    <w:rsid w:val="006D2129"/>
    <w:rsid w:val="006D5CD0"/>
    <w:rsid w:val="006E789E"/>
    <w:rsid w:val="006F0135"/>
    <w:rsid w:val="006F036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1C7"/>
    <w:rsid w:val="00724F6B"/>
    <w:rsid w:val="00727DD5"/>
    <w:rsid w:val="00730971"/>
    <w:rsid w:val="00734055"/>
    <w:rsid w:val="00735AE4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741A5"/>
    <w:rsid w:val="00780CB7"/>
    <w:rsid w:val="00785F3B"/>
    <w:rsid w:val="007871FF"/>
    <w:rsid w:val="007936B8"/>
    <w:rsid w:val="007949EF"/>
    <w:rsid w:val="007A07BB"/>
    <w:rsid w:val="007A4433"/>
    <w:rsid w:val="007A62C8"/>
    <w:rsid w:val="007B0511"/>
    <w:rsid w:val="007C183F"/>
    <w:rsid w:val="007C2DA1"/>
    <w:rsid w:val="007C3F83"/>
    <w:rsid w:val="007D0B99"/>
    <w:rsid w:val="007D1431"/>
    <w:rsid w:val="007D35A9"/>
    <w:rsid w:val="007D61B1"/>
    <w:rsid w:val="007D6EC5"/>
    <w:rsid w:val="007F3987"/>
    <w:rsid w:val="007F6240"/>
    <w:rsid w:val="007F7125"/>
    <w:rsid w:val="008035F7"/>
    <w:rsid w:val="00803831"/>
    <w:rsid w:val="00810C77"/>
    <w:rsid w:val="00815CE7"/>
    <w:rsid w:val="00821AE1"/>
    <w:rsid w:val="00823DE2"/>
    <w:rsid w:val="00833373"/>
    <w:rsid w:val="00843759"/>
    <w:rsid w:val="00844C3A"/>
    <w:rsid w:val="00853941"/>
    <w:rsid w:val="0086167B"/>
    <w:rsid w:val="00861D84"/>
    <w:rsid w:val="0087180E"/>
    <w:rsid w:val="008778FB"/>
    <w:rsid w:val="00880A56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16226"/>
    <w:rsid w:val="009208B4"/>
    <w:rsid w:val="0092367F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0BAE"/>
    <w:rsid w:val="009914B5"/>
    <w:rsid w:val="009A31DB"/>
    <w:rsid w:val="009A5F0B"/>
    <w:rsid w:val="009A696F"/>
    <w:rsid w:val="009B15C6"/>
    <w:rsid w:val="009B595F"/>
    <w:rsid w:val="009B60DF"/>
    <w:rsid w:val="009C2972"/>
    <w:rsid w:val="009D2F40"/>
    <w:rsid w:val="009D5091"/>
    <w:rsid w:val="009E1BDD"/>
    <w:rsid w:val="009E334D"/>
    <w:rsid w:val="009E3C0F"/>
    <w:rsid w:val="009E4D77"/>
    <w:rsid w:val="009F1541"/>
    <w:rsid w:val="00A004AA"/>
    <w:rsid w:val="00A0249F"/>
    <w:rsid w:val="00A03341"/>
    <w:rsid w:val="00A12D7F"/>
    <w:rsid w:val="00A13565"/>
    <w:rsid w:val="00A244E1"/>
    <w:rsid w:val="00A27137"/>
    <w:rsid w:val="00A30F4F"/>
    <w:rsid w:val="00A325E6"/>
    <w:rsid w:val="00A37E51"/>
    <w:rsid w:val="00A37EBA"/>
    <w:rsid w:val="00A61164"/>
    <w:rsid w:val="00A67A4A"/>
    <w:rsid w:val="00A7122C"/>
    <w:rsid w:val="00A767F7"/>
    <w:rsid w:val="00A7713C"/>
    <w:rsid w:val="00A81779"/>
    <w:rsid w:val="00A82D85"/>
    <w:rsid w:val="00A83294"/>
    <w:rsid w:val="00A927B0"/>
    <w:rsid w:val="00AA03F3"/>
    <w:rsid w:val="00AA5989"/>
    <w:rsid w:val="00AB2AE9"/>
    <w:rsid w:val="00AC254F"/>
    <w:rsid w:val="00AC4119"/>
    <w:rsid w:val="00AC6B92"/>
    <w:rsid w:val="00AD091C"/>
    <w:rsid w:val="00AD4D58"/>
    <w:rsid w:val="00AE33FE"/>
    <w:rsid w:val="00AE3542"/>
    <w:rsid w:val="00AE5CD0"/>
    <w:rsid w:val="00AE6ACF"/>
    <w:rsid w:val="00AF253A"/>
    <w:rsid w:val="00AF2ED6"/>
    <w:rsid w:val="00AF30BF"/>
    <w:rsid w:val="00AF5338"/>
    <w:rsid w:val="00AF60A6"/>
    <w:rsid w:val="00AF7E41"/>
    <w:rsid w:val="00B0085B"/>
    <w:rsid w:val="00B00CBB"/>
    <w:rsid w:val="00B11476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1EBD"/>
    <w:rsid w:val="00C60E6C"/>
    <w:rsid w:val="00C61451"/>
    <w:rsid w:val="00C63E89"/>
    <w:rsid w:val="00C76634"/>
    <w:rsid w:val="00C967CC"/>
    <w:rsid w:val="00CB66E7"/>
    <w:rsid w:val="00CD3BC8"/>
    <w:rsid w:val="00CD63A1"/>
    <w:rsid w:val="00CD75AD"/>
    <w:rsid w:val="00CD7663"/>
    <w:rsid w:val="00CE1DD8"/>
    <w:rsid w:val="00CE3F3D"/>
    <w:rsid w:val="00CE6FAA"/>
    <w:rsid w:val="00CE7BCC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6F48"/>
    <w:rsid w:val="00DC7850"/>
    <w:rsid w:val="00DE18C0"/>
    <w:rsid w:val="00DF2E70"/>
    <w:rsid w:val="00DF5043"/>
    <w:rsid w:val="00DF530E"/>
    <w:rsid w:val="00DF5ADA"/>
    <w:rsid w:val="00DF605F"/>
    <w:rsid w:val="00E1592F"/>
    <w:rsid w:val="00E21217"/>
    <w:rsid w:val="00E258DD"/>
    <w:rsid w:val="00E25F3B"/>
    <w:rsid w:val="00E27163"/>
    <w:rsid w:val="00E27C22"/>
    <w:rsid w:val="00E32A50"/>
    <w:rsid w:val="00E561AF"/>
    <w:rsid w:val="00E56BCF"/>
    <w:rsid w:val="00E62269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F0140D"/>
    <w:rsid w:val="00F042F1"/>
    <w:rsid w:val="00F20484"/>
    <w:rsid w:val="00F24E01"/>
    <w:rsid w:val="00F301F6"/>
    <w:rsid w:val="00F3102F"/>
    <w:rsid w:val="00F351EB"/>
    <w:rsid w:val="00F55C67"/>
    <w:rsid w:val="00F56D44"/>
    <w:rsid w:val="00F57840"/>
    <w:rsid w:val="00F62506"/>
    <w:rsid w:val="00F62D58"/>
    <w:rsid w:val="00F6619A"/>
    <w:rsid w:val="00F83A80"/>
    <w:rsid w:val="00F84987"/>
    <w:rsid w:val="00F857E6"/>
    <w:rsid w:val="00F93C2A"/>
    <w:rsid w:val="00F948B1"/>
    <w:rsid w:val="00FA4314"/>
    <w:rsid w:val="00FA6948"/>
    <w:rsid w:val="00FC1B53"/>
    <w:rsid w:val="00FD25AA"/>
    <w:rsid w:val="00FD52CA"/>
    <w:rsid w:val="00FE5498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167</cp:revision>
  <cp:lastPrinted>2024-10-04T06:19:00Z</cp:lastPrinted>
  <dcterms:created xsi:type="dcterms:W3CDTF">2024-09-05T02:02:00Z</dcterms:created>
  <dcterms:modified xsi:type="dcterms:W3CDTF">2024-10-04T06:24:00Z</dcterms:modified>
</cp:coreProperties>
</file>