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3BF5D223" w14:textId="4D5AE8CF" w:rsidR="007D6EC5" w:rsidRPr="00ED2F7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</w:t>
      </w:r>
      <w:proofErr w:type="spellStart"/>
      <w:r w:rsidR="0062595F">
        <w:t>Ilingworth</w:t>
      </w:r>
      <w:proofErr w:type="spellEnd"/>
      <w:r w:rsidR="0062595F">
        <w:t>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2D55DC">
        <w:t>7</w:t>
      </w:r>
    </w:p>
    <w:p w14:paraId="5D32B016" w14:textId="744A2577" w:rsidR="007D6EC5" w:rsidRDefault="007D6EC5" w:rsidP="007D6EC5"/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03"/>
        <w:gridCol w:w="1136"/>
        <w:gridCol w:w="3493"/>
        <w:gridCol w:w="1226"/>
        <w:gridCol w:w="2176"/>
      </w:tblGrid>
      <w:tr w:rsidR="007D6EC5" w14:paraId="71868B96" w14:textId="77777777" w:rsidTr="006B0C15">
        <w:tc>
          <w:tcPr>
            <w:tcW w:w="16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6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493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226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176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6B0C15">
        <w:tc>
          <w:tcPr>
            <w:tcW w:w="1603" w:type="dxa"/>
          </w:tcPr>
          <w:p w14:paraId="51A5F26D" w14:textId="28CBAF68" w:rsidR="007D6EC5" w:rsidRDefault="00702EA2" w:rsidP="007D6EC5">
            <w:r>
              <w:t xml:space="preserve">Load cell </w:t>
            </w:r>
            <w:r w:rsidR="00D318C9">
              <w:t>testing</w:t>
            </w:r>
          </w:p>
        </w:tc>
        <w:tc>
          <w:tcPr>
            <w:tcW w:w="1136" w:type="dxa"/>
          </w:tcPr>
          <w:p w14:paraId="66522007" w14:textId="3A0958CE" w:rsidR="007D6EC5" w:rsidRDefault="00623719" w:rsidP="007D6EC5">
            <w:r>
              <w:t>Hunter</w:t>
            </w:r>
          </w:p>
        </w:tc>
        <w:tc>
          <w:tcPr>
            <w:tcW w:w="3493" w:type="dxa"/>
          </w:tcPr>
          <w:p w14:paraId="06C6DD3B" w14:textId="77777777" w:rsidR="007D6EC5" w:rsidRDefault="007D6EC5" w:rsidP="007D6EC5"/>
          <w:p w14:paraId="2BC857F0" w14:textId="77777777" w:rsidR="00F62506" w:rsidRDefault="00F62506" w:rsidP="007D6EC5"/>
          <w:p w14:paraId="77A3A3FA" w14:textId="3756EE75" w:rsidR="00F62506" w:rsidRDefault="00F62506" w:rsidP="007D6EC5"/>
        </w:tc>
        <w:tc>
          <w:tcPr>
            <w:tcW w:w="1226" w:type="dxa"/>
          </w:tcPr>
          <w:p w14:paraId="5BD69C30" w14:textId="5FC207E1" w:rsidR="007D6EC5" w:rsidRDefault="00756FB7" w:rsidP="007D6EC5">
            <w:r>
              <w:t>Quentin</w:t>
            </w:r>
          </w:p>
        </w:tc>
        <w:tc>
          <w:tcPr>
            <w:tcW w:w="2176" w:type="dxa"/>
          </w:tcPr>
          <w:p w14:paraId="5332CCB5" w14:textId="1D06D5F3" w:rsidR="007D6EC5" w:rsidRDefault="007D6EC5" w:rsidP="007D6EC5"/>
        </w:tc>
      </w:tr>
      <w:tr w:rsidR="00B340C0" w14:paraId="1E073794" w14:textId="77777777" w:rsidTr="006B0C15">
        <w:tc>
          <w:tcPr>
            <w:tcW w:w="1603" w:type="dxa"/>
          </w:tcPr>
          <w:p w14:paraId="63DF5E17" w14:textId="0F65CD9C" w:rsidR="00B340C0" w:rsidRDefault="001C3A52" w:rsidP="007D6EC5">
            <w:r>
              <w:t>Debugging</w:t>
            </w:r>
            <w:r w:rsidR="00D75B93">
              <w:t xml:space="preserve">, Pauses and character sending with </w:t>
            </w:r>
            <w:proofErr w:type="spellStart"/>
            <w:r w:rsidR="00E21217">
              <w:t>pico</w:t>
            </w:r>
            <w:proofErr w:type="spellEnd"/>
            <w:r w:rsidR="00E21217">
              <w:t xml:space="preserve">. </w:t>
            </w:r>
          </w:p>
        </w:tc>
        <w:tc>
          <w:tcPr>
            <w:tcW w:w="1136" w:type="dxa"/>
          </w:tcPr>
          <w:p w14:paraId="0B299557" w14:textId="1123C955" w:rsidR="00B340C0" w:rsidRDefault="00767744" w:rsidP="007D6EC5">
            <w:r>
              <w:t>Quentin</w:t>
            </w:r>
          </w:p>
        </w:tc>
        <w:tc>
          <w:tcPr>
            <w:tcW w:w="3493" w:type="dxa"/>
          </w:tcPr>
          <w:p w14:paraId="34A1B672" w14:textId="4A3E39C5" w:rsidR="00A0249F" w:rsidRPr="00A0249F" w:rsidRDefault="004639BF" w:rsidP="00A0249F">
            <w:r>
              <w:t xml:space="preserve">After </w:t>
            </w:r>
            <w:r w:rsidR="00144ADD">
              <w:t xml:space="preserve">numerous issues setting up debugging was able to send breaks </w:t>
            </w:r>
            <w:r w:rsidR="00AE5CD0">
              <w:t>simply set</w:t>
            </w:r>
            <w:r w:rsidR="00A0249F">
              <w:t xml:space="preserve">ting </w:t>
            </w:r>
            <w:r w:rsidR="00A0249F" w:rsidRPr="00A0249F">
              <w:t>uart_set_</w:t>
            </w:r>
            <w:proofErr w:type="gramStart"/>
            <w:r w:rsidR="00A0249F" w:rsidRPr="00A0249F">
              <w:t>break(</w:t>
            </w:r>
            <w:proofErr w:type="gramEnd"/>
            <w:r w:rsidR="00A0249F">
              <w:t>) to true then</w:t>
            </w:r>
            <w:r w:rsidR="00AE5CD0">
              <w:t xml:space="preserve"> </w:t>
            </w:r>
            <w:r w:rsidR="00A0249F">
              <w:t>false</w:t>
            </w:r>
            <w:r w:rsidR="00AE5CD0">
              <w:t>. Also able to send characters</w:t>
            </w:r>
            <w:r w:rsidR="00F62506">
              <w:t xml:space="preserve"> such as “?”</w:t>
            </w:r>
          </w:p>
          <w:p w14:paraId="5552DD2E" w14:textId="3AE11040" w:rsidR="009E3C0F" w:rsidRDefault="009E3C0F" w:rsidP="007D6EC5"/>
        </w:tc>
        <w:tc>
          <w:tcPr>
            <w:tcW w:w="1226" w:type="dxa"/>
          </w:tcPr>
          <w:p w14:paraId="66FC1EDA" w14:textId="2D7DAA7B" w:rsidR="00B340C0" w:rsidRDefault="009D5091" w:rsidP="007D6EC5">
            <w:r>
              <w:t>Thomas</w:t>
            </w:r>
          </w:p>
        </w:tc>
        <w:tc>
          <w:tcPr>
            <w:tcW w:w="2176" w:type="dxa"/>
          </w:tcPr>
          <w:p w14:paraId="713875AC" w14:textId="04D00EAB" w:rsidR="00B340C0" w:rsidRDefault="00E21217" w:rsidP="007D6EC5">
            <w:r>
              <w:t>Oscilloscope confirm</w:t>
            </w:r>
            <w:r w:rsidR="006B0C15">
              <w:t>ed</w:t>
            </w:r>
            <w:r>
              <w:t xml:space="preserve"> </w:t>
            </w:r>
            <w:r w:rsidR="00DB24B0">
              <w:t>“</w:t>
            </w:r>
            <w:r>
              <w:t>break</w:t>
            </w:r>
            <w:r w:rsidR="00DB24B0">
              <w:t>”</w:t>
            </w:r>
            <w:r>
              <w:t xml:space="preserve"> was working correctly and </w:t>
            </w:r>
            <w:r w:rsidR="006B0C15">
              <w:t xml:space="preserve">waiting for &gt;12 </w:t>
            </w:r>
            <w:proofErr w:type="spellStart"/>
            <w:r w:rsidR="006B0C15">
              <w:t>ms</w:t>
            </w:r>
            <w:proofErr w:type="spellEnd"/>
            <w:r w:rsidR="006B0C15">
              <w:t xml:space="preserve"> before sending message</w:t>
            </w:r>
            <w:r w:rsidR="007D35A9">
              <w:t xml:space="preserve"> and able to </w:t>
            </w:r>
            <w:r w:rsidR="00192520">
              <w:t>receive</w:t>
            </w:r>
            <w:r w:rsidR="007D35A9">
              <w:t xml:space="preserve"> </w:t>
            </w:r>
            <w:r w:rsidR="00192520">
              <w:t xml:space="preserve">SDI12 commands </w:t>
            </w:r>
            <w:r w:rsidR="006B0C15">
              <w:t xml:space="preserve"> </w:t>
            </w:r>
          </w:p>
        </w:tc>
      </w:tr>
      <w:tr w:rsidR="00B340C0" w14:paraId="66AA3493" w14:textId="77777777" w:rsidTr="006B0C15">
        <w:tc>
          <w:tcPr>
            <w:tcW w:w="1603" w:type="dxa"/>
          </w:tcPr>
          <w:p w14:paraId="24CAA73A" w14:textId="3C053B20" w:rsidR="0097599C" w:rsidRDefault="009B595F" w:rsidP="007D6EC5">
            <w:r>
              <w:t xml:space="preserve">Added </w:t>
            </w:r>
            <w:r w:rsidR="00702EA2">
              <w:t xml:space="preserve">Transceiver to schematic  </w:t>
            </w:r>
          </w:p>
        </w:tc>
        <w:tc>
          <w:tcPr>
            <w:tcW w:w="1136" w:type="dxa"/>
          </w:tcPr>
          <w:p w14:paraId="0D7E2461" w14:textId="207DB209" w:rsidR="00B340C0" w:rsidRDefault="009D5091" w:rsidP="007D6EC5">
            <w:r>
              <w:t>Thomas</w:t>
            </w:r>
          </w:p>
        </w:tc>
        <w:tc>
          <w:tcPr>
            <w:tcW w:w="3493" w:type="dxa"/>
          </w:tcPr>
          <w:p w14:paraId="4EE67866" w14:textId="2ED03470" w:rsidR="00280041" w:rsidRDefault="001F11E1" w:rsidP="007D6EC5">
            <w:r>
              <w:t xml:space="preserve">Transceiver was based off </w:t>
            </w:r>
          </w:p>
          <w:p w14:paraId="45611972" w14:textId="0E0AD695" w:rsidR="00280041" w:rsidRDefault="00C10C54" w:rsidP="007D6EC5">
            <w:pPr>
              <w:rPr>
                <w:sz w:val="16"/>
                <w:szCs w:val="16"/>
              </w:rPr>
            </w:pPr>
            <w:hyperlink r:id="rId7" w:history="1">
              <w:r w:rsidRPr="00C10C54">
                <w:rPr>
                  <w:rStyle w:val="Hyperlink"/>
                  <w:sz w:val="16"/>
                  <w:szCs w:val="16"/>
                </w:rPr>
                <w:t>https://core-electronics.com.au/ttl-uart-to-rs485-converter-module.html</w:t>
              </w:r>
            </w:hyperlink>
            <w:r w:rsidRPr="00C10C54">
              <w:rPr>
                <w:sz w:val="16"/>
                <w:szCs w:val="16"/>
              </w:rPr>
              <w:t xml:space="preserve"> </w:t>
            </w:r>
          </w:p>
          <w:p w14:paraId="5116A335" w14:textId="5B407B34" w:rsidR="00C10C54" w:rsidRPr="000F6DB6" w:rsidRDefault="000F6DB6" w:rsidP="007D6EC5">
            <w:r w:rsidRPr="000F6DB6">
              <w:t>A voltage divider is included to ensure output to the microcontroller is 3.3V not 5V</w:t>
            </w:r>
          </w:p>
          <w:p w14:paraId="3B465B94" w14:textId="277EF5EB" w:rsidR="00AF253A" w:rsidRDefault="00AF253A" w:rsidP="007D6EC5"/>
        </w:tc>
        <w:tc>
          <w:tcPr>
            <w:tcW w:w="1226" w:type="dxa"/>
          </w:tcPr>
          <w:p w14:paraId="15341B67" w14:textId="57FFB79E" w:rsidR="00B340C0" w:rsidRDefault="009D5091" w:rsidP="007D6EC5">
            <w:r>
              <w:t>Hunter</w:t>
            </w:r>
          </w:p>
        </w:tc>
        <w:tc>
          <w:tcPr>
            <w:tcW w:w="2176" w:type="dxa"/>
          </w:tcPr>
          <w:p w14:paraId="0B0C01B5" w14:textId="06C82578" w:rsidR="00EA3E9B" w:rsidRDefault="00EA3E9B" w:rsidP="007D6EC5"/>
        </w:tc>
      </w:tr>
      <w:tr w:rsidR="00B26543" w14:paraId="061FAD21" w14:textId="77777777" w:rsidTr="006B0C15">
        <w:trPr>
          <w:trHeight w:val="58"/>
        </w:trPr>
        <w:tc>
          <w:tcPr>
            <w:tcW w:w="1603" w:type="dxa"/>
          </w:tcPr>
          <w:p w14:paraId="3E51C48D" w14:textId="363856B9" w:rsidR="00B26543" w:rsidRDefault="001A454C" w:rsidP="007D6EC5">
            <w:r w:rsidRPr="001A454C">
              <w:t>“Conceptional progress”</w:t>
            </w:r>
          </w:p>
        </w:tc>
        <w:tc>
          <w:tcPr>
            <w:tcW w:w="1136" w:type="dxa"/>
          </w:tcPr>
          <w:p w14:paraId="61EE356E" w14:textId="2CB50FDE" w:rsidR="00B26543" w:rsidRDefault="0022336D" w:rsidP="007D6EC5">
            <w:r>
              <w:t>Laurance</w:t>
            </w:r>
          </w:p>
        </w:tc>
        <w:tc>
          <w:tcPr>
            <w:tcW w:w="3493" w:type="dxa"/>
          </w:tcPr>
          <w:p w14:paraId="0A849F7F" w14:textId="352036EE" w:rsidR="00B26543" w:rsidRPr="009E334D" w:rsidRDefault="00354DD6" w:rsidP="007D6EC5">
            <w:r>
              <w:t>We were informed of many problems, a few solutions and importantly pointed in the direction of progress</w:t>
            </w:r>
            <w:r w:rsidR="00AF253A">
              <w:t xml:space="preserve">. </w:t>
            </w:r>
          </w:p>
        </w:tc>
        <w:tc>
          <w:tcPr>
            <w:tcW w:w="1226" w:type="dxa"/>
          </w:tcPr>
          <w:p w14:paraId="1CE77925" w14:textId="58EAECD4" w:rsidR="00B26543" w:rsidRDefault="0022336D" w:rsidP="007D6EC5">
            <w:r>
              <w:t xml:space="preserve">Hunter, </w:t>
            </w:r>
            <w:r w:rsidR="00B26543">
              <w:t>Quentin</w:t>
            </w:r>
            <w:r w:rsidR="009D5091">
              <w:t>, Thomas</w:t>
            </w:r>
          </w:p>
        </w:tc>
        <w:tc>
          <w:tcPr>
            <w:tcW w:w="2176" w:type="dxa"/>
          </w:tcPr>
          <w:p w14:paraId="771F4825" w14:textId="2BE52284" w:rsidR="00B26543" w:rsidRDefault="00963C7E" w:rsidP="007D6EC5">
            <w:r>
              <w:t>SDI-12 has invert</w:t>
            </w:r>
            <w:r w:rsidR="00AC4119">
              <w:t>ed</w:t>
            </w:r>
            <w:r>
              <w:t xml:space="preserve"> bit </w:t>
            </w:r>
            <w:r w:rsidR="00AC4119">
              <w:t xml:space="preserve">values to UART, </w:t>
            </w:r>
            <w:r w:rsidR="00A83294">
              <w:t xml:space="preserve">RP2040 </w:t>
            </w:r>
            <w:r w:rsidR="00AF30BF">
              <w:t xml:space="preserve">voltage range isn’t large enough to </w:t>
            </w:r>
            <w:r w:rsidR="00023F0F">
              <w:t xml:space="preserve">send </w:t>
            </w:r>
            <w:r w:rsidR="005E040B">
              <w:t xml:space="preserve">SDI-12 on its own. </w:t>
            </w:r>
            <w:r w:rsidR="00AC4119">
              <w:t xml:space="preserve"> </w:t>
            </w:r>
          </w:p>
        </w:tc>
      </w:tr>
    </w:tbl>
    <w:p w14:paraId="0798BE1E" w14:textId="77777777" w:rsidR="007D6EC5" w:rsidRDefault="007D6EC5" w:rsidP="007D6EC5"/>
    <w:p w14:paraId="70504C1C" w14:textId="5663BD5B" w:rsidR="006D5CD0" w:rsidRDefault="00B14215" w:rsidP="007D6EC5">
      <w:r>
        <w:t xml:space="preserve">***** MAYBE: add whiteboard design plan to this document? Useful to look back on imo. </w:t>
      </w:r>
    </w:p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lastRenderedPageBreak/>
              <w:t>7</w:t>
            </w:r>
          </w:p>
        </w:tc>
        <w:tc>
          <w:tcPr>
            <w:tcW w:w="7887" w:type="dxa"/>
          </w:tcPr>
          <w:p w14:paraId="54D88650" w14:textId="258F5F07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890E4B">
              <w:t>SDI-12 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2D35E04F" w14:textId="77777777" w:rsidR="00B340C0" w:rsidRDefault="00E62E24" w:rsidP="007D6EC5">
            <w:r>
              <w:t>Hardware design: finish PCB layout and review to make sure all design rules pass.</w:t>
            </w:r>
            <w:r>
              <w:br/>
            </w:r>
            <w:r w:rsidR="00B340C0">
              <w:t xml:space="preserve">Submit draft schematic to </w:t>
            </w:r>
            <w:r w:rsidR="00785F3B">
              <w:t>Laurance</w:t>
            </w:r>
            <w:r w:rsidR="00B340C0">
              <w:t xml:space="preserve"> for review</w:t>
            </w:r>
            <w:r>
              <w:t>.</w:t>
            </w:r>
          </w:p>
          <w:p w14:paraId="096DA7F3" w14:textId="410FA1DB" w:rsidR="008F2EA0" w:rsidRDefault="008F2EA0" w:rsidP="007D6EC5">
            <w:r>
              <w:t>Begin Software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7F8B127A" w14:textId="0BCAF9AB" w:rsidR="00E62E24" w:rsidRDefault="00E62E24" w:rsidP="007D6EC5">
            <w:r>
              <w:t>Implement fixes to the PCB.</w:t>
            </w:r>
          </w:p>
          <w:p w14:paraId="140665E3" w14:textId="1D22AFD6" w:rsidR="00B340C0" w:rsidRDefault="00B340C0" w:rsidP="007D6EC5">
            <w:r>
              <w:t xml:space="preserve">Final PCB design submitted </w:t>
            </w:r>
            <w:r w:rsidR="00FA4314">
              <w:t xml:space="preserve">on Friday </w:t>
            </w:r>
            <w:r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56BBDA36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67AA8BE2" w:rsidR="00B340C0" w:rsidRDefault="00E62E24" w:rsidP="007D6EC5">
            <w:r>
              <w:t xml:space="preserve">Software: </w:t>
            </w:r>
            <w:r w:rsidR="00EC2E3F">
              <w:t>Coding to receive data from SDI12 sensors</w:t>
            </w:r>
            <w:r w:rsidR="00644206">
              <w:t xml:space="preserve"> &amp; I^2C DAC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76B1339" w:rsidR="00B340C0" w:rsidRDefault="001E551D" w:rsidP="007D6EC5">
            <w:r>
              <w:t xml:space="preserve">Software: </w:t>
            </w:r>
            <w:r w:rsidR="00A004AA">
              <w:t xml:space="preserve">data </w:t>
            </w:r>
            <w:r w:rsidR="00492C74">
              <w:t xml:space="preserve">logging </w:t>
            </w:r>
            <w:r w:rsidR="009055B4">
              <w:t>applications</w:t>
            </w:r>
            <w:r w:rsidR="00DA08FB">
              <w:t xml:space="preserve"> including averaging</w:t>
            </w:r>
            <w:r w:rsidR="00C32B19">
              <w:t xml:space="preserve">, variable sampling periods and </w:t>
            </w:r>
            <w:r w:rsidR="00724F6B">
              <w:t xml:space="preserve">clean exported data.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2DF57CA9" w:rsidR="00B340C0" w:rsidRDefault="00E62E24" w:rsidP="007D6EC5">
            <w:r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D69B8" w14:textId="77777777" w:rsidR="001A5836" w:rsidRDefault="001A5836" w:rsidP="00A244E1">
      <w:pPr>
        <w:spacing w:after="0" w:line="240" w:lineRule="auto"/>
      </w:pPr>
      <w:r>
        <w:separator/>
      </w:r>
    </w:p>
  </w:endnote>
  <w:endnote w:type="continuationSeparator" w:id="0">
    <w:p w14:paraId="617E655D" w14:textId="77777777" w:rsidR="001A5836" w:rsidRDefault="001A5836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0E449" w14:textId="77777777" w:rsidR="001A5836" w:rsidRDefault="001A5836" w:rsidP="00A244E1">
      <w:pPr>
        <w:spacing w:after="0" w:line="240" w:lineRule="auto"/>
      </w:pPr>
      <w:r>
        <w:separator/>
      </w:r>
    </w:p>
  </w:footnote>
  <w:footnote w:type="continuationSeparator" w:id="0">
    <w:p w14:paraId="270148A7" w14:textId="77777777" w:rsidR="001A5836" w:rsidRDefault="001A5836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23F0F"/>
    <w:rsid w:val="0002480F"/>
    <w:rsid w:val="00042C13"/>
    <w:rsid w:val="00044623"/>
    <w:rsid w:val="000576BD"/>
    <w:rsid w:val="00080879"/>
    <w:rsid w:val="000815D9"/>
    <w:rsid w:val="00082986"/>
    <w:rsid w:val="000A149E"/>
    <w:rsid w:val="000B488A"/>
    <w:rsid w:val="000C0420"/>
    <w:rsid w:val="000D3657"/>
    <w:rsid w:val="000E1DFE"/>
    <w:rsid w:val="000F6DB6"/>
    <w:rsid w:val="00106D66"/>
    <w:rsid w:val="0011726A"/>
    <w:rsid w:val="00131C14"/>
    <w:rsid w:val="00135699"/>
    <w:rsid w:val="00144ADD"/>
    <w:rsid w:val="00145C7D"/>
    <w:rsid w:val="00153CAE"/>
    <w:rsid w:val="00170E5C"/>
    <w:rsid w:val="00175912"/>
    <w:rsid w:val="00192520"/>
    <w:rsid w:val="001A454C"/>
    <w:rsid w:val="001A5836"/>
    <w:rsid w:val="001B7D8A"/>
    <w:rsid w:val="001C3A52"/>
    <w:rsid w:val="001E551D"/>
    <w:rsid w:val="001F0C4E"/>
    <w:rsid w:val="001F11E1"/>
    <w:rsid w:val="001F2CA4"/>
    <w:rsid w:val="00204A74"/>
    <w:rsid w:val="00206398"/>
    <w:rsid w:val="0022336D"/>
    <w:rsid w:val="00243213"/>
    <w:rsid w:val="00244771"/>
    <w:rsid w:val="00245019"/>
    <w:rsid w:val="002710A4"/>
    <w:rsid w:val="00280041"/>
    <w:rsid w:val="002861E5"/>
    <w:rsid w:val="002A294A"/>
    <w:rsid w:val="002A3E87"/>
    <w:rsid w:val="002A74D5"/>
    <w:rsid w:val="002B00E6"/>
    <w:rsid w:val="002B1DDF"/>
    <w:rsid w:val="002D063B"/>
    <w:rsid w:val="002D3A2D"/>
    <w:rsid w:val="002D404D"/>
    <w:rsid w:val="002D55DC"/>
    <w:rsid w:val="002E4713"/>
    <w:rsid w:val="002E77F5"/>
    <w:rsid w:val="002F0ED3"/>
    <w:rsid w:val="002F43DD"/>
    <w:rsid w:val="00306F97"/>
    <w:rsid w:val="00315582"/>
    <w:rsid w:val="003360BA"/>
    <w:rsid w:val="00336DF2"/>
    <w:rsid w:val="00344B09"/>
    <w:rsid w:val="003516E7"/>
    <w:rsid w:val="00354DD6"/>
    <w:rsid w:val="003616E3"/>
    <w:rsid w:val="0036736E"/>
    <w:rsid w:val="00383F44"/>
    <w:rsid w:val="00386E18"/>
    <w:rsid w:val="00392F22"/>
    <w:rsid w:val="003C5F59"/>
    <w:rsid w:val="003D41A2"/>
    <w:rsid w:val="003D4560"/>
    <w:rsid w:val="003E16CC"/>
    <w:rsid w:val="003E327A"/>
    <w:rsid w:val="003E74E5"/>
    <w:rsid w:val="003E7C74"/>
    <w:rsid w:val="003F5EBE"/>
    <w:rsid w:val="00402543"/>
    <w:rsid w:val="00403A16"/>
    <w:rsid w:val="004215EC"/>
    <w:rsid w:val="00434E4B"/>
    <w:rsid w:val="004425B3"/>
    <w:rsid w:val="00462ECC"/>
    <w:rsid w:val="004639BF"/>
    <w:rsid w:val="004847DA"/>
    <w:rsid w:val="00492C74"/>
    <w:rsid w:val="004A7949"/>
    <w:rsid w:val="004B23D8"/>
    <w:rsid w:val="004B6F0F"/>
    <w:rsid w:val="004C6FD6"/>
    <w:rsid w:val="004E052E"/>
    <w:rsid w:val="004E3DE1"/>
    <w:rsid w:val="00503853"/>
    <w:rsid w:val="00512C6A"/>
    <w:rsid w:val="00522B47"/>
    <w:rsid w:val="00564ABB"/>
    <w:rsid w:val="0057415C"/>
    <w:rsid w:val="00584BEC"/>
    <w:rsid w:val="005A2C20"/>
    <w:rsid w:val="005B05C8"/>
    <w:rsid w:val="005E040B"/>
    <w:rsid w:val="005E58AD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44206"/>
    <w:rsid w:val="00644686"/>
    <w:rsid w:val="006617DC"/>
    <w:rsid w:val="006700D5"/>
    <w:rsid w:val="00672C09"/>
    <w:rsid w:val="00674A46"/>
    <w:rsid w:val="00676ACD"/>
    <w:rsid w:val="006A3DB1"/>
    <w:rsid w:val="006B0C15"/>
    <w:rsid w:val="006B4D4E"/>
    <w:rsid w:val="006D5CD0"/>
    <w:rsid w:val="006E789E"/>
    <w:rsid w:val="006F1A13"/>
    <w:rsid w:val="006F2B27"/>
    <w:rsid w:val="00702EA2"/>
    <w:rsid w:val="00705AC3"/>
    <w:rsid w:val="00707FDD"/>
    <w:rsid w:val="00711746"/>
    <w:rsid w:val="007134DE"/>
    <w:rsid w:val="00724F6B"/>
    <w:rsid w:val="00727DD5"/>
    <w:rsid w:val="00730971"/>
    <w:rsid w:val="00734055"/>
    <w:rsid w:val="0074039F"/>
    <w:rsid w:val="007559BC"/>
    <w:rsid w:val="00756478"/>
    <w:rsid w:val="00756FB7"/>
    <w:rsid w:val="0076030C"/>
    <w:rsid w:val="00761709"/>
    <w:rsid w:val="00767744"/>
    <w:rsid w:val="00785F3B"/>
    <w:rsid w:val="007871FF"/>
    <w:rsid w:val="007949EF"/>
    <w:rsid w:val="007A4433"/>
    <w:rsid w:val="007A62C8"/>
    <w:rsid w:val="007B0511"/>
    <w:rsid w:val="007C2DA1"/>
    <w:rsid w:val="007D1431"/>
    <w:rsid w:val="007D35A9"/>
    <w:rsid w:val="007D6EC5"/>
    <w:rsid w:val="007F6240"/>
    <w:rsid w:val="007F7125"/>
    <w:rsid w:val="00803831"/>
    <w:rsid w:val="00821AE1"/>
    <w:rsid w:val="00823DE2"/>
    <w:rsid w:val="00833373"/>
    <w:rsid w:val="00843759"/>
    <w:rsid w:val="00844C3A"/>
    <w:rsid w:val="00853941"/>
    <w:rsid w:val="0086167B"/>
    <w:rsid w:val="00880A56"/>
    <w:rsid w:val="008907A4"/>
    <w:rsid w:val="00890945"/>
    <w:rsid w:val="00890E4B"/>
    <w:rsid w:val="00893A11"/>
    <w:rsid w:val="008C0C62"/>
    <w:rsid w:val="008C4D27"/>
    <w:rsid w:val="008F2EA0"/>
    <w:rsid w:val="009055B4"/>
    <w:rsid w:val="00910D9C"/>
    <w:rsid w:val="0091576A"/>
    <w:rsid w:val="0092367F"/>
    <w:rsid w:val="009340E8"/>
    <w:rsid w:val="0093597D"/>
    <w:rsid w:val="009477CE"/>
    <w:rsid w:val="009570D4"/>
    <w:rsid w:val="00963C7E"/>
    <w:rsid w:val="0097599C"/>
    <w:rsid w:val="0098127D"/>
    <w:rsid w:val="00987C64"/>
    <w:rsid w:val="009914B5"/>
    <w:rsid w:val="009A31DB"/>
    <w:rsid w:val="009A5F0B"/>
    <w:rsid w:val="009B15C6"/>
    <w:rsid w:val="009B595F"/>
    <w:rsid w:val="009C2972"/>
    <w:rsid w:val="009D2F40"/>
    <w:rsid w:val="009D5091"/>
    <w:rsid w:val="009E334D"/>
    <w:rsid w:val="009E3C0F"/>
    <w:rsid w:val="00A004AA"/>
    <w:rsid w:val="00A0249F"/>
    <w:rsid w:val="00A13565"/>
    <w:rsid w:val="00A244E1"/>
    <w:rsid w:val="00A30F4F"/>
    <w:rsid w:val="00A325E6"/>
    <w:rsid w:val="00A37E51"/>
    <w:rsid w:val="00A37EBA"/>
    <w:rsid w:val="00A67A4A"/>
    <w:rsid w:val="00A7122C"/>
    <w:rsid w:val="00A767F7"/>
    <w:rsid w:val="00A7713C"/>
    <w:rsid w:val="00A81779"/>
    <w:rsid w:val="00A83294"/>
    <w:rsid w:val="00AA03F3"/>
    <w:rsid w:val="00AA5989"/>
    <w:rsid w:val="00AB2AE9"/>
    <w:rsid w:val="00AC4119"/>
    <w:rsid w:val="00AC6B92"/>
    <w:rsid w:val="00AD4D58"/>
    <w:rsid w:val="00AE5CD0"/>
    <w:rsid w:val="00AE6ACF"/>
    <w:rsid w:val="00AF253A"/>
    <w:rsid w:val="00AF30BF"/>
    <w:rsid w:val="00AF60A6"/>
    <w:rsid w:val="00AF7E41"/>
    <w:rsid w:val="00B14215"/>
    <w:rsid w:val="00B23F63"/>
    <w:rsid w:val="00B26543"/>
    <w:rsid w:val="00B340C0"/>
    <w:rsid w:val="00B367DB"/>
    <w:rsid w:val="00B40C67"/>
    <w:rsid w:val="00B47266"/>
    <w:rsid w:val="00B525B5"/>
    <w:rsid w:val="00B6616F"/>
    <w:rsid w:val="00B74573"/>
    <w:rsid w:val="00B77013"/>
    <w:rsid w:val="00B80FC7"/>
    <w:rsid w:val="00B847B6"/>
    <w:rsid w:val="00B939F4"/>
    <w:rsid w:val="00B97CCA"/>
    <w:rsid w:val="00BB1E9A"/>
    <w:rsid w:val="00BB6BC3"/>
    <w:rsid w:val="00BC1A8C"/>
    <w:rsid w:val="00BE7B75"/>
    <w:rsid w:val="00BF7DAB"/>
    <w:rsid w:val="00C10C54"/>
    <w:rsid w:val="00C2240A"/>
    <w:rsid w:val="00C3012F"/>
    <w:rsid w:val="00C322C2"/>
    <w:rsid w:val="00C32B19"/>
    <w:rsid w:val="00C369ED"/>
    <w:rsid w:val="00C60E6C"/>
    <w:rsid w:val="00C61451"/>
    <w:rsid w:val="00C63E89"/>
    <w:rsid w:val="00C76634"/>
    <w:rsid w:val="00C967CC"/>
    <w:rsid w:val="00CD3BC8"/>
    <w:rsid w:val="00CD63A1"/>
    <w:rsid w:val="00CD75AD"/>
    <w:rsid w:val="00CE1DD8"/>
    <w:rsid w:val="00CE3F3D"/>
    <w:rsid w:val="00CE6FAA"/>
    <w:rsid w:val="00CF6C1C"/>
    <w:rsid w:val="00D010DC"/>
    <w:rsid w:val="00D151C4"/>
    <w:rsid w:val="00D318C9"/>
    <w:rsid w:val="00D32B38"/>
    <w:rsid w:val="00D569FD"/>
    <w:rsid w:val="00D626B1"/>
    <w:rsid w:val="00D661BE"/>
    <w:rsid w:val="00D75B93"/>
    <w:rsid w:val="00D776BD"/>
    <w:rsid w:val="00D80D8F"/>
    <w:rsid w:val="00D87B21"/>
    <w:rsid w:val="00DA08FB"/>
    <w:rsid w:val="00DA456A"/>
    <w:rsid w:val="00DB24B0"/>
    <w:rsid w:val="00DC2CEE"/>
    <w:rsid w:val="00DC6F48"/>
    <w:rsid w:val="00DF5043"/>
    <w:rsid w:val="00DF605F"/>
    <w:rsid w:val="00E1592F"/>
    <w:rsid w:val="00E21217"/>
    <w:rsid w:val="00E27163"/>
    <w:rsid w:val="00E32A50"/>
    <w:rsid w:val="00E561AF"/>
    <w:rsid w:val="00E56BCF"/>
    <w:rsid w:val="00E62E24"/>
    <w:rsid w:val="00E75DEE"/>
    <w:rsid w:val="00EA3E9B"/>
    <w:rsid w:val="00EA62ED"/>
    <w:rsid w:val="00EB1B82"/>
    <w:rsid w:val="00EC104B"/>
    <w:rsid w:val="00EC2E3F"/>
    <w:rsid w:val="00ED1605"/>
    <w:rsid w:val="00ED2F77"/>
    <w:rsid w:val="00ED31DA"/>
    <w:rsid w:val="00F0140D"/>
    <w:rsid w:val="00F042F1"/>
    <w:rsid w:val="00F20484"/>
    <w:rsid w:val="00F24E01"/>
    <w:rsid w:val="00F3102F"/>
    <w:rsid w:val="00F351EB"/>
    <w:rsid w:val="00F57840"/>
    <w:rsid w:val="00F62506"/>
    <w:rsid w:val="00F62D58"/>
    <w:rsid w:val="00F83A80"/>
    <w:rsid w:val="00F84987"/>
    <w:rsid w:val="00F93C2A"/>
    <w:rsid w:val="00FA4314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re-electronics.com.au/ttl-uart-to-rs485-converter-modu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Thomas Mehes</cp:lastModifiedBy>
  <cp:revision>41</cp:revision>
  <cp:lastPrinted>2022-07-17T23:57:00Z</cp:lastPrinted>
  <dcterms:created xsi:type="dcterms:W3CDTF">2024-09-05T02:02:00Z</dcterms:created>
  <dcterms:modified xsi:type="dcterms:W3CDTF">2024-09-06T03:51:00Z</dcterms:modified>
</cp:coreProperties>
</file>