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8092E6" w14:textId="77777777" w:rsidR="001A2B28" w:rsidRPr="001A2B28" w:rsidRDefault="001A2B28" w:rsidP="001A2B28">
      <w:pPr>
        <w:pStyle w:val="Heading1"/>
        <w:rPr>
          <w:lang w:val="en-GB"/>
        </w:rPr>
      </w:pPr>
      <w:r w:rsidRPr="001A2B28">
        <w:rPr>
          <w:lang w:val="en-GB"/>
        </w:rPr>
        <w:t>Chest X-ray Classification: Model Development &amp; Evaluation Report</w:t>
      </w:r>
    </w:p>
    <w:p w14:paraId="0C90442B" w14:textId="77777777" w:rsidR="001A2B28" w:rsidRPr="001A2B28" w:rsidRDefault="00000000" w:rsidP="001A2B2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GB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GB"/>
        </w:rPr>
        <w:pict w14:anchorId="5DC6B2B6">
          <v:rect id="_x0000_i1025" style="width:0;height:1.5pt" o:hralign="center" o:hrstd="t" o:hr="t" fillcolor="#a0a0a0" stroked="f"/>
        </w:pict>
      </w:r>
    </w:p>
    <w:p w14:paraId="1593EB75" w14:textId="77777777" w:rsidR="001A2B28" w:rsidRPr="001A2B28" w:rsidRDefault="001A2B28" w:rsidP="001A2B28">
      <w:pPr>
        <w:pStyle w:val="Heading2"/>
        <w:rPr>
          <w:lang w:val="en-GB"/>
        </w:rPr>
      </w:pPr>
      <w:r w:rsidRPr="001A2B28">
        <w:rPr>
          <w:lang w:val="en-GB"/>
        </w:rPr>
        <w:t>1. Introduction</w:t>
      </w:r>
    </w:p>
    <w:p w14:paraId="66BCA611" w14:textId="77777777" w:rsidR="001A2B28" w:rsidRPr="001A2B28" w:rsidRDefault="001A2B28" w:rsidP="001A2B28">
      <w:pPr>
        <w:rPr>
          <w:lang w:val="en-GB"/>
        </w:rPr>
      </w:pPr>
      <w:r w:rsidRPr="001A2B28">
        <w:rPr>
          <w:lang w:val="en-GB"/>
        </w:rPr>
        <w:t>This project addresses the classification of chest X-ray images into five categories: Atelectasis, Effusion, Infiltration, No Finding, and Other Disease. The NIH Chest X-ray dataset was used as the primary data source. The goal is to build a robust deep learning model that not only performs well across multiple metrics but is also explainable through visualizations such as Grad-CAM.</w:t>
      </w:r>
    </w:p>
    <w:p w14:paraId="6E3BCDB6" w14:textId="77777777" w:rsidR="001A2B28" w:rsidRPr="001A2B28" w:rsidRDefault="001A2B28" w:rsidP="001A2B28">
      <w:pPr>
        <w:pStyle w:val="Heading2"/>
        <w:rPr>
          <w:lang w:val="en-GB"/>
        </w:rPr>
      </w:pPr>
      <w:r w:rsidRPr="001A2B28">
        <w:rPr>
          <w:lang w:val="en-GB"/>
        </w:rPr>
        <w:t>2. Data Preparation</w:t>
      </w:r>
    </w:p>
    <w:p w14:paraId="074FC2C5" w14:textId="77777777" w:rsidR="001A2B28" w:rsidRPr="001A2B28" w:rsidRDefault="001A2B28" w:rsidP="001A2B28">
      <w:pPr>
        <w:pStyle w:val="Heading3"/>
        <w:rPr>
          <w:lang w:val="en-GB"/>
        </w:rPr>
      </w:pPr>
      <w:r w:rsidRPr="001A2B28">
        <w:rPr>
          <w:lang w:val="en-GB"/>
        </w:rPr>
        <w:t>2.1 Image Preprocessing and Augmentation</w:t>
      </w:r>
    </w:p>
    <w:p w14:paraId="19EFB897" w14:textId="77777777" w:rsidR="001A2B28" w:rsidRPr="001A2B28" w:rsidRDefault="001A2B28" w:rsidP="001A2B28">
      <w:pPr>
        <w:pStyle w:val="ListParagraph"/>
        <w:numPr>
          <w:ilvl w:val="0"/>
          <w:numId w:val="10"/>
        </w:numPr>
        <w:rPr>
          <w:lang w:val="en-GB"/>
        </w:rPr>
      </w:pPr>
      <w:r w:rsidRPr="001A2B28">
        <w:rPr>
          <w:lang w:val="en-GB"/>
        </w:rPr>
        <w:t>Resize to 224x224: Resizing all images to a fixed dimension allows the use of pre-trained models (like ResNet50) that expect specific input sizes.</w:t>
      </w:r>
    </w:p>
    <w:p w14:paraId="1C89351A" w14:textId="77777777" w:rsidR="001A2B28" w:rsidRPr="001A2B28" w:rsidRDefault="001A2B28" w:rsidP="001A2B28">
      <w:pPr>
        <w:pStyle w:val="ListParagraph"/>
        <w:numPr>
          <w:ilvl w:val="0"/>
          <w:numId w:val="10"/>
        </w:numPr>
        <w:rPr>
          <w:lang w:val="en-GB"/>
        </w:rPr>
      </w:pPr>
      <w:r w:rsidRPr="001A2B28">
        <w:rPr>
          <w:lang w:val="en-GB"/>
        </w:rPr>
        <w:t>Augmentations Used:</w:t>
      </w:r>
    </w:p>
    <w:p w14:paraId="56C6DB6B" w14:textId="77777777" w:rsidR="001A2B28" w:rsidRPr="001A2B28" w:rsidRDefault="001A2B28" w:rsidP="001A2B28">
      <w:pPr>
        <w:pStyle w:val="ListParagraph"/>
        <w:numPr>
          <w:ilvl w:val="1"/>
          <w:numId w:val="10"/>
        </w:numPr>
        <w:rPr>
          <w:lang w:val="en-GB"/>
        </w:rPr>
      </w:pPr>
      <w:r w:rsidRPr="001A2B28">
        <w:rPr>
          <w:lang w:val="en-GB"/>
        </w:rPr>
        <w:t>Random Horizontal Flip</w:t>
      </w:r>
    </w:p>
    <w:p w14:paraId="25DC81D2" w14:textId="77777777" w:rsidR="001A2B28" w:rsidRPr="001A2B28" w:rsidRDefault="001A2B28" w:rsidP="001A2B28">
      <w:pPr>
        <w:pStyle w:val="ListParagraph"/>
        <w:numPr>
          <w:ilvl w:val="1"/>
          <w:numId w:val="10"/>
        </w:numPr>
        <w:rPr>
          <w:lang w:val="en-GB"/>
        </w:rPr>
      </w:pPr>
      <w:r w:rsidRPr="001A2B28">
        <w:rPr>
          <w:lang w:val="en-GB"/>
        </w:rPr>
        <w:t>Random Rotation (10 degrees)</w:t>
      </w:r>
    </w:p>
    <w:p w14:paraId="176D28FD" w14:textId="77777777" w:rsidR="001A2B28" w:rsidRPr="001A2B28" w:rsidRDefault="001A2B28" w:rsidP="001A2B28">
      <w:pPr>
        <w:pStyle w:val="ListParagraph"/>
        <w:numPr>
          <w:ilvl w:val="1"/>
          <w:numId w:val="10"/>
        </w:numPr>
        <w:rPr>
          <w:lang w:val="en-GB"/>
        </w:rPr>
      </w:pPr>
      <w:proofErr w:type="spellStart"/>
      <w:r w:rsidRPr="001A2B28">
        <w:rPr>
          <w:lang w:val="en-GB"/>
        </w:rPr>
        <w:t>Color</w:t>
      </w:r>
      <w:proofErr w:type="spellEnd"/>
      <w:r w:rsidRPr="001A2B28">
        <w:rPr>
          <w:lang w:val="en-GB"/>
        </w:rPr>
        <w:t xml:space="preserve"> Jitter (brightness and contrast) These augmentations aim to simulate the variability of real-world scans, helping the model generalize better.</w:t>
      </w:r>
    </w:p>
    <w:p w14:paraId="51CA2144" w14:textId="77777777" w:rsidR="001A2B28" w:rsidRPr="001A2B28" w:rsidRDefault="001A2B28" w:rsidP="001A2B28">
      <w:pPr>
        <w:pStyle w:val="Heading3"/>
        <w:rPr>
          <w:lang w:val="en-GB"/>
        </w:rPr>
      </w:pPr>
      <w:r w:rsidRPr="001A2B28">
        <w:rPr>
          <w:lang w:val="en-GB"/>
        </w:rPr>
        <w:t>2.2 Stratified Sampling for Train/Test Split A stratified 80/20 train-test split was used to ensure proportional class representation across splits, preserving class distribution and mitigating data leakage.</w:t>
      </w:r>
    </w:p>
    <w:p w14:paraId="526AFFC0" w14:textId="77777777" w:rsidR="001A2B28" w:rsidRPr="001A2B28" w:rsidRDefault="001A2B28" w:rsidP="001A2B28">
      <w:pPr>
        <w:pStyle w:val="Heading2"/>
        <w:rPr>
          <w:lang w:val="en-GB"/>
        </w:rPr>
      </w:pPr>
      <w:r w:rsidRPr="001A2B28">
        <w:rPr>
          <w:lang w:val="en-GB"/>
        </w:rPr>
        <w:t>3. Model Development</w:t>
      </w:r>
    </w:p>
    <w:p w14:paraId="6DE23E9E" w14:textId="77777777" w:rsidR="001A2B28" w:rsidRPr="001A2B28" w:rsidRDefault="001A2B28" w:rsidP="001A2B28">
      <w:pPr>
        <w:pStyle w:val="Heading3"/>
        <w:rPr>
          <w:lang w:val="en-GB"/>
        </w:rPr>
      </w:pPr>
      <w:r w:rsidRPr="001A2B28">
        <w:rPr>
          <w:lang w:val="en-GB"/>
        </w:rPr>
        <w:t>3.1 CNN Architecture</w:t>
      </w:r>
    </w:p>
    <w:p w14:paraId="1B891362" w14:textId="77777777" w:rsidR="001A2B28" w:rsidRPr="001A2B28" w:rsidRDefault="001A2B28" w:rsidP="001A2B28">
      <w:pPr>
        <w:pStyle w:val="ListParagraph"/>
        <w:numPr>
          <w:ilvl w:val="0"/>
          <w:numId w:val="21"/>
        </w:numPr>
        <w:rPr>
          <w:lang w:val="en-GB"/>
        </w:rPr>
      </w:pPr>
      <w:r w:rsidRPr="001A2B28">
        <w:rPr>
          <w:lang w:val="en-GB"/>
        </w:rPr>
        <w:t>We used ResNet50 with ImageNet pre-trained weights.</w:t>
      </w:r>
    </w:p>
    <w:p w14:paraId="74B9644D" w14:textId="77777777" w:rsidR="001A2B28" w:rsidRPr="001A2B28" w:rsidRDefault="001A2B28" w:rsidP="001A2B28">
      <w:pPr>
        <w:pStyle w:val="ListParagraph"/>
        <w:numPr>
          <w:ilvl w:val="0"/>
          <w:numId w:val="21"/>
        </w:numPr>
        <w:rPr>
          <w:lang w:val="en-GB"/>
        </w:rPr>
      </w:pPr>
      <w:r w:rsidRPr="001A2B28">
        <w:rPr>
          <w:lang w:val="en-GB"/>
        </w:rPr>
        <w:t>The final fully connected layer was modified to output logits for 5 classes.</w:t>
      </w:r>
    </w:p>
    <w:p w14:paraId="0749C5AD" w14:textId="77777777" w:rsidR="001A2B28" w:rsidRPr="001A2B28" w:rsidRDefault="001A2B28" w:rsidP="001A2B28">
      <w:pPr>
        <w:pStyle w:val="Heading3"/>
        <w:rPr>
          <w:lang w:val="en-GB"/>
        </w:rPr>
      </w:pPr>
      <w:r w:rsidRPr="001A2B28">
        <w:rPr>
          <w:lang w:val="en-GB"/>
        </w:rPr>
        <w:t>3.2 Transfer Learning and Fine-tuning</w:t>
      </w:r>
    </w:p>
    <w:p w14:paraId="3431404F" w14:textId="77777777" w:rsidR="001A2B28" w:rsidRPr="001A2B28" w:rsidRDefault="001A2B28" w:rsidP="001A2B28">
      <w:pPr>
        <w:pStyle w:val="ListParagraph"/>
        <w:numPr>
          <w:ilvl w:val="0"/>
          <w:numId w:val="22"/>
        </w:numPr>
        <w:rPr>
          <w:lang w:val="en-GB"/>
        </w:rPr>
      </w:pPr>
      <w:r w:rsidRPr="001A2B28">
        <w:rPr>
          <w:lang w:val="en-GB"/>
        </w:rPr>
        <w:t>The backbone was initialized with ImageNet weights to benefit from general feature extraction.</w:t>
      </w:r>
    </w:p>
    <w:p w14:paraId="607CF4F5" w14:textId="77777777" w:rsidR="001A2B28" w:rsidRPr="001A2B28" w:rsidRDefault="001A2B28" w:rsidP="001A2B28">
      <w:pPr>
        <w:pStyle w:val="ListParagraph"/>
        <w:numPr>
          <w:ilvl w:val="0"/>
          <w:numId w:val="22"/>
        </w:numPr>
        <w:rPr>
          <w:lang w:val="en-GB"/>
        </w:rPr>
      </w:pPr>
      <w:r w:rsidRPr="001A2B28">
        <w:rPr>
          <w:lang w:val="en-GB"/>
        </w:rPr>
        <w:t>The full model was fine-tuned, allowing updates to all layers to better capture domain-specific patterns in chest X-rays.</w:t>
      </w:r>
    </w:p>
    <w:p w14:paraId="34CE482D" w14:textId="77777777" w:rsidR="001A2B28" w:rsidRPr="001A2B28" w:rsidRDefault="001A2B28" w:rsidP="001A2B28">
      <w:pPr>
        <w:pStyle w:val="Heading3"/>
        <w:rPr>
          <w:lang w:val="en-GB"/>
        </w:rPr>
      </w:pPr>
      <w:r w:rsidRPr="001A2B28">
        <w:rPr>
          <w:lang w:val="en-GB"/>
        </w:rPr>
        <w:t xml:space="preserve">3.3 Weighted Cross Entropy Loss Due to class imbalance, </w:t>
      </w:r>
      <w:proofErr w:type="spellStart"/>
      <w:r w:rsidRPr="001A2B28">
        <w:rPr>
          <w:lang w:val="en-GB"/>
        </w:rPr>
        <w:t>class_weight</w:t>
      </w:r>
      <w:proofErr w:type="spellEnd"/>
      <w:r w:rsidRPr="001A2B28">
        <w:rPr>
          <w:lang w:val="en-GB"/>
        </w:rPr>
        <w:t>='balanced' from scikit-learn was used to compute weights inversely proportional to class frequencies. This adjustment:</w:t>
      </w:r>
    </w:p>
    <w:p w14:paraId="68B3B2C6" w14:textId="77777777" w:rsidR="001A2B28" w:rsidRPr="001A2B28" w:rsidRDefault="001A2B28" w:rsidP="001A2B28">
      <w:pPr>
        <w:pStyle w:val="ListParagraph"/>
        <w:numPr>
          <w:ilvl w:val="0"/>
          <w:numId w:val="23"/>
        </w:numPr>
        <w:rPr>
          <w:lang w:val="en-GB"/>
        </w:rPr>
      </w:pPr>
      <w:r w:rsidRPr="001A2B28">
        <w:rPr>
          <w:lang w:val="en-GB"/>
        </w:rPr>
        <w:t>Penalized majority classes less</w:t>
      </w:r>
    </w:p>
    <w:p w14:paraId="50DE3A42" w14:textId="77777777" w:rsidR="001A2B28" w:rsidRPr="001A2B28" w:rsidRDefault="001A2B28" w:rsidP="001A2B28">
      <w:pPr>
        <w:pStyle w:val="ListParagraph"/>
        <w:numPr>
          <w:ilvl w:val="0"/>
          <w:numId w:val="23"/>
        </w:numPr>
        <w:rPr>
          <w:lang w:val="en-GB"/>
        </w:rPr>
      </w:pPr>
      <w:r w:rsidRPr="001A2B28">
        <w:rPr>
          <w:lang w:val="en-GB"/>
        </w:rPr>
        <w:t>Encouraged the model to focus on minority classes</w:t>
      </w:r>
    </w:p>
    <w:p w14:paraId="786DD821" w14:textId="77777777" w:rsidR="001A2B28" w:rsidRPr="001A2B28" w:rsidRDefault="001A2B28" w:rsidP="001A2B28">
      <w:pPr>
        <w:pStyle w:val="Heading3"/>
        <w:rPr>
          <w:lang w:val="en-GB"/>
        </w:rPr>
      </w:pPr>
      <w:r w:rsidRPr="001A2B28">
        <w:rPr>
          <w:lang w:val="en-GB"/>
        </w:rPr>
        <w:lastRenderedPageBreak/>
        <w:t>3.4 Early Stopping Training monitored validation loss with a patience of 3 epochs. This helped avoid overfitting by halting training once performance plateaued.</w:t>
      </w:r>
    </w:p>
    <w:p w14:paraId="2909683F" w14:textId="77777777" w:rsidR="001A2B28" w:rsidRPr="001A2B28" w:rsidRDefault="001A2B28" w:rsidP="001A2B28">
      <w:pPr>
        <w:pStyle w:val="Heading2"/>
        <w:rPr>
          <w:lang w:val="en-GB"/>
        </w:rPr>
      </w:pPr>
      <w:r w:rsidRPr="001A2B28">
        <w:rPr>
          <w:lang w:val="en-GB"/>
        </w:rPr>
        <w:t>4. Model Evaluation</w:t>
      </w:r>
    </w:p>
    <w:p w14:paraId="68F0EEE8" w14:textId="77777777" w:rsidR="001A2B28" w:rsidRPr="001A2B28" w:rsidRDefault="001A2B28" w:rsidP="001A2B28">
      <w:pPr>
        <w:pStyle w:val="Heading3"/>
        <w:rPr>
          <w:lang w:val="en-GB"/>
        </w:rPr>
      </w:pPr>
      <w:r w:rsidRPr="001A2B28">
        <w:rPr>
          <w:lang w:val="en-GB"/>
        </w:rPr>
        <w:t>4.1 Metrics Reported</w:t>
      </w:r>
    </w:p>
    <w:p w14:paraId="7E0A390E" w14:textId="77777777" w:rsidR="001A2B28" w:rsidRPr="001A2B28" w:rsidRDefault="001A2B28" w:rsidP="001A2B28">
      <w:pPr>
        <w:pStyle w:val="ListParagraph"/>
        <w:numPr>
          <w:ilvl w:val="0"/>
          <w:numId w:val="24"/>
        </w:numPr>
        <w:rPr>
          <w:lang w:val="en-GB"/>
        </w:rPr>
      </w:pPr>
      <w:r w:rsidRPr="001A2B28">
        <w:rPr>
          <w:lang w:val="en-GB"/>
        </w:rPr>
        <w:t xml:space="preserve">Accuracy: 28.8% (macro </w:t>
      </w:r>
      <w:proofErr w:type="spellStart"/>
      <w:r w:rsidRPr="001A2B28">
        <w:rPr>
          <w:lang w:val="en-GB"/>
        </w:rPr>
        <w:t>avg</w:t>
      </w:r>
      <w:proofErr w:type="spellEnd"/>
      <w:r w:rsidRPr="001A2B28">
        <w:rPr>
          <w:lang w:val="en-GB"/>
        </w:rPr>
        <w:t>)</w:t>
      </w:r>
    </w:p>
    <w:p w14:paraId="693BDB2C" w14:textId="77777777" w:rsidR="001A2B28" w:rsidRPr="001A2B28" w:rsidRDefault="001A2B28" w:rsidP="001A2B28">
      <w:pPr>
        <w:pStyle w:val="ListParagraph"/>
        <w:numPr>
          <w:ilvl w:val="0"/>
          <w:numId w:val="24"/>
        </w:numPr>
        <w:rPr>
          <w:lang w:val="en-GB"/>
        </w:rPr>
      </w:pPr>
      <w:r w:rsidRPr="001A2B28">
        <w:rPr>
          <w:lang w:val="en-GB"/>
        </w:rPr>
        <w:t>F1 Score (macro): 28.2%</w:t>
      </w:r>
    </w:p>
    <w:p w14:paraId="38542863" w14:textId="77777777" w:rsidR="001A2B28" w:rsidRPr="001A2B28" w:rsidRDefault="001A2B28" w:rsidP="001A2B28">
      <w:pPr>
        <w:pStyle w:val="ListParagraph"/>
        <w:numPr>
          <w:ilvl w:val="0"/>
          <w:numId w:val="24"/>
        </w:numPr>
        <w:rPr>
          <w:lang w:val="en-GB"/>
        </w:rPr>
      </w:pPr>
      <w:r w:rsidRPr="001A2B28">
        <w:rPr>
          <w:lang w:val="en-GB"/>
        </w:rPr>
        <w:t>Precision (macro): 32.6%</w:t>
      </w:r>
    </w:p>
    <w:p w14:paraId="0F9E2C0B" w14:textId="77777777" w:rsidR="001A2B28" w:rsidRPr="001A2B28" w:rsidRDefault="001A2B28" w:rsidP="001A2B28">
      <w:pPr>
        <w:pStyle w:val="ListParagraph"/>
        <w:numPr>
          <w:ilvl w:val="0"/>
          <w:numId w:val="24"/>
        </w:numPr>
        <w:rPr>
          <w:lang w:val="en-GB"/>
        </w:rPr>
      </w:pPr>
      <w:r w:rsidRPr="001A2B28">
        <w:rPr>
          <w:lang w:val="en-GB"/>
        </w:rPr>
        <w:t>Recall (macro): 34.7%</w:t>
      </w:r>
    </w:p>
    <w:p w14:paraId="420C5FD0" w14:textId="77777777" w:rsidR="001A2B28" w:rsidRDefault="001A2B28" w:rsidP="001A2B28">
      <w:pPr>
        <w:pStyle w:val="ListParagraph"/>
        <w:numPr>
          <w:ilvl w:val="0"/>
          <w:numId w:val="24"/>
        </w:numPr>
        <w:rPr>
          <w:lang w:val="en-GB"/>
        </w:rPr>
      </w:pPr>
      <w:r w:rsidRPr="001A2B28">
        <w:rPr>
          <w:lang w:val="en-GB"/>
        </w:rPr>
        <w:t>These numbers show modest performance. However, the model significantly outperformed random guessing for certain classes (Atelectasis, Effusion).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726"/>
        <w:gridCol w:w="1726"/>
        <w:gridCol w:w="1726"/>
        <w:gridCol w:w="1726"/>
        <w:gridCol w:w="1726"/>
      </w:tblGrid>
      <w:tr w:rsidR="00875573" w14:paraId="4D64D5F2" w14:textId="77777777" w:rsidTr="00875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14:paraId="7C451E90" w14:textId="2603BB8A" w:rsidR="00875573" w:rsidRDefault="00875573" w:rsidP="00875573">
            <w:pPr>
              <w:rPr>
                <w:lang w:val="en-GB"/>
              </w:rPr>
            </w:pPr>
            <w:r>
              <w:rPr>
                <w:b w:val="0"/>
                <w:bCs w:val="0"/>
              </w:rPr>
              <w:t>Class</w:t>
            </w:r>
          </w:p>
        </w:tc>
        <w:tc>
          <w:tcPr>
            <w:tcW w:w="1726" w:type="dxa"/>
          </w:tcPr>
          <w:p w14:paraId="02B2725A" w14:textId="0E250E9E" w:rsidR="00875573" w:rsidRDefault="00875573" w:rsidP="008755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b w:val="0"/>
                <w:bCs w:val="0"/>
              </w:rPr>
              <w:t>Precision</w:t>
            </w:r>
          </w:p>
        </w:tc>
        <w:tc>
          <w:tcPr>
            <w:tcW w:w="1726" w:type="dxa"/>
          </w:tcPr>
          <w:p w14:paraId="12D999E0" w14:textId="4635BF7F" w:rsidR="00875573" w:rsidRDefault="00875573" w:rsidP="008755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b w:val="0"/>
                <w:bCs w:val="0"/>
              </w:rPr>
              <w:t>Recall</w:t>
            </w:r>
          </w:p>
        </w:tc>
        <w:tc>
          <w:tcPr>
            <w:tcW w:w="1726" w:type="dxa"/>
          </w:tcPr>
          <w:p w14:paraId="40F0DC2D" w14:textId="7EA85068" w:rsidR="00875573" w:rsidRDefault="00875573" w:rsidP="008755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b w:val="0"/>
                <w:bCs w:val="0"/>
              </w:rPr>
              <w:t>F1-Score</w:t>
            </w:r>
          </w:p>
        </w:tc>
        <w:tc>
          <w:tcPr>
            <w:tcW w:w="1726" w:type="dxa"/>
          </w:tcPr>
          <w:p w14:paraId="733B84DC" w14:textId="1537A556" w:rsidR="00875573" w:rsidRDefault="00875573" w:rsidP="008755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b w:val="0"/>
                <w:bCs w:val="0"/>
              </w:rPr>
              <w:t>Support</w:t>
            </w:r>
          </w:p>
        </w:tc>
      </w:tr>
      <w:tr w:rsidR="00875573" w14:paraId="5F902C8E" w14:textId="77777777" w:rsidTr="00875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14:paraId="30707FA7" w14:textId="17F192C0" w:rsidR="00875573" w:rsidRDefault="00875573" w:rsidP="00875573">
            <w:pPr>
              <w:rPr>
                <w:lang w:val="en-GB"/>
              </w:rPr>
            </w:pPr>
            <w:r>
              <w:t>Atelectasis</w:t>
            </w:r>
          </w:p>
        </w:tc>
        <w:tc>
          <w:tcPr>
            <w:tcW w:w="1726" w:type="dxa"/>
          </w:tcPr>
          <w:p w14:paraId="66DE023B" w14:textId="29979D14" w:rsidR="00875573" w:rsidRDefault="00875573" w:rsidP="008755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t>0.2092</w:t>
            </w:r>
          </w:p>
        </w:tc>
        <w:tc>
          <w:tcPr>
            <w:tcW w:w="1726" w:type="dxa"/>
          </w:tcPr>
          <w:p w14:paraId="6E088618" w14:textId="3871CD20" w:rsidR="00875573" w:rsidRDefault="00875573" w:rsidP="008755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t>0.4020</w:t>
            </w:r>
          </w:p>
        </w:tc>
        <w:tc>
          <w:tcPr>
            <w:tcW w:w="1726" w:type="dxa"/>
          </w:tcPr>
          <w:p w14:paraId="580D3FCD" w14:textId="00D71BB2" w:rsidR="00875573" w:rsidRDefault="00875573" w:rsidP="008755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t>0.2752</w:t>
            </w:r>
          </w:p>
        </w:tc>
        <w:tc>
          <w:tcPr>
            <w:tcW w:w="1726" w:type="dxa"/>
          </w:tcPr>
          <w:p w14:paraId="0F5589B2" w14:textId="574E31B0" w:rsidR="00875573" w:rsidRDefault="00875573" w:rsidP="008755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t>102</w:t>
            </w:r>
          </w:p>
        </w:tc>
      </w:tr>
      <w:tr w:rsidR="00875573" w14:paraId="33CE380E" w14:textId="77777777" w:rsidTr="00875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14:paraId="390A3AF3" w14:textId="6DD5055A" w:rsidR="00875573" w:rsidRDefault="00875573" w:rsidP="00875573">
            <w:pPr>
              <w:rPr>
                <w:lang w:val="en-GB"/>
              </w:rPr>
            </w:pPr>
            <w:r>
              <w:t>Effusion</w:t>
            </w:r>
          </w:p>
        </w:tc>
        <w:tc>
          <w:tcPr>
            <w:tcW w:w="1726" w:type="dxa"/>
          </w:tcPr>
          <w:p w14:paraId="58843D50" w14:textId="203B3FE3" w:rsidR="00875573" w:rsidRDefault="00875573" w:rsidP="008755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t>0.2500</w:t>
            </w:r>
          </w:p>
        </w:tc>
        <w:tc>
          <w:tcPr>
            <w:tcW w:w="1726" w:type="dxa"/>
          </w:tcPr>
          <w:p w14:paraId="64311960" w14:textId="1C0EBA6A" w:rsidR="00875573" w:rsidRDefault="00875573" w:rsidP="008755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t>0.3939</w:t>
            </w:r>
          </w:p>
        </w:tc>
        <w:tc>
          <w:tcPr>
            <w:tcW w:w="1726" w:type="dxa"/>
          </w:tcPr>
          <w:p w14:paraId="4AA7669E" w14:textId="7C122AE7" w:rsidR="00875573" w:rsidRDefault="00875573" w:rsidP="008755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t>0.3059</w:t>
            </w:r>
          </w:p>
        </w:tc>
        <w:tc>
          <w:tcPr>
            <w:tcW w:w="1726" w:type="dxa"/>
          </w:tcPr>
          <w:p w14:paraId="1318A713" w14:textId="6004DB2C" w:rsidR="00875573" w:rsidRDefault="00875573" w:rsidP="008755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t>99</w:t>
            </w:r>
          </w:p>
        </w:tc>
      </w:tr>
      <w:tr w:rsidR="00875573" w14:paraId="2D15021C" w14:textId="77777777" w:rsidTr="00875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14:paraId="094934C0" w14:textId="35591F8C" w:rsidR="00875573" w:rsidRDefault="00875573" w:rsidP="00875573">
            <w:pPr>
              <w:rPr>
                <w:lang w:val="en-GB"/>
              </w:rPr>
            </w:pPr>
            <w:r>
              <w:t>Infiltration</w:t>
            </w:r>
          </w:p>
        </w:tc>
        <w:tc>
          <w:tcPr>
            <w:tcW w:w="1726" w:type="dxa"/>
          </w:tcPr>
          <w:p w14:paraId="58795E0C" w14:textId="371BFB4D" w:rsidR="00875573" w:rsidRDefault="00875573" w:rsidP="008755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t>0.1550</w:t>
            </w:r>
          </w:p>
        </w:tc>
        <w:tc>
          <w:tcPr>
            <w:tcW w:w="1726" w:type="dxa"/>
          </w:tcPr>
          <w:p w14:paraId="4319EA52" w14:textId="478490B7" w:rsidR="00875573" w:rsidRDefault="00875573" w:rsidP="008755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t>0.4476</w:t>
            </w:r>
          </w:p>
        </w:tc>
        <w:tc>
          <w:tcPr>
            <w:tcW w:w="1726" w:type="dxa"/>
          </w:tcPr>
          <w:p w14:paraId="543F1E36" w14:textId="43B08ADB" w:rsidR="00875573" w:rsidRDefault="00875573" w:rsidP="008755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t>0.2302</w:t>
            </w:r>
          </w:p>
        </w:tc>
        <w:tc>
          <w:tcPr>
            <w:tcW w:w="1726" w:type="dxa"/>
          </w:tcPr>
          <w:p w14:paraId="1476CFF7" w14:textId="66CBCD3F" w:rsidR="00875573" w:rsidRDefault="00875573" w:rsidP="008755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t>143</w:t>
            </w:r>
          </w:p>
        </w:tc>
      </w:tr>
      <w:tr w:rsidR="00875573" w14:paraId="598D68C4" w14:textId="77777777" w:rsidTr="00875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14:paraId="19FEBBAC" w14:textId="338DD3FC" w:rsidR="00875573" w:rsidRDefault="00875573" w:rsidP="00875573">
            <w:pPr>
              <w:rPr>
                <w:lang w:val="en-GB"/>
              </w:rPr>
            </w:pPr>
            <w:r>
              <w:t>No Finding</w:t>
            </w:r>
          </w:p>
        </w:tc>
        <w:tc>
          <w:tcPr>
            <w:tcW w:w="1726" w:type="dxa"/>
          </w:tcPr>
          <w:p w14:paraId="5C72849B" w14:textId="630A4C2D" w:rsidR="00875573" w:rsidRDefault="00875573" w:rsidP="008755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t>0.7688</w:t>
            </w:r>
          </w:p>
        </w:tc>
        <w:tc>
          <w:tcPr>
            <w:tcW w:w="1726" w:type="dxa"/>
          </w:tcPr>
          <w:p w14:paraId="30562752" w14:textId="1D194E30" w:rsidR="00875573" w:rsidRDefault="00875573" w:rsidP="008755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t>0.2184</w:t>
            </w:r>
          </w:p>
        </w:tc>
        <w:tc>
          <w:tcPr>
            <w:tcW w:w="1726" w:type="dxa"/>
          </w:tcPr>
          <w:p w14:paraId="742F35AD" w14:textId="6ED95A3B" w:rsidR="00875573" w:rsidRDefault="00875573" w:rsidP="008755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t>0.3402</w:t>
            </w:r>
          </w:p>
        </w:tc>
        <w:tc>
          <w:tcPr>
            <w:tcW w:w="1726" w:type="dxa"/>
          </w:tcPr>
          <w:p w14:paraId="522B133A" w14:textId="23677EA0" w:rsidR="00875573" w:rsidRDefault="00875573" w:rsidP="008755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t>609</w:t>
            </w:r>
          </w:p>
        </w:tc>
      </w:tr>
      <w:tr w:rsidR="00875573" w14:paraId="0959E529" w14:textId="77777777" w:rsidTr="00875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14:paraId="20F91919" w14:textId="547176E6" w:rsidR="00875573" w:rsidRDefault="00875573" w:rsidP="00875573">
            <w:pPr>
              <w:rPr>
                <w:lang w:val="en-GB"/>
              </w:rPr>
            </w:pPr>
            <w:r>
              <w:t>Other Disease</w:t>
            </w:r>
          </w:p>
        </w:tc>
        <w:tc>
          <w:tcPr>
            <w:tcW w:w="1726" w:type="dxa"/>
          </w:tcPr>
          <w:p w14:paraId="0F448B28" w14:textId="1FEB26EE" w:rsidR="00875573" w:rsidRDefault="00875573" w:rsidP="008755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t>0.2500</w:t>
            </w:r>
          </w:p>
        </w:tc>
        <w:tc>
          <w:tcPr>
            <w:tcW w:w="1726" w:type="dxa"/>
          </w:tcPr>
          <w:p w14:paraId="539B446A" w14:textId="1B4135FB" w:rsidR="00875573" w:rsidRDefault="00875573" w:rsidP="008755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t>0.2722</w:t>
            </w:r>
          </w:p>
        </w:tc>
        <w:tc>
          <w:tcPr>
            <w:tcW w:w="1726" w:type="dxa"/>
          </w:tcPr>
          <w:p w14:paraId="069C69E8" w14:textId="2FC09688" w:rsidR="00875573" w:rsidRDefault="00875573" w:rsidP="008755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t>0.2606</w:t>
            </w:r>
          </w:p>
        </w:tc>
        <w:tc>
          <w:tcPr>
            <w:tcW w:w="1726" w:type="dxa"/>
          </w:tcPr>
          <w:p w14:paraId="3997A320" w14:textId="0A5BA9AA" w:rsidR="00875573" w:rsidRDefault="00875573" w:rsidP="008755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t>169</w:t>
            </w:r>
          </w:p>
        </w:tc>
      </w:tr>
      <w:tr w:rsidR="00875573" w14:paraId="643DCD4A" w14:textId="77777777" w:rsidTr="00875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14:paraId="43ED442C" w14:textId="79889275" w:rsidR="00875573" w:rsidRDefault="00875573" w:rsidP="00875573">
            <w:pPr>
              <w:rPr>
                <w:lang w:val="en-GB"/>
              </w:rPr>
            </w:pPr>
            <w:r>
              <w:rPr>
                <w:rStyle w:val="Strong"/>
              </w:rPr>
              <w:t>Accuracy</w:t>
            </w:r>
          </w:p>
        </w:tc>
        <w:tc>
          <w:tcPr>
            <w:tcW w:w="1726" w:type="dxa"/>
          </w:tcPr>
          <w:p w14:paraId="005D11BF" w14:textId="77777777" w:rsidR="00875573" w:rsidRDefault="00875573" w:rsidP="008755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726" w:type="dxa"/>
          </w:tcPr>
          <w:p w14:paraId="0D7E83FD" w14:textId="77777777" w:rsidR="00875573" w:rsidRDefault="00875573" w:rsidP="008755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726" w:type="dxa"/>
          </w:tcPr>
          <w:p w14:paraId="499A2BD8" w14:textId="07677916" w:rsidR="00875573" w:rsidRDefault="00875573" w:rsidP="008755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Style w:val="Strong"/>
              </w:rPr>
              <w:t>0.2879</w:t>
            </w:r>
          </w:p>
        </w:tc>
        <w:tc>
          <w:tcPr>
            <w:tcW w:w="1726" w:type="dxa"/>
          </w:tcPr>
          <w:p w14:paraId="3A90E8BF" w14:textId="279CE7BB" w:rsidR="00875573" w:rsidRDefault="00875573" w:rsidP="008755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Style w:val="Strong"/>
              </w:rPr>
              <w:t>1122</w:t>
            </w:r>
          </w:p>
        </w:tc>
      </w:tr>
      <w:tr w:rsidR="00875573" w14:paraId="1251EA1B" w14:textId="77777777" w:rsidTr="00875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14:paraId="278B76AF" w14:textId="4972C740" w:rsidR="00875573" w:rsidRDefault="00875573" w:rsidP="00875573">
            <w:pPr>
              <w:rPr>
                <w:lang w:val="en-GB"/>
              </w:rPr>
            </w:pPr>
            <w:r>
              <w:rPr>
                <w:rStyle w:val="Strong"/>
              </w:rPr>
              <w:t>Macro Avg</w:t>
            </w:r>
          </w:p>
        </w:tc>
        <w:tc>
          <w:tcPr>
            <w:tcW w:w="1726" w:type="dxa"/>
          </w:tcPr>
          <w:p w14:paraId="2C54D252" w14:textId="5352C5AE" w:rsidR="00875573" w:rsidRDefault="00875573" w:rsidP="008755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t>0.3266</w:t>
            </w:r>
          </w:p>
        </w:tc>
        <w:tc>
          <w:tcPr>
            <w:tcW w:w="1726" w:type="dxa"/>
          </w:tcPr>
          <w:p w14:paraId="4D1556D9" w14:textId="29767F7A" w:rsidR="00875573" w:rsidRDefault="00875573" w:rsidP="008755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t>0.3468</w:t>
            </w:r>
          </w:p>
        </w:tc>
        <w:tc>
          <w:tcPr>
            <w:tcW w:w="1726" w:type="dxa"/>
          </w:tcPr>
          <w:p w14:paraId="46B1B27A" w14:textId="420527F0" w:rsidR="00875573" w:rsidRDefault="00875573" w:rsidP="008755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t>0.2824</w:t>
            </w:r>
          </w:p>
        </w:tc>
        <w:tc>
          <w:tcPr>
            <w:tcW w:w="1726" w:type="dxa"/>
          </w:tcPr>
          <w:p w14:paraId="2A18BE86" w14:textId="5AD9FA01" w:rsidR="00875573" w:rsidRDefault="00875573" w:rsidP="008755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t>1122</w:t>
            </w:r>
          </w:p>
        </w:tc>
      </w:tr>
      <w:tr w:rsidR="00875573" w14:paraId="7727D4E9" w14:textId="77777777" w:rsidTr="00875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14:paraId="6A6482D6" w14:textId="7758CDB4" w:rsidR="00875573" w:rsidRDefault="00875573" w:rsidP="00875573">
            <w:pPr>
              <w:rPr>
                <w:lang w:val="en-GB"/>
              </w:rPr>
            </w:pPr>
            <w:r>
              <w:rPr>
                <w:rStyle w:val="Strong"/>
              </w:rPr>
              <w:t>Weighted Avg</w:t>
            </w:r>
          </w:p>
        </w:tc>
        <w:tc>
          <w:tcPr>
            <w:tcW w:w="1726" w:type="dxa"/>
          </w:tcPr>
          <w:p w14:paraId="2CFC38FD" w14:textId="24D86E53" w:rsidR="00875573" w:rsidRDefault="00875573" w:rsidP="008755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t>0.5158</w:t>
            </w:r>
          </w:p>
        </w:tc>
        <w:tc>
          <w:tcPr>
            <w:tcW w:w="1726" w:type="dxa"/>
          </w:tcPr>
          <w:p w14:paraId="6323154E" w14:textId="1E0D2A6A" w:rsidR="00875573" w:rsidRDefault="00875573" w:rsidP="008755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t>0.2879</w:t>
            </w:r>
          </w:p>
        </w:tc>
        <w:tc>
          <w:tcPr>
            <w:tcW w:w="1726" w:type="dxa"/>
          </w:tcPr>
          <w:p w14:paraId="53F5318B" w14:textId="7A20EA30" w:rsidR="00875573" w:rsidRDefault="00875573" w:rsidP="008755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t>0.3052</w:t>
            </w:r>
          </w:p>
        </w:tc>
        <w:tc>
          <w:tcPr>
            <w:tcW w:w="1726" w:type="dxa"/>
          </w:tcPr>
          <w:p w14:paraId="007A8408" w14:textId="5BC530CB" w:rsidR="00875573" w:rsidRDefault="00875573" w:rsidP="00875573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t>1122</w:t>
            </w:r>
          </w:p>
        </w:tc>
      </w:tr>
    </w:tbl>
    <w:p w14:paraId="6B18AF5D" w14:textId="2D0C8563" w:rsidR="00875573" w:rsidRDefault="00875573" w:rsidP="00875573">
      <w:pPr>
        <w:pStyle w:val="Caption"/>
        <w:rPr>
          <w:lang w:val="en-GB"/>
        </w:rPr>
      </w:pPr>
      <w:r>
        <w:t xml:space="preserve">Detailed classification with class-wise precision, recall, and F1-Score Table </w:t>
      </w:r>
      <w:fldSimple w:instr=" SEQ Detailed_classification_report \* ARABIC ">
        <w:r>
          <w:rPr>
            <w:noProof/>
          </w:rPr>
          <w:t>1</w:t>
        </w:r>
      </w:fldSimple>
    </w:p>
    <w:p w14:paraId="6FC482C8" w14:textId="216998D4" w:rsidR="001A2B28" w:rsidRDefault="001A2B28" w:rsidP="001A2B28">
      <w:pPr>
        <w:pStyle w:val="Heading3"/>
        <w:rPr>
          <w:lang w:val="en-GB"/>
        </w:rPr>
      </w:pPr>
      <w:r w:rsidRPr="001A2B28">
        <w:rPr>
          <w:lang w:val="en-GB"/>
        </w:rPr>
        <w:t>4.2 Confusion Matrix Analysis The confusion matrix revealed strong confusion among Infiltration and "No Finding" categories, suggesting overlapping radiological patterns or label noise.</w:t>
      </w:r>
    </w:p>
    <w:p w14:paraId="65EF4AE3" w14:textId="5DC64642" w:rsidR="00875573" w:rsidRPr="00875573" w:rsidRDefault="00875573" w:rsidP="0087557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A82399B" wp14:editId="3862A231">
            <wp:extent cx="4635499" cy="3476625"/>
            <wp:effectExtent l="0" t="0" r="0" b="0"/>
            <wp:docPr id="186395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50693" name="Picture 186395069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1753" cy="350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12CA" w14:textId="77777777" w:rsidR="001A2B28" w:rsidRPr="001A2B28" w:rsidRDefault="001A2B28" w:rsidP="001A2B28">
      <w:pPr>
        <w:pStyle w:val="Heading3"/>
        <w:rPr>
          <w:lang w:val="en-GB"/>
        </w:rPr>
      </w:pPr>
      <w:r w:rsidRPr="001A2B28">
        <w:rPr>
          <w:lang w:val="en-GB"/>
        </w:rPr>
        <w:lastRenderedPageBreak/>
        <w:t>4.3 ROC Curve Insights</w:t>
      </w:r>
    </w:p>
    <w:p w14:paraId="290FAB06" w14:textId="77777777" w:rsidR="001A2B28" w:rsidRPr="001A2B28" w:rsidRDefault="001A2B28" w:rsidP="001A2B28">
      <w:pPr>
        <w:pStyle w:val="ListParagraph"/>
        <w:numPr>
          <w:ilvl w:val="0"/>
          <w:numId w:val="25"/>
        </w:numPr>
        <w:rPr>
          <w:lang w:val="en-GB"/>
        </w:rPr>
      </w:pPr>
      <w:r w:rsidRPr="001A2B28">
        <w:rPr>
          <w:lang w:val="en-GB"/>
        </w:rPr>
        <w:t>Best AUC was for Effusion (0.81) and Atelectasis (0.75)</w:t>
      </w:r>
    </w:p>
    <w:p w14:paraId="5920BE46" w14:textId="77777777" w:rsidR="001A2B28" w:rsidRPr="001A2B28" w:rsidRDefault="001A2B28" w:rsidP="001A2B28">
      <w:pPr>
        <w:pStyle w:val="ListParagraph"/>
        <w:numPr>
          <w:ilvl w:val="0"/>
          <w:numId w:val="25"/>
        </w:numPr>
        <w:rPr>
          <w:lang w:val="en-GB"/>
        </w:rPr>
      </w:pPr>
      <w:r w:rsidRPr="001A2B28">
        <w:rPr>
          <w:lang w:val="en-GB"/>
        </w:rPr>
        <w:t>Weakest AUCs were Other Disease (0.55) and Infiltration (0.57)</w:t>
      </w:r>
    </w:p>
    <w:p w14:paraId="58306D01" w14:textId="77777777" w:rsidR="001A2B28" w:rsidRDefault="001A2B28" w:rsidP="001A2B28">
      <w:pPr>
        <w:pStyle w:val="ListParagraph"/>
        <w:numPr>
          <w:ilvl w:val="0"/>
          <w:numId w:val="25"/>
        </w:numPr>
        <w:rPr>
          <w:lang w:val="en-GB"/>
        </w:rPr>
      </w:pPr>
      <w:r w:rsidRPr="001A2B28">
        <w:rPr>
          <w:lang w:val="en-GB"/>
        </w:rPr>
        <w:t>AUC &gt; 0.5 suggests the model captures some signal beyond random classification</w:t>
      </w:r>
    </w:p>
    <w:p w14:paraId="673C53B2" w14:textId="23A0A0AF" w:rsidR="00F71600" w:rsidRPr="00F71600" w:rsidRDefault="00F71600" w:rsidP="00F7160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4411DC2" wp14:editId="3F203E21">
            <wp:extent cx="3667125" cy="2933700"/>
            <wp:effectExtent l="0" t="0" r="9525" b="0"/>
            <wp:docPr id="8921149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14953" name="Picture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584" cy="293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9694" w14:textId="77777777" w:rsidR="001A2B28" w:rsidRPr="001A2B28" w:rsidRDefault="001A2B28" w:rsidP="001A2B28">
      <w:pPr>
        <w:pStyle w:val="Heading2"/>
        <w:rPr>
          <w:lang w:val="en-GB"/>
        </w:rPr>
      </w:pPr>
      <w:r w:rsidRPr="001A2B28">
        <w:rPr>
          <w:lang w:val="en-GB"/>
        </w:rPr>
        <w:t>5. Grad-CAM Explainability</w:t>
      </w:r>
    </w:p>
    <w:p w14:paraId="2DE79617" w14:textId="77777777" w:rsidR="001A2B28" w:rsidRPr="001A2B28" w:rsidRDefault="001A2B28" w:rsidP="001A2B28">
      <w:pPr>
        <w:pStyle w:val="Heading3"/>
        <w:rPr>
          <w:lang w:val="en-GB"/>
        </w:rPr>
      </w:pPr>
      <w:r w:rsidRPr="001A2B28">
        <w:rPr>
          <w:lang w:val="en-GB"/>
        </w:rPr>
        <w:t>5.1 Single Sample Grad-CAM</w:t>
      </w:r>
    </w:p>
    <w:p w14:paraId="2875C088" w14:textId="77777777" w:rsidR="001A2B28" w:rsidRPr="001A2B28" w:rsidRDefault="001A2B28" w:rsidP="001A2B28">
      <w:pPr>
        <w:pStyle w:val="ListParagraph"/>
        <w:numPr>
          <w:ilvl w:val="0"/>
          <w:numId w:val="26"/>
        </w:numPr>
        <w:rPr>
          <w:lang w:val="en-GB"/>
        </w:rPr>
      </w:pPr>
      <w:r w:rsidRPr="001A2B28">
        <w:rPr>
          <w:lang w:val="en-GB"/>
        </w:rPr>
        <w:t>Grad-CAM was generated on a manually chosen test image.</w:t>
      </w:r>
    </w:p>
    <w:p w14:paraId="4867E285" w14:textId="77777777" w:rsidR="001A2B28" w:rsidRDefault="001A2B28" w:rsidP="001A2B28">
      <w:pPr>
        <w:pStyle w:val="ListParagraph"/>
        <w:numPr>
          <w:ilvl w:val="0"/>
          <w:numId w:val="26"/>
        </w:numPr>
        <w:rPr>
          <w:lang w:val="en-GB"/>
        </w:rPr>
      </w:pPr>
      <w:r w:rsidRPr="001A2B28">
        <w:rPr>
          <w:lang w:val="en-GB"/>
        </w:rPr>
        <w:t>The heatmap correctly focused on the lung areas.</w:t>
      </w:r>
    </w:p>
    <w:p w14:paraId="098586FC" w14:textId="7DC83BC6" w:rsidR="00F71600" w:rsidRPr="00F71600" w:rsidRDefault="00F71600" w:rsidP="00F7160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5AA1DFC" wp14:editId="78808B3C">
            <wp:extent cx="3152775" cy="3152775"/>
            <wp:effectExtent l="0" t="0" r="9525" b="9525"/>
            <wp:docPr id="1355338087" name="Picture 3" descr="A x-ray of a ch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38087" name="Picture 3" descr="A x-ray of a ches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DC3C" w14:textId="77777777" w:rsidR="001A2B28" w:rsidRPr="001A2B28" w:rsidRDefault="001A2B28" w:rsidP="001A2B28">
      <w:pPr>
        <w:pStyle w:val="Heading3"/>
        <w:rPr>
          <w:lang w:val="en-GB"/>
        </w:rPr>
      </w:pPr>
      <w:r w:rsidRPr="001A2B28">
        <w:rPr>
          <w:lang w:val="en-GB"/>
        </w:rPr>
        <w:lastRenderedPageBreak/>
        <w:t>5.2 Batch Grad-CAM Evaluation</w:t>
      </w:r>
    </w:p>
    <w:p w14:paraId="7C32D46B" w14:textId="77777777" w:rsidR="001A2B28" w:rsidRPr="001A2B28" w:rsidRDefault="001A2B28" w:rsidP="001A2B28">
      <w:pPr>
        <w:pStyle w:val="ListParagraph"/>
        <w:numPr>
          <w:ilvl w:val="0"/>
          <w:numId w:val="27"/>
        </w:numPr>
        <w:rPr>
          <w:lang w:val="en-GB"/>
        </w:rPr>
      </w:pPr>
      <w:r w:rsidRPr="001A2B28">
        <w:rPr>
          <w:lang w:val="en-GB"/>
        </w:rPr>
        <w:t>10 test images were used.</w:t>
      </w:r>
    </w:p>
    <w:p w14:paraId="450BF8EB" w14:textId="77777777" w:rsidR="001A2B28" w:rsidRPr="001A2B28" w:rsidRDefault="001A2B28" w:rsidP="001A2B28">
      <w:pPr>
        <w:pStyle w:val="ListParagraph"/>
        <w:numPr>
          <w:ilvl w:val="0"/>
          <w:numId w:val="27"/>
        </w:numPr>
        <w:rPr>
          <w:lang w:val="en-GB"/>
        </w:rPr>
      </w:pPr>
      <w:r w:rsidRPr="001A2B28">
        <w:rPr>
          <w:lang w:val="en-GB"/>
        </w:rPr>
        <w:t>Heatmaps were overlaid on input X-rays.</w:t>
      </w:r>
    </w:p>
    <w:p w14:paraId="77592682" w14:textId="77777777" w:rsidR="001A2B28" w:rsidRPr="001A2B28" w:rsidRDefault="001A2B28" w:rsidP="001A2B28">
      <w:pPr>
        <w:pStyle w:val="ListParagraph"/>
        <w:numPr>
          <w:ilvl w:val="0"/>
          <w:numId w:val="27"/>
        </w:numPr>
        <w:rPr>
          <w:lang w:val="en-GB"/>
        </w:rPr>
      </w:pPr>
      <w:r w:rsidRPr="001A2B28">
        <w:rPr>
          <w:lang w:val="en-GB"/>
        </w:rPr>
        <w:t>We split outputs into two sets:</w:t>
      </w:r>
    </w:p>
    <w:p w14:paraId="322752F2" w14:textId="77777777" w:rsidR="001A2B28" w:rsidRDefault="001A2B28" w:rsidP="001A2B28">
      <w:pPr>
        <w:pStyle w:val="ListParagraph"/>
        <w:numPr>
          <w:ilvl w:val="1"/>
          <w:numId w:val="27"/>
        </w:numPr>
        <w:rPr>
          <w:lang w:val="en-GB"/>
        </w:rPr>
      </w:pPr>
      <w:r w:rsidRPr="001A2B28">
        <w:rPr>
          <w:lang w:val="en-GB"/>
        </w:rPr>
        <w:t>Correct Predictions: The model highlighted plausible pathology locations.</w:t>
      </w:r>
    </w:p>
    <w:p w14:paraId="6F5EBC3E" w14:textId="77777777" w:rsidR="00092151" w:rsidRDefault="00092151" w:rsidP="00092151">
      <w:pPr>
        <w:keepNext/>
        <w:jc w:val="center"/>
      </w:pPr>
      <w:r>
        <w:rPr>
          <w:noProof/>
          <w:lang w:val="en-GB"/>
        </w:rPr>
        <w:drawing>
          <wp:inline distT="0" distB="0" distL="0" distR="0" wp14:anchorId="764AF559" wp14:editId="27216B90">
            <wp:extent cx="2638425" cy="2638425"/>
            <wp:effectExtent l="0" t="0" r="9525" b="9525"/>
            <wp:docPr id="7202746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74625" name="Picture 72027462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AF05" w14:textId="1B3E9C94" w:rsidR="00092151" w:rsidRPr="00092151" w:rsidRDefault="00092151" w:rsidP="00092151">
      <w:pPr>
        <w:pStyle w:val="Caption"/>
        <w:jc w:val="center"/>
        <w:rPr>
          <w:lang w:val="en-GB"/>
        </w:rPr>
      </w:pPr>
      <w:proofErr w:type="spellStart"/>
      <w:r>
        <w:t>correct_Atelectasis_Pred</w:t>
      </w:r>
      <w:proofErr w:type="spellEnd"/>
      <w:r>
        <w:t xml:space="preserve"> </w:t>
      </w:r>
      <w:fldSimple w:instr=" SEQ correct_Atelectasis_Pred \* ARABIC ">
        <w:r>
          <w:rPr>
            <w:noProof/>
          </w:rPr>
          <w:t>1</w:t>
        </w:r>
      </w:fldSimple>
    </w:p>
    <w:p w14:paraId="29A5E25C" w14:textId="77777777" w:rsidR="001A2B28" w:rsidRDefault="001A2B28" w:rsidP="001A2B28">
      <w:pPr>
        <w:pStyle w:val="ListParagraph"/>
        <w:numPr>
          <w:ilvl w:val="1"/>
          <w:numId w:val="27"/>
        </w:numPr>
        <w:rPr>
          <w:lang w:val="en-GB"/>
        </w:rPr>
      </w:pPr>
      <w:r w:rsidRPr="001A2B28">
        <w:rPr>
          <w:lang w:val="en-GB"/>
        </w:rPr>
        <w:t>Incorrect Predictions: Grad-CAM often misfocused, suggesting model uncertainty or insufficient feature separability.</w:t>
      </w:r>
    </w:p>
    <w:p w14:paraId="2492FEDC" w14:textId="77777777" w:rsidR="00092151" w:rsidRDefault="00092151" w:rsidP="00092151">
      <w:pPr>
        <w:keepNext/>
        <w:jc w:val="center"/>
      </w:pPr>
      <w:r>
        <w:rPr>
          <w:noProof/>
          <w:lang w:val="en-GB"/>
        </w:rPr>
        <w:drawing>
          <wp:inline distT="0" distB="0" distL="0" distR="0" wp14:anchorId="262BECA8" wp14:editId="32583A55">
            <wp:extent cx="2781300" cy="2781300"/>
            <wp:effectExtent l="0" t="0" r="0" b="0"/>
            <wp:docPr id="16617951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95119" name="Picture 166179511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A971" w14:textId="631EBE46" w:rsidR="00092151" w:rsidRPr="00092151" w:rsidRDefault="00092151" w:rsidP="00092151">
      <w:pPr>
        <w:pStyle w:val="Caption"/>
        <w:jc w:val="center"/>
        <w:rPr>
          <w:lang w:val="en-GB"/>
        </w:rPr>
      </w:pPr>
      <w:proofErr w:type="spellStart"/>
      <w:r>
        <w:t>wrong_Atelectasis_Pred</w:t>
      </w:r>
      <w:proofErr w:type="spellEnd"/>
      <w:r>
        <w:t xml:space="preserve"> </w:t>
      </w:r>
      <w:fldSimple w:instr=" SEQ wrong_Atelectasis_Pred \* ARABIC ">
        <w:r>
          <w:rPr>
            <w:noProof/>
          </w:rPr>
          <w:t>1</w:t>
        </w:r>
      </w:fldSimple>
    </w:p>
    <w:p w14:paraId="5BE9B218" w14:textId="77777777" w:rsidR="001A2B28" w:rsidRPr="001A2B28" w:rsidRDefault="001A2B28" w:rsidP="001A2B28">
      <w:pPr>
        <w:rPr>
          <w:lang w:val="en-GB"/>
        </w:rPr>
      </w:pPr>
      <w:r w:rsidRPr="001A2B28">
        <w:rPr>
          <w:lang w:val="en-GB"/>
        </w:rPr>
        <w:t>These visualizations were crucial for identifying blind spots in the model's attention and serve as justification for future improvements.</w:t>
      </w:r>
    </w:p>
    <w:p w14:paraId="2F623848" w14:textId="77777777" w:rsidR="001A2B28" w:rsidRPr="001A2B28" w:rsidRDefault="001A2B28" w:rsidP="001A2B28">
      <w:pPr>
        <w:pStyle w:val="Heading2"/>
        <w:rPr>
          <w:lang w:val="en-GB"/>
        </w:rPr>
      </w:pPr>
      <w:r w:rsidRPr="001A2B28">
        <w:rPr>
          <w:lang w:val="en-GB"/>
        </w:rPr>
        <w:lastRenderedPageBreak/>
        <w:t>6. Challenges and Lessons Learned</w:t>
      </w:r>
    </w:p>
    <w:p w14:paraId="6615FBC5" w14:textId="77777777" w:rsidR="001A2B28" w:rsidRPr="001A2B28" w:rsidRDefault="001A2B28" w:rsidP="001A2B28">
      <w:pPr>
        <w:pStyle w:val="ListParagraph"/>
        <w:numPr>
          <w:ilvl w:val="0"/>
          <w:numId w:val="28"/>
        </w:numPr>
        <w:rPr>
          <w:lang w:val="en-GB"/>
        </w:rPr>
      </w:pPr>
      <w:r w:rsidRPr="001A2B28">
        <w:rPr>
          <w:lang w:val="en-GB"/>
        </w:rPr>
        <w:t>Label Overlap and Ambiguity: The NIH dataset often contains multi-label cases reduced to a single class.</w:t>
      </w:r>
    </w:p>
    <w:p w14:paraId="746897B2" w14:textId="77777777" w:rsidR="001A2B28" w:rsidRPr="001A2B28" w:rsidRDefault="001A2B28" w:rsidP="001A2B28">
      <w:pPr>
        <w:pStyle w:val="ListParagraph"/>
        <w:numPr>
          <w:ilvl w:val="0"/>
          <w:numId w:val="28"/>
        </w:numPr>
        <w:rPr>
          <w:lang w:val="en-GB"/>
        </w:rPr>
      </w:pPr>
      <w:r w:rsidRPr="001A2B28">
        <w:rPr>
          <w:lang w:val="en-GB"/>
        </w:rPr>
        <w:t>Noisy Labels: "No Finding" can coexist with subtle pathologies.</w:t>
      </w:r>
    </w:p>
    <w:p w14:paraId="6B906D6A" w14:textId="77777777" w:rsidR="001A2B28" w:rsidRPr="001A2B28" w:rsidRDefault="001A2B28" w:rsidP="001A2B28">
      <w:pPr>
        <w:pStyle w:val="ListParagraph"/>
        <w:numPr>
          <w:ilvl w:val="0"/>
          <w:numId w:val="28"/>
        </w:numPr>
        <w:rPr>
          <w:lang w:val="en-GB"/>
        </w:rPr>
      </w:pPr>
      <w:r w:rsidRPr="001A2B28">
        <w:rPr>
          <w:lang w:val="en-GB"/>
        </w:rPr>
        <w:t>Class Imbalance: Despite rebalancing, minority class performance remained limited.</w:t>
      </w:r>
    </w:p>
    <w:p w14:paraId="1EC26F20" w14:textId="07DFD4F7" w:rsidR="001A2B28" w:rsidRPr="001A2B28" w:rsidRDefault="001A2B28" w:rsidP="001053B9">
      <w:pPr>
        <w:pStyle w:val="Heading2"/>
        <w:rPr>
          <w:lang w:val="en-GB"/>
        </w:rPr>
      </w:pPr>
      <w:r w:rsidRPr="001A2B28">
        <w:rPr>
          <w:lang w:val="en-GB"/>
        </w:rPr>
        <w:t xml:space="preserve">7. </w:t>
      </w:r>
      <w:r w:rsidR="00492193" w:rsidRPr="00492193">
        <w:rPr>
          <w:lang w:val="en-GB"/>
        </w:rPr>
        <w:t>Beyond This Exercise: Potential Future Enhancements</w:t>
      </w:r>
    </w:p>
    <w:p w14:paraId="03260066" w14:textId="3BAE31FE" w:rsidR="00492193" w:rsidRPr="00492193" w:rsidRDefault="00492193" w:rsidP="00492193">
      <w:pPr>
        <w:rPr>
          <w:lang w:val="en-GB"/>
        </w:rPr>
      </w:pPr>
      <w:r w:rsidRPr="00492193">
        <w:rPr>
          <w:lang w:val="en-GB"/>
        </w:rPr>
        <w:t>While not part of the current task requirements, the following ideas may help enhance model performance and clinical applicability in future work:</w:t>
      </w:r>
    </w:p>
    <w:p w14:paraId="24FF42C3" w14:textId="4F69629B" w:rsidR="00492193" w:rsidRPr="00492193" w:rsidRDefault="00492193" w:rsidP="00492193">
      <w:pPr>
        <w:pStyle w:val="ListParagraph"/>
        <w:numPr>
          <w:ilvl w:val="0"/>
          <w:numId w:val="29"/>
        </w:numPr>
        <w:rPr>
          <w:lang w:val="en-GB"/>
        </w:rPr>
      </w:pPr>
      <w:r w:rsidRPr="00492193">
        <w:rPr>
          <w:lang w:val="en-GB"/>
        </w:rPr>
        <w:t>Multi-Label Classification: Align the model with the dataset’s nature by predicting multiple conditions per image instead of a single class.</w:t>
      </w:r>
    </w:p>
    <w:p w14:paraId="70DC7EF5" w14:textId="2719AE5A" w:rsidR="00492193" w:rsidRPr="00492193" w:rsidRDefault="00492193" w:rsidP="00492193">
      <w:pPr>
        <w:pStyle w:val="ListParagraph"/>
        <w:numPr>
          <w:ilvl w:val="0"/>
          <w:numId w:val="29"/>
        </w:numPr>
        <w:rPr>
          <w:lang w:val="en-GB"/>
        </w:rPr>
      </w:pPr>
      <w:r w:rsidRPr="00492193">
        <w:rPr>
          <w:lang w:val="en-GB"/>
        </w:rPr>
        <w:t>Ensemble Learning: Combine predictions from multiple architectures to reduce variance and improve robustness.</w:t>
      </w:r>
    </w:p>
    <w:p w14:paraId="23D39DFC" w14:textId="2024093D" w:rsidR="001A2B28" w:rsidRPr="001053B9" w:rsidRDefault="00492193" w:rsidP="00492193">
      <w:pPr>
        <w:pStyle w:val="ListParagraph"/>
        <w:numPr>
          <w:ilvl w:val="0"/>
          <w:numId w:val="29"/>
        </w:numPr>
        <w:rPr>
          <w:lang w:val="en-GB"/>
        </w:rPr>
      </w:pPr>
      <w:r w:rsidRPr="00492193">
        <w:rPr>
          <w:lang w:val="en-GB"/>
        </w:rPr>
        <w:t>Pathology-Specific Augmentations: Introduce augmentations tailored to simulate radiographic features (e.g., Gaussian blur to mimic haziness or opacities).</w:t>
      </w:r>
    </w:p>
    <w:p w14:paraId="08608280" w14:textId="77777777" w:rsidR="001A2B28" w:rsidRPr="001A2B28" w:rsidRDefault="001A2B28" w:rsidP="001053B9">
      <w:pPr>
        <w:pStyle w:val="Heading2"/>
        <w:rPr>
          <w:lang w:val="en-GB"/>
        </w:rPr>
      </w:pPr>
      <w:r w:rsidRPr="001A2B28">
        <w:rPr>
          <w:lang w:val="en-GB"/>
        </w:rPr>
        <w:t>8. Deliverables</w:t>
      </w:r>
    </w:p>
    <w:p w14:paraId="7F86335A" w14:textId="5C082CD7" w:rsidR="00CF2594" w:rsidRPr="00CF2594" w:rsidRDefault="00CF2594" w:rsidP="00CF2594">
      <w:pPr>
        <w:pStyle w:val="ListParagraph"/>
        <w:numPr>
          <w:ilvl w:val="0"/>
          <w:numId w:val="30"/>
        </w:numPr>
        <w:rPr>
          <w:lang w:val="en-GB"/>
        </w:rPr>
      </w:pPr>
      <w:r w:rsidRPr="00CF2594">
        <w:rPr>
          <w:lang w:val="en-GB"/>
        </w:rPr>
        <w:t>Classification Report: Includes confusion matrix, ROC curves, and per-class metrics. Saved under the /outputs directory.</w:t>
      </w:r>
    </w:p>
    <w:p w14:paraId="218673F6" w14:textId="1255054C" w:rsidR="00CF2594" w:rsidRPr="00CF2594" w:rsidRDefault="00CF2594" w:rsidP="00CF2594">
      <w:pPr>
        <w:pStyle w:val="ListParagraph"/>
        <w:numPr>
          <w:ilvl w:val="0"/>
          <w:numId w:val="30"/>
        </w:numPr>
        <w:rPr>
          <w:lang w:val="en-GB"/>
        </w:rPr>
      </w:pPr>
      <w:r w:rsidRPr="00CF2594">
        <w:rPr>
          <w:lang w:val="en-GB"/>
        </w:rPr>
        <w:t>Grad-CAM Visualizations: Both single-sample and batch overlays demonstrating model interpretability, located in /outputs/ and /outputs/</w:t>
      </w:r>
      <w:proofErr w:type="spellStart"/>
      <w:r w:rsidRPr="00CF2594">
        <w:rPr>
          <w:lang w:val="en-GB"/>
        </w:rPr>
        <w:t>gradcam_samples</w:t>
      </w:r>
      <w:proofErr w:type="spellEnd"/>
      <w:r w:rsidRPr="00CF2594">
        <w:rPr>
          <w:lang w:val="en-GB"/>
        </w:rPr>
        <w:t>/.</w:t>
      </w:r>
    </w:p>
    <w:p w14:paraId="3CE2CA2A" w14:textId="3131D412" w:rsidR="00CF2594" w:rsidRPr="00CF2594" w:rsidRDefault="00CF2594" w:rsidP="00CF2594">
      <w:pPr>
        <w:pStyle w:val="ListParagraph"/>
        <w:numPr>
          <w:ilvl w:val="0"/>
          <w:numId w:val="30"/>
        </w:numPr>
        <w:rPr>
          <w:lang w:val="en-GB"/>
        </w:rPr>
      </w:pPr>
      <w:r w:rsidRPr="00CF2594">
        <w:rPr>
          <w:lang w:val="en-GB"/>
        </w:rPr>
        <w:t xml:space="preserve">Code Repository: Full codebase, model weights, and scripts are </w:t>
      </w:r>
      <w:hyperlink r:id="rId11" w:history="1">
        <w:r w:rsidRPr="00CF2594">
          <w:rPr>
            <w:rStyle w:val="Hyperlink"/>
            <w:lang w:val="en-GB"/>
          </w:rPr>
          <w:t>publicly available on GitHub</w:t>
        </w:r>
      </w:hyperlink>
    </w:p>
    <w:p w14:paraId="36CE2D10" w14:textId="63727796" w:rsidR="008845F7" w:rsidRPr="001053B9" w:rsidRDefault="00CF2594" w:rsidP="00CF2594">
      <w:pPr>
        <w:pStyle w:val="ListParagraph"/>
        <w:numPr>
          <w:ilvl w:val="0"/>
          <w:numId w:val="30"/>
        </w:numPr>
        <w:rPr>
          <w:lang w:val="en-GB"/>
        </w:rPr>
      </w:pPr>
      <w:r w:rsidRPr="00CF2594">
        <w:rPr>
          <w:lang w:val="en-GB"/>
        </w:rPr>
        <w:t>Presentation Slides: PowerPoint deck summarizing methodology, results, and Grad-CAM examples for effective communication and review.</w:t>
      </w:r>
    </w:p>
    <w:sectPr w:rsidR="008845F7" w:rsidRPr="001053B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FB7E49"/>
    <w:multiLevelType w:val="multilevel"/>
    <w:tmpl w:val="B3B01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276019"/>
    <w:multiLevelType w:val="multilevel"/>
    <w:tmpl w:val="B3B01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F1003FC"/>
    <w:multiLevelType w:val="multilevel"/>
    <w:tmpl w:val="19866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3DC0EE4"/>
    <w:multiLevelType w:val="multilevel"/>
    <w:tmpl w:val="CACA2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9D94D1B"/>
    <w:multiLevelType w:val="multilevel"/>
    <w:tmpl w:val="7F729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231C24"/>
    <w:multiLevelType w:val="multilevel"/>
    <w:tmpl w:val="B3B01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686DFA"/>
    <w:multiLevelType w:val="multilevel"/>
    <w:tmpl w:val="AB1CC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9C5580"/>
    <w:multiLevelType w:val="multilevel"/>
    <w:tmpl w:val="BA664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BF1E57"/>
    <w:multiLevelType w:val="multilevel"/>
    <w:tmpl w:val="6E705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C05051"/>
    <w:multiLevelType w:val="multilevel"/>
    <w:tmpl w:val="B3B01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002F13"/>
    <w:multiLevelType w:val="multilevel"/>
    <w:tmpl w:val="B3B01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347C5D"/>
    <w:multiLevelType w:val="multilevel"/>
    <w:tmpl w:val="B3B01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9D4489A"/>
    <w:multiLevelType w:val="multilevel"/>
    <w:tmpl w:val="B3B01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C983FD7"/>
    <w:multiLevelType w:val="multilevel"/>
    <w:tmpl w:val="B3B01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B0612D"/>
    <w:multiLevelType w:val="multilevel"/>
    <w:tmpl w:val="B3B01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ED405A0"/>
    <w:multiLevelType w:val="multilevel"/>
    <w:tmpl w:val="F59AC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2BB4627"/>
    <w:multiLevelType w:val="multilevel"/>
    <w:tmpl w:val="20F6C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2C36606"/>
    <w:multiLevelType w:val="multilevel"/>
    <w:tmpl w:val="833C0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6880231"/>
    <w:multiLevelType w:val="multilevel"/>
    <w:tmpl w:val="B3B01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471F3A"/>
    <w:multiLevelType w:val="multilevel"/>
    <w:tmpl w:val="B3B01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B89176E"/>
    <w:multiLevelType w:val="multilevel"/>
    <w:tmpl w:val="194CE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8086488">
    <w:abstractNumId w:val="8"/>
  </w:num>
  <w:num w:numId="2" w16cid:durableId="375588793">
    <w:abstractNumId w:val="6"/>
  </w:num>
  <w:num w:numId="3" w16cid:durableId="1015111847">
    <w:abstractNumId w:val="5"/>
  </w:num>
  <w:num w:numId="4" w16cid:durableId="2108889953">
    <w:abstractNumId w:val="4"/>
  </w:num>
  <w:num w:numId="5" w16cid:durableId="714810968">
    <w:abstractNumId w:val="7"/>
  </w:num>
  <w:num w:numId="6" w16cid:durableId="608123884">
    <w:abstractNumId w:val="3"/>
  </w:num>
  <w:num w:numId="7" w16cid:durableId="92552312">
    <w:abstractNumId w:val="2"/>
  </w:num>
  <w:num w:numId="8" w16cid:durableId="1087073382">
    <w:abstractNumId w:val="1"/>
  </w:num>
  <w:num w:numId="9" w16cid:durableId="507140098">
    <w:abstractNumId w:val="0"/>
  </w:num>
  <w:num w:numId="10" w16cid:durableId="1933931302">
    <w:abstractNumId w:val="14"/>
  </w:num>
  <w:num w:numId="11" w16cid:durableId="258872533">
    <w:abstractNumId w:val="17"/>
  </w:num>
  <w:num w:numId="12" w16cid:durableId="945774549">
    <w:abstractNumId w:val="25"/>
  </w:num>
  <w:num w:numId="13" w16cid:durableId="1613440530">
    <w:abstractNumId w:val="15"/>
  </w:num>
  <w:num w:numId="14" w16cid:durableId="815992892">
    <w:abstractNumId w:val="16"/>
  </w:num>
  <w:num w:numId="15" w16cid:durableId="1610119835">
    <w:abstractNumId w:val="29"/>
  </w:num>
  <w:num w:numId="16" w16cid:durableId="1224174713">
    <w:abstractNumId w:val="24"/>
  </w:num>
  <w:num w:numId="17" w16cid:durableId="1591960195">
    <w:abstractNumId w:val="13"/>
  </w:num>
  <w:num w:numId="18" w16cid:durableId="1664967353">
    <w:abstractNumId w:val="12"/>
  </w:num>
  <w:num w:numId="19" w16cid:durableId="2114589896">
    <w:abstractNumId w:val="11"/>
  </w:num>
  <w:num w:numId="20" w16cid:durableId="199781392">
    <w:abstractNumId w:val="26"/>
  </w:num>
  <w:num w:numId="21" w16cid:durableId="512574086">
    <w:abstractNumId w:val="18"/>
  </w:num>
  <w:num w:numId="22" w16cid:durableId="1039431070">
    <w:abstractNumId w:val="10"/>
  </w:num>
  <w:num w:numId="23" w16cid:durableId="979649259">
    <w:abstractNumId w:val="27"/>
  </w:num>
  <w:num w:numId="24" w16cid:durableId="337737981">
    <w:abstractNumId w:val="19"/>
  </w:num>
  <w:num w:numId="25" w16cid:durableId="810319329">
    <w:abstractNumId w:val="9"/>
  </w:num>
  <w:num w:numId="26" w16cid:durableId="1070270119">
    <w:abstractNumId w:val="21"/>
  </w:num>
  <w:num w:numId="27" w16cid:durableId="862716723">
    <w:abstractNumId w:val="23"/>
  </w:num>
  <w:num w:numId="28" w16cid:durableId="1332299746">
    <w:abstractNumId w:val="22"/>
  </w:num>
  <w:num w:numId="29" w16cid:durableId="1040713217">
    <w:abstractNumId w:val="28"/>
  </w:num>
  <w:num w:numId="30" w16cid:durableId="210248574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92151"/>
    <w:rsid w:val="001053B9"/>
    <w:rsid w:val="0015074B"/>
    <w:rsid w:val="001A2B28"/>
    <w:rsid w:val="0029639D"/>
    <w:rsid w:val="00326F90"/>
    <w:rsid w:val="00492193"/>
    <w:rsid w:val="00875573"/>
    <w:rsid w:val="008845F7"/>
    <w:rsid w:val="00A312F6"/>
    <w:rsid w:val="00AA1D8D"/>
    <w:rsid w:val="00B47730"/>
    <w:rsid w:val="00BB10B0"/>
    <w:rsid w:val="00C36649"/>
    <w:rsid w:val="00CB0664"/>
    <w:rsid w:val="00CF2594"/>
    <w:rsid w:val="00F7160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B8F55FB"/>
  <w14:defaultImageDpi w14:val="300"/>
  <w15:docId w15:val="{5E109115-A360-42AB-BF28-685A07FA8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idTable4-Accent1">
    <w:name w:val="Grid Table 4 Accent 1"/>
    <w:basedOn w:val="TableNormal"/>
    <w:uiPriority w:val="49"/>
    <w:rsid w:val="00875573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CF259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25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933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github.com/H00zy/cms-provider-data-analysis.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798</Words>
  <Characters>4550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5338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Hazzaa Alghamdi</cp:lastModifiedBy>
  <cp:revision>5</cp:revision>
  <dcterms:created xsi:type="dcterms:W3CDTF">2025-04-23T19:58:00Z</dcterms:created>
  <dcterms:modified xsi:type="dcterms:W3CDTF">2025-04-23T20:45:00Z</dcterms:modified>
  <cp:category/>
</cp:coreProperties>
</file>