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57" w:rsidRDefault="00D45236">
      <w:pPr>
        <w:rPr>
          <w:rFonts w:ascii="Times New Roman" w:hAnsi="Times New Roman" w:cs="Times New Roman"/>
          <w:b/>
          <w:sz w:val="44"/>
          <w:szCs w:val="44"/>
          <w:lang w:val="uk-UA"/>
        </w:rPr>
      </w:pPr>
      <w:proofErr w:type="spellStart"/>
      <w:r w:rsidRPr="00D45236">
        <w:rPr>
          <w:rFonts w:ascii="Times New Roman" w:hAnsi="Times New Roman" w:cs="Times New Roman"/>
          <w:b/>
          <w:sz w:val="44"/>
          <w:szCs w:val="44"/>
        </w:rPr>
        <w:t>Множення</w:t>
      </w:r>
      <w:proofErr w:type="spellEnd"/>
      <w:r w:rsidRPr="00D45236">
        <w:rPr>
          <w:rFonts w:ascii="Times New Roman" w:hAnsi="Times New Roman" w:cs="Times New Roman"/>
          <w:b/>
          <w:sz w:val="44"/>
          <w:szCs w:val="44"/>
        </w:rPr>
        <w:t xml:space="preserve"> великих ц</w:t>
      </w:r>
      <w:proofErr w:type="spellStart"/>
      <w:r w:rsidRPr="00D45236">
        <w:rPr>
          <w:rFonts w:ascii="Times New Roman" w:hAnsi="Times New Roman" w:cs="Times New Roman"/>
          <w:b/>
          <w:sz w:val="44"/>
          <w:szCs w:val="44"/>
          <w:lang w:val="uk-UA"/>
        </w:rPr>
        <w:t>ілих</w:t>
      </w:r>
      <w:proofErr w:type="spellEnd"/>
      <w:r w:rsidRPr="00D45236">
        <w:rPr>
          <w:rFonts w:ascii="Times New Roman" w:hAnsi="Times New Roman" w:cs="Times New Roman"/>
          <w:b/>
          <w:sz w:val="44"/>
          <w:szCs w:val="44"/>
          <w:lang w:val="uk-UA"/>
        </w:rPr>
        <w:t xml:space="preserve"> чисел за допомогою метода декомпозиції.</w:t>
      </w:r>
    </w:p>
    <w:p w:rsidR="005A242B" w:rsidRDefault="00D45236">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В багатьох сучасних програмах часто потребується робота з великими числами довжина яких перевищує 40-50 розрядів. І зрозуміло що таке число надто велике для запису за допомогою типового сучасного комп’ютера. Саме тому для таких чисел застосовують різні методи, які прискорять роботу. Однин із таких методів – множення за допомогою декомпозиції. </w:t>
      </w:r>
      <w:r w:rsidR="00293572">
        <w:rPr>
          <w:rFonts w:ascii="Times New Roman" w:hAnsi="Times New Roman" w:cs="Times New Roman"/>
          <w:sz w:val="28"/>
          <w:szCs w:val="28"/>
          <w:lang w:val="uk-UA"/>
        </w:rPr>
        <w:t xml:space="preserve">Використовуючи стандартне множення в стовпчик ми виконуємо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oMath>
      <w:r w:rsidR="00293572">
        <w:rPr>
          <w:rFonts w:ascii="Times New Roman" w:eastAsiaTheme="minorEastAsia" w:hAnsi="Times New Roman" w:cs="Times New Roman"/>
          <w:sz w:val="28"/>
          <w:szCs w:val="28"/>
          <w:lang w:val="en-US"/>
        </w:rPr>
        <w:t xml:space="preserve"> </w:t>
      </w:r>
      <w:r w:rsidR="005A242B">
        <w:rPr>
          <w:rFonts w:ascii="Times New Roman" w:eastAsiaTheme="minorEastAsia" w:hAnsi="Times New Roman" w:cs="Times New Roman"/>
          <w:sz w:val="28"/>
          <w:szCs w:val="28"/>
          <w:lang w:val="uk-UA"/>
        </w:rPr>
        <w:t>множень одноцифрових чисел.</w:t>
      </w:r>
      <w:r w:rsidR="00CF65E3">
        <w:rPr>
          <w:rFonts w:ascii="Times New Roman" w:eastAsiaTheme="minorEastAsia" w:hAnsi="Times New Roman" w:cs="Times New Roman"/>
          <w:sz w:val="28"/>
          <w:szCs w:val="28"/>
          <w:lang w:val="uk-UA"/>
        </w:rPr>
        <w:t>(рис.1)</w:t>
      </w:r>
      <w:r w:rsidR="005A242B">
        <w:rPr>
          <w:rFonts w:ascii="Times New Roman" w:eastAsiaTheme="minorEastAsia" w:hAnsi="Times New Roman" w:cs="Times New Roman"/>
          <w:sz w:val="28"/>
          <w:szCs w:val="28"/>
          <w:lang w:val="uk-UA"/>
        </w:rPr>
        <w:t xml:space="preserve"> Де </w:t>
      </w:r>
      <m:oMath>
        <m:r>
          <w:rPr>
            <w:rFonts w:ascii="Cambria Math" w:hAnsi="Cambria Math" w:cs="Times New Roman"/>
            <w:sz w:val="28"/>
            <w:szCs w:val="28"/>
            <w:lang w:val="uk-UA"/>
          </w:rPr>
          <m:t>n</m:t>
        </m:r>
      </m:oMath>
      <w:r w:rsidR="005A242B">
        <w:rPr>
          <w:rFonts w:ascii="Times New Roman" w:eastAsiaTheme="minorEastAsia" w:hAnsi="Times New Roman" w:cs="Times New Roman"/>
          <w:sz w:val="28"/>
          <w:szCs w:val="28"/>
          <w:lang w:val="uk-UA"/>
        </w:rPr>
        <w:t xml:space="preserve"> – кількість розрядів більшого з чисел.(Якщо одне число менше за друге – ми де факто виконуємо множення на нуль)</w:t>
      </w:r>
    </w:p>
    <w:p w:rsidR="00373744" w:rsidRDefault="005E5E31">
      <w:pPr>
        <w:rPr>
          <w:rFonts w:ascii="Times New Roman" w:eastAsiaTheme="minorEastAsia" w:hAnsi="Times New Roman" w:cs="Times New Roman"/>
          <w:sz w:val="28"/>
          <w:szCs w:val="28"/>
          <w:lang w:val="uk-UA"/>
        </w:rPr>
      </w:pPr>
      <w:r>
        <w:rPr>
          <w:noProof/>
        </w:rPr>
        <mc:AlternateContent>
          <mc:Choice Requires="wps">
            <w:drawing>
              <wp:anchor distT="0" distB="0" distL="114300" distR="114300" simplePos="0" relativeHeight="251665408" behindDoc="0" locked="0" layoutInCell="1" allowOverlap="1" wp14:anchorId="1AF601C7" wp14:editId="6AAEF68C">
                <wp:simplePos x="0" y="0"/>
                <wp:positionH relativeFrom="column">
                  <wp:posOffset>3495675</wp:posOffset>
                </wp:positionH>
                <wp:positionV relativeFrom="paragraph">
                  <wp:posOffset>2810510</wp:posOffset>
                </wp:positionV>
                <wp:extent cx="5106035" cy="635"/>
                <wp:effectExtent l="0" t="0" r="0" b="0"/>
                <wp:wrapSquare wrapText="bothSides"/>
                <wp:docPr id="6" name="Поле 6"/>
                <wp:cNvGraphicFramePr/>
                <a:graphic xmlns:a="http://schemas.openxmlformats.org/drawingml/2006/main">
                  <a:graphicData uri="http://schemas.microsoft.com/office/word/2010/wordprocessingShape">
                    <wps:wsp>
                      <wps:cNvSpPr txBox="1"/>
                      <wps:spPr>
                        <a:xfrm>
                          <a:off x="0" y="0"/>
                          <a:ext cx="5106035" cy="635"/>
                        </a:xfrm>
                        <a:prstGeom prst="rect">
                          <a:avLst/>
                        </a:prstGeom>
                        <a:solidFill>
                          <a:prstClr val="white"/>
                        </a:solidFill>
                        <a:ln>
                          <a:noFill/>
                        </a:ln>
                        <a:effectLst/>
                      </wps:spPr>
                      <wps:txbx>
                        <w:txbxContent>
                          <w:p w:rsidR="005E5E31" w:rsidRPr="005E5E31" w:rsidRDefault="005E5E31" w:rsidP="005E5E31">
                            <w:pPr>
                              <w:pStyle w:val="a6"/>
                              <w:jc w:val="center"/>
                              <w:rPr>
                                <w:rFonts w:ascii="Cambria Math" w:hAnsi="Cambria Math" w:cs="Times New Roman"/>
                                <w:noProof/>
                                <w:sz w:val="28"/>
                                <w:szCs w:val="28"/>
                                <w:lang w:val="uk-UA"/>
                                <w:oMath/>
                              </w:rPr>
                            </w:pPr>
                            <w:r w:rsidRPr="005E5E31">
                              <w:rPr>
                                <w:sz w:val="28"/>
                                <w:szCs w:val="28"/>
                              </w:rPr>
                              <w:t xml:space="preserve">Рис. </w:t>
                            </w:r>
                            <w:r>
                              <w:rPr>
                                <w:sz w:val="28"/>
                                <w:szCs w:val="28"/>
                                <w:lang w:val="uk-U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6" o:spid="_x0000_s1026" type="#_x0000_t202" style="position:absolute;margin-left:275.25pt;margin-top:221.3pt;width:40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" stroked="f">
                <v:textbox style="mso-fit-shape-to-text:t" inset="0,0,0,0">
                  <w:txbxContent>
                    <w:p w:rsidR="005E5E31" w:rsidRPr="005E5E31" w:rsidRDefault="005E5E31" w:rsidP="005E5E31">
                      <w:pPr>
                        <w:pStyle w:val="a6"/>
                        <w:jc w:val="center"/>
                        <w:rPr>
                          <w:rFonts w:ascii="Cambria Math" w:hAnsi="Cambria Math" w:cs="Times New Roman"/>
                          <w:noProof/>
                          <w:sz w:val="28"/>
                          <w:szCs w:val="28"/>
                          <w:lang w:val="uk-UA"/>
                          <w:oMath/>
                        </w:rPr>
                      </w:pPr>
                      <w:r w:rsidRPr="005E5E31">
                        <w:rPr>
                          <w:sz w:val="28"/>
                          <w:szCs w:val="28"/>
                        </w:rPr>
                        <w:t xml:space="preserve">Рис. </w:t>
                      </w:r>
                      <w:r>
                        <w:rPr>
                          <w:sz w:val="28"/>
                          <w:szCs w:val="28"/>
                          <w:lang w:val="uk-UA"/>
                        </w:rPr>
                        <w:t>2</w:t>
                      </w:r>
                    </w:p>
                  </w:txbxContent>
                </v:textbox>
                <w10:wrap type="square"/>
              </v:shape>
            </w:pict>
          </mc:Fallback>
        </mc:AlternateContent>
      </w:r>
      <m:oMath>
        <m:r>
          <m:rPr>
            <m:sty m:val="p"/>
          </m:rPr>
          <w:rPr>
            <w:rFonts w:ascii="Cambria Math" w:eastAsiaTheme="minorEastAsia" w:hAnsi="Cambria Math" w:cs="Times New Roman"/>
            <w:noProof/>
            <w:sz w:val="28"/>
            <w:szCs w:val="28"/>
            <w:lang w:eastAsia="ru-RU"/>
          </w:rPr>
          <w:drawing>
            <wp:anchor distT="0" distB="0" distL="114300" distR="114300" simplePos="0" relativeHeight="251659264" behindDoc="0" locked="0" layoutInCell="1" allowOverlap="1" wp14:anchorId="4115E14D" wp14:editId="7F711BF0">
              <wp:simplePos x="0" y="0"/>
              <wp:positionH relativeFrom="column">
                <wp:posOffset>3495675</wp:posOffset>
              </wp:positionH>
              <wp:positionV relativeFrom="paragraph">
                <wp:posOffset>838835</wp:posOffset>
              </wp:positionV>
              <wp:extent cx="5106035" cy="1914525"/>
              <wp:effectExtent l="0" t="0" r="0"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png"/>
                      <pic:cNvPicPr/>
                    </pic:nvPicPr>
                    <pic:blipFill>
                      <a:blip r:embed="rId5">
                        <a:extLst>
                          <a:ext uri="{28A0092B-C50C-407E-A947-70E740481C1C}">
                            <a14:useLocalDpi xmlns:a14="http://schemas.microsoft.com/office/drawing/2010/main" val="0"/>
                          </a:ext>
                        </a:extLst>
                      </a:blip>
                      <a:stretch>
                        <a:fillRect/>
                      </a:stretch>
                    </pic:blipFill>
                    <pic:spPr>
                      <a:xfrm>
                        <a:off x="0" y="0"/>
                        <a:ext cx="5106035" cy="1914525"/>
                      </a:xfrm>
                      <a:prstGeom prst="rect">
                        <a:avLst/>
                      </a:prstGeom>
                    </pic:spPr>
                  </pic:pic>
                </a:graphicData>
              </a:graphic>
              <wp14:sizeRelH relativeFrom="page">
                <wp14:pctWidth>0</wp14:pctWidth>
              </wp14:sizeRelH>
              <wp14:sizeRelV relativeFrom="page">
                <wp14:pctHeight>0</wp14:pctHeight>
              </wp14:sizeRelV>
            </wp:anchor>
          </w:drawing>
        </m:r>
      </m:oMath>
      <w:r>
        <w:rPr>
          <w:noProof/>
        </w:rPr>
        <mc:AlternateContent>
          <mc:Choice Requires="wps">
            <w:drawing>
              <wp:anchor distT="0" distB="0" distL="114300" distR="114300" simplePos="0" relativeHeight="251661312" behindDoc="0" locked="0" layoutInCell="1" allowOverlap="1" wp14:anchorId="087F27FF" wp14:editId="112E247A">
                <wp:simplePos x="0" y="0"/>
                <wp:positionH relativeFrom="column">
                  <wp:posOffset>339090</wp:posOffset>
                </wp:positionH>
                <wp:positionV relativeFrom="paragraph">
                  <wp:posOffset>2720340</wp:posOffset>
                </wp:positionV>
                <wp:extent cx="2381250" cy="635"/>
                <wp:effectExtent l="0" t="0" r="19050" b="17780"/>
                <wp:wrapSquare wrapText="bothSides"/>
                <wp:docPr id="4" name="Поле 4"/>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schemeClr val="bg1"/>
                        </a:solidFill>
                        <a:ln>
                          <a:solidFill>
                            <a:schemeClr val="bg1"/>
                          </a:solidFill>
                        </a:ln>
                        <a:effectLst/>
                      </wps:spPr>
                      <wps:txbx>
                        <w:txbxContent>
                          <w:p w:rsidR="005E5E31" w:rsidRPr="005E5E31" w:rsidRDefault="005E5E31" w:rsidP="005E5E31">
                            <w:pPr>
                              <w:pStyle w:val="a6"/>
                              <w:jc w:val="center"/>
                              <w:rPr>
                                <w:rFonts w:ascii="Cambria Math" w:hAnsi="Cambria Math" w:cs="Times New Roman"/>
                                <w:noProof/>
                                <w:sz w:val="28"/>
                                <w:szCs w:val="28"/>
                                <w:oMath/>
                              </w:rPr>
                            </w:pPr>
                            <w:r w:rsidRPr="005E5E31">
                              <w:rPr>
                                <w:sz w:val="28"/>
                                <w:szCs w:val="28"/>
                              </w:rPr>
                              <w:t xml:space="preserve">Рис. </w:t>
                            </w:r>
                            <w:r w:rsidRPr="005E5E31">
                              <w:rPr>
                                <w:sz w:val="28"/>
                                <w:szCs w:val="28"/>
                              </w:rPr>
                              <w:fldChar w:fldCharType="begin"/>
                            </w:r>
                            <w:r w:rsidRPr="005E5E31">
                              <w:rPr>
                                <w:sz w:val="28"/>
                                <w:szCs w:val="28"/>
                              </w:rPr>
                              <w:instrText xml:space="preserve"> SEQ Рис. \* ARABIC </w:instrText>
                            </w:r>
                            <w:r w:rsidRPr="005E5E31">
                              <w:rPr>
                                <w:sz w:val="28"/>
                                <w:szCs w:val="28"/>
                              </w:rPr>
                              <w:fldChar w:fldCharType="separate"/>
                            </w:r>
                            <w:r>
                              <w:rPr>
                                <w:noProof/>
                                <w:sz w:val="28"/>
                                <w:szCs w:val="28"/>
                              </w:rPr>
                              <w:t>2</w:t>
                            </w:r>
                            <w:r w:rsidRPr="005E5E31">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 o:spid="_x0000_s1027" type="#_x0000_t202" style="position:absolute;margin-left:26.7pt;margin-top:214.2pt;width:1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" fillcolor="white [3212]" strokecolor="white [3212]">
                <v:textbox style="mso-fit-shape-to-text:t" inset="0,0,0,0">
                  <w:txbxContent>
                    <w:p w:rsidR="005E5E31" w:rsidRPr="005E5E31" w:rsidRDefault="005E5E31" w:rsidP="005E5E31">
                      <w:pPr>
                        <w:pStyle w:val="a6"/>
                        <w:jc w:val="center"/>
                        <w:rPr>
                          <w:rFonts w:ascii="Cambria Math" w:hAnsi="Cambria Math" w:cs="Times New Roman"/>
                          <w:noProof/>
                          <w:sz w:val="28"/>
                          <w:szCs w:val="28"/>
                          <w:oMath/>
                        </w:rPr>
                      </w:pPr>
                      <w:r w:rsidRPr="005E5E31">
                        <w:rPr>
                          <w:sz w:val="28"/>
                          <w:szCs w:val="28"/>
                        </w:rPr>
                        <w:t xml:space="preserve">Рис. </w:t>
                      </w:r>
                      <w:r w:rsidRPr="005E5E31">
                        <w:rPr>
                          <w:sz w:val="28"/>
                          <w:szCs w:val="28"/>
                        </w:rPr>
                        <w:fldChar w:fldCharType="begin"/>
                      </w:r>
                      <w:r w:rsidRPr="005E5E31">
                        <w:rPr>
                          <w:sz w:val="28"/>
                          <w:szCs w:val="28"/>
                        </w:rPr>
                        <w:instrText xml:space="preserve"> SEQ Рис. \* ARABIC </w:instrText>
                      </w:r>
                      <w:r w:rsidRPr="005E5E31">
                        <w:rPr>
                          <w:sz w:val="28"/>
                          <w:szCs w:val="28"/>
                        </w:rPr>
                        <w:fldChar w:fldCharType="separate"/>
                      </w:r>
                      <w:r>
                        <w:rPr>
                          <w:noProof/>
                          <w:sz w:val="28"/>
                          <w:szCs w:val="28"/>
                        </w:rPr>
                        <w:t>2</w:t>
                      </w:r>
                      <w:r w:rsidRPr="005E5E31">
                        <w:rPr>
                          <w:sz w:val="28"/>
                          <w:szCs w:val="28"/>
                        </w:rPr>
                        <w:fldChar w:fldCharType="end"/>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A6513C0" wp14:editId="72B39CC4">
                <wp:simplePos x="0" y="0"/>
                <wp:positionH relativeFrom="column">
                  <wp:posOffset>339090</wp:posOffset>
                </wp:positionH>
                <wp:positionV relativeFrom="paragraph">
                  <wp:posOffset>2720340</wp:posOffset>
                </wp:positionV>
                <wp:extent cx="2381250" cy="635"/>
                <wp:effectExtent l="0" t="0" r="0" b="0"/>
                <wp:wrapSquare wrapText="bothSides"/>
                <wp:docPr id="5" name="Поле 5"/>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5E5E31" w:rsidRPr="005E5E31" w:rsidRDefault="005E5E31" w:rsidP="005E5E31">
                            <w:pPr>
                              <w:pStyle w:val="a6"/>
                              <w:jc w:val="center"/>
                              <w:rPr>
                                <w:rFonts w:ascii="Cambria Math" w:hAnsi="Cambria Math" w:cs="Times New Roman"/>
                                <w:noProof/>
                                <w:sz w:val="28"/>
                                <w:szCs w:val="28"/>
                                <w:lang w:val="uk-UA"/>
                                <w:oMath/>
                              </w:rPr>
                            </w:pPr>
                            <w:r w:rsidRPr="005E5E31">
                              <w:rPr>
                                <w:sz w:val="28"/>
                                <w:szCs w:val="28"/>
                              </w:rPr>
                              <w:t xml:space="preserve">Рис. </w:t>
                            </w:r>
                            <w:r>
                              <w:rPr>
                                <w:sz w:val="28"/>
                                <w:szCs w:val="28"/>
                                <w:lang w:val="uk-U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5" o:spid="_x0000_s1028" type="#_x0000_t202" style="position:absolute;margin-left:26.7pt;margin-top:214.2pt;width: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" stroked="f">
                <v:textbox style="mso-fit-shape-to-text:t" inset="0,0,0,0">
                  <w:txbxContent>
                    <w:p w:rsidR="005E5E31" w:rsidRPr="005E5E31" w:rsidRDefault="005E5E31" w:rsidP="005E5E31">
                      <w:pPr>
                        <w:pStyle w:val="a6"/>
                        <w:jc w:val="center"/>
                        <w:rPr>
                          <w:rFonts w:ascii="Cambria Math" w:hAnsi="Cambria Math" w:cs="Times New Roman"/>
                          <w:noProof/>
                          <w:sz w:val="28"/>
                          <w:szCs w:val="28"/>
                          <w:lang w:val="uk-UA"/>
                          <w:oMath/>
                        </w:rPr>
                      </w:pPr>
                      <w:r w:rsidRPr="005E5E31">
                        <w:rPr>
                          <w:sz w:val="28"/>
                          <w:szCs w:val="28"/>
                        </w:rPr>
                        <w:t xml:space="preserve">Рис. </w:t>
                      </w:r>
                      <w:r>
                        <w:rPr>
                          <w:sz w:val="28"/>
                          <w:szCs w:val="28"/>
                          <w:lang w:val="uk-UA"/>
                        </w:rPr>
                        <w:t>1</w:t>
                      </w:r>
                    </w:p>
                  </w:txbxContent>
                </v:textbox>
                <w10:wrap type="square"/>
              </v:shape>
            </w:pict>
          </mc:Fallback>
        </mc:AlternateContent>
      </w:r>
      <w:r>
        <w:rPr>
          <w:noProof/>
          <w:lang w:eastAsia="ru-RU"/>
        </w:rPr>
        <w:drawing>
          <wp:anchor distT="0" distB="0" distL="114300" distR="114300" simplePos="0" relativeHeight="251658240" behindDoc="0" locked="0" layoutInCell="1" allowOverlap="1" wp14:anchorId="4CC71F16" wp14:editId="0E006B02">
            <wp:simplePos x="0" y="0"/>
            <wp:positionH relativeFrom="column">
              <wp:posOffset>339090</wp:posOffset>
            </wp:positionH>
            <wp:positionV relativeFrom="paragraph">
              <wp:posOffset>165100</wp:posOffset>
            </wp:positionV>
            <wp:extent cx="2381250" cy="2498090"/>
            <wp:effectExtent l="0" t="0" r="0" b="0"/>
            <wp:wrapSquare wrapText="bothSides"/>
            <wp:docPr id="1" name="Рисунок 1" descr="Как умножать в столбик | BeginP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умножать в столбик | BeginPC.r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42B">
        <w:rPr>
          <w:rFonts w:ascii="Times New Roman" w:eastAsiaTheme="minorEastAsia" w:hAnsi="Times New Roman" w:cs="Times New Roman"/>
          <w:sz w:val="28"/>
          <w:szCs w:val="28"/>
          <w:lang w:val="uk-UA"/>
        </w:rPr>
        <w:t xml:space="preserve"> </w:t>
      </w:r>
      <w:r w:rsidR="00373744">
        <w:rPr>
          <w:rFonts w:ascii="Times New Roman" w:eastAsiaTheme="minorEastAsia" w:hAnsi="Times New Roman" w:cs="Times New Roman"/>
          <w:sz w:val="28"/>
          <w:szCs w:val="28"/>
          <w:lang w:val="uk-UA"/>
        </w:rPr>
        <w:t>Покажемо на прикладі як за допомогою метода декомпозиції можна зменшити кількість множень замінивши їх на віднімання/додавання які набагато легші для комп’ютера .</w:t>
      </w:r>
      <w:r w:rsidR="00CF65E3">
        <w:rPr>
          <w:rFonts w:ascii="Times New Roman" w:eastAsiaTheme="minorEastAsia" w:hAnsi="Times New Roman" w:cs="Times New Roman"/>
          <w:sz w:val="28"/>
          <w:szCs w:val="28"/>
          <w:lang w:val="uk-UA"/>
        </w:rPr>
        <w:t>(рис. 2)</w:t>
      </w: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p>
    <w:p w:rsidR="00CF65E3" w:rsidRDefault="00CF65E3">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Як ми можемо бачити на рисунку 2 суму добутків ми розбили на різницю добутку суми та суми добутків. Здавалося б навіщо ми тільки збільшили кількість операцій множення? Вся суть в тому, що добуток 3*4 ми уже рахували а добуток </w:t>
      </w:r>
      <w:r>
        <w:rPr>
          <w:rFonts w:ascii="Times New Roman" w:eastAsiaTheme="minorEastAsia" w:hAnsi="Times New Roman" w:cs="Times New Roman"/>
          <w:sz w:val="28"/>
          <w:szCs w:val="28"/>
          <w:lang w:val="uk-UA"/>
        </w:rPr>
        <w:lastRenderedPageBreak/>
        <w:t xml:space="preserve">3*4 нам потрібно буде підрахувати, отже ми можемо не виконувати ці дії. Таким чином ми суттєво зменшуємо кількість операцій множення. </w:t>
      </w:r>
    </w:p>
    <w:p w:rsidR="00CF65E3" w:rsidRDefault="00CF65E3">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Отже за допомогою приклада ми можемо вивести загальну формулу підрахунку таких чисел, а саме:</w:t>
      </w:r>
      <w:r>
        <w:rPr>
          <w:rFonts w:ascii="Times New Roman" w:eastAsiaTheme="minorEastAsia" w:hAnsi="Times New Roman" w:cs="Times New Roman"/>
          <w:noProof/>
          <w:sz w:val="28"/>
          <w:szCs w:val="28"/>
          <w:lang w:eastAsia="ru-RU"/>
        </w:rPr>
        <w:drawing>
          <wp:inline distT="0" distB="0" distL="0" distR="0">
            <wp:extent cx="7086600" cy="3000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7.png"/>
                    <pic:cNvPicPr/>
                  </pic:nvPicPr>
                  <pic:blipFill>
                    <a:blip r:embed="rId7">
                      <a:extLst>
                        <a:ext uri="{28A0092B-C50C-407E-A947-70E740481C1C}">
                          <a14:useLocalDpi xmlns:a14="http://schemas.microsoft.com/office/drawing/2010/main" val="0"/>
                        </a:ext>
                      </a:extLst>
                    </a:blip>
                    <a:stretch>
                      <a:fillRect/>
                    </a:stretch>
                  </pic:blipFill>
                  <pic:spPr>
                    <a:xfrm>
                      <a:off x="0" y="0"/>
                      <a:ext cx="7086600" cy="3000375"/>
                    </a:xfrm>
                    <a:prstGeom prst="rect">
                      <a:avLst/>
                    </a:prstGeom>
                  </pic:spPr>
                </pic:pic>
              </a:graphicData>
            </a:graphic>
          </wp:inline>
        </w:drawing>
      </w:r>
    </w:p>
    <w:p w:rsidR="00EC29FF" w:rsidRDefault="00EC29FF">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Більш того, кожне з чисел с0 с1 та с2 ми також можемо множити за допомогою даного алгоритму, що також допоможе прискоренню роботи.</w:t>
      </w:r>
    </w:p>
    <w:p w:rsidR="00EC29FF" w:rsidRPr="00CF65E3" w:rsidRDefault="00EC29FF">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Слід зазначити, що даний метод не є ідеальним, адже за його допомогою ми можемо множити числа тільки якщо більше по розряду число має парну кількість розрядів. В ході тестування даного методу</w:t>
      </w:r>
      <w:bookmarkStart w:id="0" w:name="_GoBack"/>
      <w:bookmarkEnd w:id="0"/>
      <w:r>
        <w:rPr>
          <w:rFonts w:ascii="Times New Roman" w:eastAsiaTheme="minorEastAsia" w:hAnsi="Times New Roman" w:cs="Times New Roman"/>
          <w:sz w:val="28"/>
          <w:szCs w:val="28"/>
          <w:lang w:val="uk-UA"/>
        </w:rPr>
        <w:t xml:space="preserve"> також було виявлено те, що множити числа на степінь десяти за допомогою даного методу ми не можемо, адже при певних обставинах (а саме при множенні одноцифрового на двоцифрове число) ми входимо у нескінченну рекурсію, адже для підрахунку добутку двоцифрового на одноцифрове за допомогою даного алгоритму ми знову повинні помножити одноцифрове на двоцифрове за допомогою цього алгоритму))</w:t>
      </w:r>
    </w:p>
    <w:sectPr w:rsidR="00EC29FF" w:rsidRPr="00CF65E3" w:rsidSect="00D45236">
      <w:pgSz w:w="16838" w:h="11906" w:orient="landscape"/>
      <w:pgMar w:top="1276"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54"/>
    <w:rsid w:val="00086157"/>
    <w:rsid w:val="00162D26"/>
    <w:rsid w:val="00293572"/>
    <w:rsid w:val="00373744"/>
    <w:rsid w:val="005A242B"/>
    <w:rsid w:val="005E5E31"/>
    <w:rsid w:val="007E7423"/>
    <w:rsid w:val="0099039B"/>
    <w:rsid w:val="00CF65E3"/>
    <w:rsid w:val="00D45236"/>
    <w:rsid w:val="00DC4854"/>
    <w:rsid w:val="00EC2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Ман"/>
    <w:qFormat/>
    <w:rsid w:val="00162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3572"/>
    <w:rPr>
      <w:color w:val="808080"/>
    </w:rPr>
  </w:style>
  <w:style w:type="paragraph" w:styleId="a4">
    <w:name w:val="Balloon Text"/>
    <w:basedOn w:val="a"/>
    <w:link w:val="a5"/>
    <w:uiPriority w:val="99"/>
    <w:semiHidden/>
    <w:unhideWhenUsed/>
    <w:rsid w:val="0029357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3572"/>
    <w:rPr>
      <w:rFonts w:ascii="Tahoma" w:hAnsi="Tahoma" w:cs="Tahoma"/>
      <w:sz w:val="16"/>
      <w:szCs w:val="16"/>
    </w:rPr>
  </w:style>
  <w:style w:type="paragraph" w:styleId="a6">
    <w:name w:val="caption"/>
    <w:basedOn w:val="a"/>
    <w:next w:val="a"/>
    <w:uiPriority w:val="35"/>
    <w:unhideWhenUsed/>
    <w:qFormat/>
    <w:rsid w:val="005E5E3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Ман"/>
    <w:qFormat/>
    <w:rsid w:val="00162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3572"/>
    <w:rPr>
      <w:color w:val="808080"/>
    </w:rPr>
  </w:style>
  <w:style w:type="paragraph" w:styleId="a4">
    <w:name w:val="Balloon Text"/>
    <w:basedOn w:val="a"/>
    <w:link w:val="a5"/>
    <w:uiPriority w:val="99"/>
    <w:semiHidden/>
    <w:unhideWhenUsed/>
    <w:rsid w:val="0029357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3572"/>
    <w:rPr>
      <w:rFonts w:ascii="Tahoma" w:hAnsi="Tahoma" w:cs="Tahoma"/>
      <w:sz w:val="16"/>
      <w:szCs w:val="16"/>
    </w:rPr>
  </w:style>
  <w:style w:type="paragraph" w:styleId="a6">
    <w:name w:val="caption"/>
    <w:basedOn w:val="a"/>
    <w:next w:val="a"/>
    <w:uiPriority w:val="35"/>
    <w:unhideWhenUsed/>
    <w:qFormat/>
    <w:rsid w:val="005E5E3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295</Words>
  <Characters>1683</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2020-04-21T19:08:00Z</dcterms:created>
  <dcterms:modified xsi:type="dcterms:W3CDTF">2020-04-21T20:10:00Z</dcterms:modified>
</cp:coreProperties>
</file>