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FDD0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655FAAA3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22221F8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122088F7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05331612" w14:textId="77777777" w:rsidR="00D52C78" w:rsidRDefault="00D52C78" w:rsidP="00D52C78">
      <w:pPr>
        <w:pStyle w:val="a3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13E255B5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6CFEB7D3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49604498" w14:textId="77777777" w:rsidTr="00A53F15">
        <w:trPr>
          <w:trHeight w:val="143"/>
        </w:trPr>
        <w:tc>
          <w:tcPr>
            <w:tcW w:w="1526" w:type="dxa"/>
            <w:vAlign w:val="bottom"/>
            <w:hideMark/>
          </w:tcPr>
          <w:p w14:paraId="02DF06E7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118791A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EAA23A" w14:textId="333454FF" w:rsidR="00D52C78" w:rsidRPr="00326B3A" w:rsidRDefault="00E12BF2" w:rsidP="00A53F15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5E5E7C5C" w14:textId="77777777" w:rsidR="00D52C78" w:rsidRPr="00326B3A" w:rsidRDefault="00D52C78" w:rsidP="00A53F15">
            <w:pPr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D5C7D6" w14:textId="7A0F38E7" w:rsidR="00D52C78" w:rsidRPr="00326B3A" w:rsidRDefault="00E12BF2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Программная инженерия и интеллектуальные системы</w:t>
            </w:r>
          </w:p>
        </w:tc>
      </w:tr>
      <w:tr w:rsidR="00D52C78" w14:paraId="0222C9AF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0D344B9F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2A45C26B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1404A6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A742359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47CC873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5A553D6B" w14:textId="77777777" w:rsidTr="00A53F15">
        <w:trPr>
          <w:trHeight w:val="149"/>
        </w:trPr>
        <w:tc>
          <w:tcPr>
            <w:tcW w:w="1526" w:type="dxa"/>
            <w:vAlign w:val="bottom"/>
            <w:hideMark/>
          </w:tcPr>
          <w:p w14:paraId="0B9FF341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243AC55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36E753" w14:textId="4BA2CFD4" w:rsidR="00D52C78" w:rsidRPr="00682515" w:rsidRDefault="001555FC" w:rsidP="00A53F15">
            <w:pPr>
              <w:spacing w:line="240" w:lineRule="auto"/>
              <w:ind w:left="0"/>
              <w:rPr>
                <w:sz w:val="24"/>
              </w:rPr>
            </w:pPr>
            <w:r w:rsidRPr="00682515">
              <w:rPr>
                <w:sz w:val="24"/>
              </w:rPr>
              <w:t>Проектирование архитектуры программных средств</w:t>
            </w:r>
          </w:p>
        </w:tc>
      </w:tr>
      <w:tr w:rsidR="00D52C78" w14:paraId="3EFF40FA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1322275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204CC71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C7DBE6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616C8771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B94E4F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A210604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FF08DF7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6A82ED48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BD5D7F8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5CB25C1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5A7EED93" w14:textId="77777777" w:rsidTr="00A53F15">
        <w:tc>
          <w:tcPr>
            <w:tcW w:w="9498" w:type="dxa"/>
            <w:gridSpan w:val="5"/>
            <w:vAlign w:val="bottom"/>
          </w:tcPr>
          <w:p w14:paraId="2D741CBB" w14:textId="3CC98EBE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</w:t>
            </w:r>
            <w:r w:rsidR="002D695F">
              <w:rPr>
                <w:sz w:val="40"/>
              </w:rPr>
              <w:t>–</w:t>
            </w:r>
            <w:r>
              <w:rPr>
                <w:sz w:val="40"/>
              </w:rPr>
              <w:t>ПРАКТИЧЕСКАЯ РАБОТА</w:t>
            </w:r>
          </w:p>
        </w:tc>
      </w:tr>
      <w:tr w:rsidR="00D52C78" w:rsidRPr="00C658EA" w14:paraId="1C568BA5" w14:textId="77777777" w:rsidTr="00A53F15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526D10B8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3D274766" w14:textId="078528B7" w:rsidR="00D52C78" w:rsidRPr="0036024F" w:rsidRDefault="00036564" w:rsidP="000F72F7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  <w:szCs w:val="22"/>
              </w:rPr>
              <w:t>3</w:t>
            </w:r>
          </w:p>
        </w:tc>
        <w:tc>
          <w:tcPr>
            <w:tcW w:w="3072" w:type="dxa"/>
            <w:vAlign w:val="bottom"/>
          </w:tcPr>
          <w:p w14:paraId="26EAE4C1" w14:textId="77777777" w:rsidR="00D52C78" w:rsidRPr="00C658EA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C658EA" w14:paraId="41787B6C" w14:textId="77777777" w:rsidTr="00A53F15">
        <w:trPr>
          <w:gridAfter w:val="2"/>
          <w:wAfter w:w="614" w:type="dxa"/>
        </w:trPr>
        <w:tc>
          <w:tcPr>
            <w:tcW w:w="3402" w:type="dxa"/>
          </w:tcPr>
          <w:p w14:paraId="3F37F004" w14:textId="77777777" w:rsidR="00D52C78" w:rsidRPr="00C658EA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5FFF9055" w14:textId="77777777" w:rsidR="00D52C78" w:rsidRPr="00C658EA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 w:rsidRPr="00C658EA"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6A5106A3" w14:textId="77777777" w:rsidR="00D52C78" w:rsidRPr="00C658EA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:rsidRPr="00C658EA" w14:paraId="64A6F392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23C0C4" w14:textId="325FD234" w:rsidR="00D52C78" w:rsidRPr="00695C22" w:rsidRDefault="00036564" w:rsidP="00A53F15">
            <w:pPr>
              <w:spacing w:line="240" w:lineRule="auto"/>
              <w:ind w:left="0"/>
              <w:jc w:val="center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FLOWCHART-</w:t>
            </w:r>
            <w:r w:rsidR="00695C22">
              <w:rPr>
                <w:sz w:val="40"/>
              </w:rPr>
              <w:t>ДИГРАММА</w:t>
            </w:r>
          </w:p>
        </w:tc>
      </w:tr>
      <w:tr w:rsidR="00D52C78" w:rsidRPr="00C658EA" w14:paraId="36EC037E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DB161B" w14:textId="7FB17C27" w:rsidR="00D52C78" w:rsidRPr="00C658EA" w:rsidRDefault="00D52C78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</w:p>
        </w:tc>
      </w:tr>
    </w:tbl>
    <w:p w14:paraId="174ED204" w14:textId="12261DFB" w:rsidR="00D52C78" w:rsidRPr="00C658EA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C658EA">
        <w:rPr>
          <w:sz w:val="16"/>
          <w:szCs w:val="28"/>
          <w:lang w:eastAsia="en-US"/>
        </w:rPr>
        <w:t xml:space="preserve">при наличии указать тему </w:t>
      </w:r>
      <w:proofErr w:type="spellStart"/>
      <w:r w:rsidRPr="00C658EA">
        <w:rPr>
          <w:sz w:val="16"/>
          <w:szCs w:val="28"/>
          <w:lang w:eastAsia="en-US"/>
        </w:rPr>
        <w:t>учебно</w:t>
      </w:r>
      <w:proofErr w:type="spellEnd"/>
      <w:r w:rsidR="002D695F">
        <w:rPr>
          <w:sz w:val="16"/>
          <w:szCs w:val="28"/>
          <w:lang w:eastAsia="en-US"/>
        </w:rPr>
        <w:t>–</w:t>
      </w:r>
      <w:r w:rsidRPr="00C658EA">
        <w:rPr>
          <w:sz w:val="16"/>
          <w:szCs w:val="28"/>
          <w:lang w:eastAsia="en-US"/>
        </w:rPr>
        <w:t>практической работы и (или) номер варианта</w:t>
      </w:r>
    </w:p>
    <w:p w14:paraId="45DBA3BE" w14:textId="77777777" w:rsidR="00D52C78" w:rsidRPr="00C658EA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6258405" w14:textId="77777777" w:rsidR="00D52C78" w:rsidRPr="00C658EA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38467F0C" w14:textId="77777777" w:rsidR="00D52C78" w:rsidRPr="00C658EA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384B0ED" w14:textId="77777777" w:rsidR="00D52C78" w:rsidRPr="00C658EA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484251B" w14:textId="77777777" w:rsidR="00D52C78" w:rsidRPr="00C658EA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549"/>
        <w:gridCol w:w="191"/>
        <w:gridCol w:w="45"/>
        <w:gridCol w:w="950"/>
      </w:tblGrid>
      <w:tr w:rsidR="00D52C78" w:rsidRPr="00C658EA" w14:paraId="31687FE7" w14:textId="77777777" w:rsidTr="00A53F15">
        <w:trPr>
          <w:trHeight w:val="292"/>
        </w:trPr>
        <w:tc>
          <w:tcPr>
            <w:tcW w:w="4995" w:type="dxa"/>
            <w:gridSpan w:val="7"/>
          </w:tcPr>
          <w:p w14:paraId="2C902858" w14:textId="77777777" w:rsidR="00D52C78" w:rsidRPr="00C658EA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C658EA">
              <w:rPr>
                <w:b/>
                <w:sz w:val="24"/>
              </w:rPr>
              <w:t>ОБУЧАЮЩИЙСЯ</w:t>
            </w:r>
          </w:p>
        </w:tc>
      </w:tr>
      <w:tr w:rsidR="00D52C78" w:rsidRPr="00C658EA" w14:paraId="62949081" w14:textId="77777777" w:rsidTr="00A53F15">
        <w:trPr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10FF82C8" w14:textId="77777777" w:rsidR="00D52C78" w:rsidRPr="00C658EA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C658EA">
              <w:rPr>
                <w:sz w:val="24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3548FF89" w14:textId="77777777" w:rsidR="00D52C78" w:rsidRPr="00C658EA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C7FEC2E" w14:textId="00F38652" w:rsidR="00D52C78" w:rsidRPr="00C658EA" w:rsidRDefault="00DE23C7" w:rsidP="000F72F7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 w:rsidRPr="00C658EA">
              <w:rPr>
                <w:sz w:val="24"/>
              </w:rPr>
              <w:t>О7</w:t>
            </w:r>
            <w:r w:rsidR="000F72F7" w:rsidRPr="00C658EA">
              <w:rPr>
                <w:sz w:val="24"/>
              </w:rPr>
              <w:t>2</w:t>
            </w:r>
            <w:r w:rsidR="00F8491E" w:rsidRPr="00C658EA">
              <w:rPr>
                <w:sz w:val="24"/>
              </w:rPr>
              <w:t>9</w:t>
            </w:r>
            <w:r w:rsidRPr="00C658EA">
              <w:rPr>
                <w:sz w:val="24"/>
              </w:rPr>
              <w:t>Б</w:t>
            </w:r>
          </w:p>
        </w:tc>
      </w:tr>
      <w:tr w:rsidR="00D52C78" w:rsidRPr="008D5259" w14:paraId="3F1755AB" w14:textId="77777777" w:rsidTr="00A53F15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787F00" w14:textId="77777777" w:rsidR="00D52C78" w:rsidRPr="00C658EA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41AD108C" w14:textId="77777777" w:rsidR="00D52C78" w:rsidRPr="00C658EA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6093EB" w14:textId="0271713A" w:rsidR="00D52C78" w:rsidRPr="0061122D" w:rsidRDefault="0068795F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Барышников О.А.</w:t>
            </w:r>
          </w:p>
        </w:tc>
      </w:tr>
      <w:tr w:rsidR="00D52C78" w14:paraId="55F757AD" w14:textId="77777777" w:rsidTr="00A53F15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D3E5CE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C7F1DA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A2572F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3E799E51" w14:textId="77777777" w:rsidTr="00A53F15">
        <w:trPr>
          <w:gridAfter w:val="2"/>
          <w:wAfter w:w="995" w:type="dxa"/>
          <w:trHeight w:val="84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B6B22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5EB71D96" w14:textId="77777777" w:rsidTr="00A53F15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5ABB4E49" w14:textId="77777777" w:rsidR="00D52C78" w:rsidRPr="00DB46CE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42D525E5" w14:textId="77777777" w:rsidTr="00A53F15">
        <w:trPr>
          <w:trHeight w:val="308"/>
        </w:trPr>
        <w:tc>
          <w:tcPr>
            <w:tcW w:w="4995" w:type="dxa"/>
            <w:gridSpan w:val="7"/>
            <w:hideMark/>
          </w:tcPr>
          <w:p w14:paraId="31F6DFE1" w14:textId="77777777" w:rsidR="00D52C78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6F7932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32AE3ACD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1B9D29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6C68CEA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CC2B85" w14:textId="61E39C90" w:rsidR="00D52C78" w:rsidRPr="008D5259" w:rsidRDefault="003D780E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Зимина Д.В.</w:t>
            </w:r>
          </w:p>
        </w:tc>
      </w:tr>
      <w:tr w:rsidR="00D52C78" w:rsidRPr="008D5259" w14:paraId="114593E9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611287C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1EEF340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59AB075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3BD41936" w14:textId="77777777" w:rsidTr="00A53F15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35481C6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2A773FB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D52C78" w:rsidRPr="008D5259" w14:paraId="42F599C4" w14:textId="77777777" w:rsidTr="00A53F15">
        <w:trPr>
          <w:gridAfter w:val="2"/>
          <w:wAfter w:w="995" w:type="dxa"/>
          <w:trHeight w:val="302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52D7FC44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4755284F" w14:textId="77777777" w:rsidTr="00A53F15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6318BE9B" w14:textId="77777777" w:rsidR="00D52C78" w:rsidRPr="00A33527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28F83D09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564A500B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7BEDA4A9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189"/>
        <w:gridCol w:w="560"/>
        <w:gridCol w:w="421"/>
        <w:gridCol w:w="703"/>
        <w:gridCol w:w="3499"/>
        <w:gridCol w:w="202"/>
      </w:tblGrid>
      <w:tr w:rsidR="00D52C78" w14:paraId="45AC7780" w14:textId="77777777" w:rsidTr="00A53F15">
        <w:tc>
          <w:tcPr>
            <w:tcW w:w="9354" w:type="dxa"/>
            <w:gridSpan w:val="8"/>
          </w:tcPr>
          <w:p w14:paraId="66D2F276" w14:textId="7DEA544D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 Санкт</w:t>
            </w:r>
            <w:r w:rsidR="002D695F">
              <w:rPr>
                <w:bCs/>
                <w:sz w:val="24"/>
                <w:szCs w:val="28"/>
              </w:rPr>
              <w:t>–</w:t>
            </w:r>
            <w:r>
              <w:rPr>
                <w:bCs/>
                <w:sz w:val="24"/>
                <w:szCs w:val="28"/>
              </w:rPr>
              <w:t>Петербург</w:t>
            </w:r>
          </w:p>
        </w:tc>
      </w:tr>
      <w:tr w:rsidR="00D52C78" w14:paraId="236E1352" w14:textId="77777777" w:rsidTr="00A53F15">
        <w:trPr>
          <w:gridAfter w:val="1"/>
          <w:wAfter w:w="202" w:type="dxa"/>
        </w:trPr>
        <w:tc>
          <w:tcPr>
            <w:tcW w:w="1389" w:type="dxa"/>
            <w:tcMar>
              <w:left w:w="28" w:type="dxa"/>
              <w:right w:w="28" w:type="dxa"/>
            </w:tcMar>
          </w:tcPr>
          <w:p w14:paraId="04715327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391" w:type="dxa"/>
            <w:tcMar>
              <w:left w:w="28" w:type="dxa"/>
              <w:right w:w="28" w:type="dxa"/>
            </w:tcMar>
          </w:tcPr>
          <w:p w14:paraId="0A8FB6FE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189" w:type="dxa"/>
            <w:tcMar>
              <w:left w:w="28" w:type="dxa"/>
              <w:right w:w="28" w:type="dxa"/>
            </w:tcMar>
          </w:tcPr>
          <w:p w14:paraId="466BEE1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560" w:type="dxa"/>
            <w:tcMar>
              <w:left w:w="28" w:type="dxa"/>
              <w:right w:w="28" w:type="dxa"/>
            </w:tcMar>
          </w:tcPr>
          <w:p w14:paraId="359A9F16" w14:textId="77777777" w:rsidR="00D52C78" w:rsidRDefault="00D52C78" w:rsidP="00A53F15">
            <w:pPr>
              <w:spacing w:line="240" w:lineRule="auto"/>
              <w:ind w:left="0"/>
              <w:jc w:val="right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20</w:t>
            </w:r>
          </w:p>
        </w:tc>
        <w:tc>
          <w:tcPr>
            <w:tcW w:w="421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07D5CC96" w14:textId="1B1F189E" w:rsidR="00D52C78" w:rsidRPr="00581F46" w:rsidRDefault="003D780E" w:rsidP="000F72F7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 w:rsidRPr="00581F46">
              <w:rPr>
                <w:bCs/>
                <w:sz w:val="24"/>
                <w:szCs w:val="28"/>
              </w:rPr>
              <w:t>2</w:t>
            </w:r>
            <w:r w:rsidR="00581F46" w:rsidRPr="00581F46">
              <w:rPr>
                <w:bCs/>
                <w:sz w:val="24"/>
                <w:szCs w:val="28"/>
              </w:rPr>
              <w:t>6</w:t>
            </w:r>
          </w:p>
        </w:tc>
        <w:tc>
          <w:tcPr>
            <w:tcW w:w="703" w:type="dxa"/>
            <w:tcMar>
              <w:left w:w="28" w:type="dxa"/>
              <w:right w:w="28" w:type="dxa"/>
            </w:tcMar>
          </w:tcPr>
          <w:p w14:paraId="301655CF" w14:textId="77777777" w:rsidR="00D52C78" w:rsidRDefault="00D52C78" w:rsidP="00A53F15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</w:t>
            </w:r>
          </w:p>
        </w:tc>
        <w:tc>
          <w:tcPr>
            <w:tcW w:w="3499" w:type="dxa"/>
            <w:tcMar>
              <w:left w:w="28" w:type="dxa"/>
              <w:right w:w="28" w:type="dxa"/>
            </w:tcMar>
          </w:tcPr>
          <w:p w14:paraId="63E6AC55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</w:tr>
    </w:tbl>
    <w:p w14:paraId="50E7ED7B" w14:textId="77777777" w:rsidR="00D52C78" w:rsidRDefault="00D52C78" w:rsidP="00D52C78">
      <w:pPr>
        <w:ind w:left="0"/>
      </w:pPr>
    </w:p>
    <w:p w14:paraId="1E7087E6" w14:textId="5EB1E74B" w:rsidR="001555FC" w:rsidRDefault="001555FC" w:rsidP="00B4224F">
      <w:pPr>
        <w:spacing w:after="200" w:line="276" w:lineRule="auto"/>
        <w:ind w:left="0"/>
        <w:rPr>
          <w:b/>
          <w:color w:val="000000"/>
          <w:sz w:val="4"/>
          <w:szCs w:val="22"/>
        </w:r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val="ru-RU" w:eastAsia="ru-RU"/>
        </w:rPr>
        <w:id w:val="16736121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EC1FB8" w14:textId="1AB17EC3" w:rsidR="00D119A8" w:rsidRPr="001061C1" w:rsidRDefault="00D119A8" w:rsidP="00F94263">
          <w:pPr>
            <w:pStyle w:val="ae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  <w:lang w:val="ru-RU"/>
            </w:rPr>
          </w:pPr>
          <w:r w:rsidRPr="001061C1">
            <w:rPr>
              <w:rFonts w:ascii="Times New Roman" w:hAnsi="Times New Roman" w:cs="Times New Roman"/>
              <w:b/>
              <w:color w:val="auto"/>
              <w:sz w:val="28"/>
              <w:szCs w:val="28"/>
              <w:lang w:val="ru-RU"/>
            </w:rPr>
            <w:t>СОДЕРЖАНИЕ</w:t>
          </w:r>
        </w:p>
        <w:p w14:paraId="6E9B90B4" w14:textId="5619600E" w:rsidR="00973C85" w:rsidRPr="00C32F98" w:rsidRDefault="00D119A8" w:rsidP="00C32F98">
          <w:pPr>
            <w:pStyle w:val="11"/>
            <w:tabs>
              <w:tab w:val="right" w:leader="dot" w:pos="9912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r w:rsidRPr="00C32F98">
            <w:rPr>
              <w:sz w:val="28"/>
              <w:szCs w:val="28"/>
            </w:rPr>
            <w:fldChar w:fldCharType="begin"/>
          </w:r>
          <w:r w:rsidRPr="00C32F98">
            <w:rPr>
              <w:sz w:val="28"/>
              <w:szCs w:val="28"/>
            </w:rPr>
            <w:instrText xml:space="preserve"> TOC \o "1-3" \h \z \u </w:instrText>
          </w:r>
          <w:r w:rsidRPr="00C32F98">
            <w:rPr>
              <w:sz w:val="28"/>
              <w:szCs w:val="28"/>
            </w:rPr>
            <w:fldChar w:fldCharType="separate"/>
          </w:r>
          <w:hyperlink w:anchor="_Toc223343711" w:history="1">
            <w:r w:rsidR="00973C85" w:rsidRPr="00C32F98">
              <w:rPr>
                <w:rStyle w:val="af"/>
                <w:noProof/>
                <w:sz w:val="28"/>
                <w:szCs w:val="28"/>
              </w:rPr>
              <w:t xml:space="preserve">1 </w:t>
            </w:r>
            <w:r w:rsidR="00973C85" w:rsidRPr="00C32F98">
              <w:rPr>
                <w:rStyle w:val="af"/>
                <w:noProof/>
                <w:sz w:val="28"/>
                <w:szCs w:val="28"/>
                <w:lang w:val="en-US"/>
              </w:rPr>
              <w:t>Flowchart-</w:t>
            </w:r>
            <w:r w:rsidR="00973C85" w:rsidRPr="00C32F98">
              <w:rPr>
                <w:rStyle w:val="af"/>
                <w:noProof/>
                <w:sz w:val="28"/>
                <w:szCs w:val="28"/>
              </w:rPr>
              <w:t>диаграмма</w:t>
            </w:r>
            <w:r w:rsidR="00973C85" w:rsidRPr="00C32F98">
              <w:rPr>
                <w:noProof/>
                <w:webHidden/>
                <w:sz w:val="28"/>
                <w:szCs w:val="28"/>
              </w:rPr>
              <w:tab/>
            </w:r>
            <w:r w:rsidR="00973C85" w:rsidRPr="00C32F98">
              <w:rPr>
                <w:noProof/>
                <w:webHidden/>
                <w:sz w:val="28"/>
                <w:szCs w:val="28"/>
              </w:rPr>
              <w:fldChar w:fldCharType="begin"/>
            </w:r>
            <w:r w:rsidR="00973C85" w:rsidRPr="00C32F98">
              <w:rPr>
                <w:noProof/>
                <w:webHidden/>
                <w:sz w:val="28"/>
                <w:szCs w:val="28"/>
              </w:rPr>
              <w:instrText xml:space="preserve"> PAGEREF _Toc223343711 \h </w:instrText>
            </w:r>
            <w:r w:rsidR="00973C85" w:rsidRPr="00C32F98">
              <w:rPr>
                <w:noProof/>
                <w:webHidden/>
                <w:sz w:val="28"/>
                <w:szCs w:val="28"/>
              </w:rPr>
            </w:r>
            <w:r w:rsidR="00973C85" w:rsidRPr="00C32F9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73C85" w:rsidRPr="00C32F98">
              <w:rPr>
                <w:noProof/>
                <w:webHidden/>
                <w:sz w:val="28"/>
                <w:szCs w:val="28"/>
              </w:rPr>
              <w:t>3</w:t>
            </w:r>
            <w:r w:rsidR="00973C85" w:rsidRPr="00C32F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0B3B34" w14:textId="78B8CD8C" w:rsidR="00973C85" w:rsidRPr="00C32F98" w:rsidRDefault="00000000" w:rsidP="00C32F98">
          <w:pPr>
            <w:pStyle w:val="11"/>
            <w:tabs>
              <w:tab w:val="right" w:leader="dot" w:pos="9912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23343712" w:history="1">
            <w:r w:rsidR="00973C85" w:rsidRPr="00C32F98">
              <w:rPr>
                <w:rStyle w:val="af"/>
                <w:noProof/>
                <w:sz w:val="28"/>
                <w:szCs w:val="28"/>
              </w:rPr>
              <w:t xml:space="preserve">2 Описание </w:t>
            </w:r>
            <w:r w:rsidR="00973C85" w:rsidRPr="00C32F98">
              <w:rPr>
                <w:rStyle w:val="af"/>
                <w:noProof/>
                <w:sz w:val="28"/>
                <w:szCs w:val="28"/>
                <w:lang w:val="en-US"/>
              </w:rPr>
              <w:t>flowchart</w:t>
            </w:r>
            <w:r w:rsidR="00973C85" w:rsidRPr="00C32F98">
              <w:rPr>
                <w:rStyle w:val="af"/>
                <w:noProof/>
                <w:sz w:val="28"/>
                <w:szCs w:val="28"/>
              </w:rPr>
              <w:t>-диаграммы</w:t>
            </w:r>
            <w:r w:rsidR="00973C85" w:rsidRPr="00C32F98">
              <w:rPr>
                <w:noProof/>
                <w:webHidden/>
                <w:sz w:val="28"/>
                <w:szCs w:val="28"/>
              </w:rPr>
              <w:tab/>
            </w:r>
            <w:r w:rsidR="00973C85" w:rsidRPr="00C32F98">
              <w:rPr>
                <w:noProof/>
                <w:webHidden/>
                <w:sz w:val="28"/>
                <w:szCs w:val="28"/>
              </w:rPr>
              <w:fldChar w:fldCharType="begin"/>
            </w:r>
            <w:r w:rsidR="00973C85" w:rsidRPr="00C32F98">
              <w:rPr>
                <w:noProof/>
                <w:webHidden/>
                <w:sz w:val="28"/>
                <w:szCs w:val="28"/>
              </w:rPr>
              <w:instrText xml:space="preserve"> PAGEREF _Toc223343712 \h </w:instrText>
            </w:r>
            <w:r w:rsidR="00973C85" w:rsidRPr="00C32F98">
              <w:rPr>
                <w:noProof/>
                <w:webHidden/>
                <w:sz w:val="28"/>
                <w:szCs w:val="28"/>
              </w:rPr>
            </w:r>
            <w:r w:rsidR="00973C85" w:rsidRPr="00C32F98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73C85" w:rsidRPr="00C32F98">
              <w:rPr>
                <w:noProof/>
                <w:webHidden/>
                <w:sz w:val="28"/>
                <w:szCs w:val="28"/>
              </w:rPr>
              <w:t>5</w:t>
            </w:r>
            <w:r w:rsidR="00973C85" w:rsidRPr="00C32F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0D82C2" w14:textId="77F78AFA" w:rsidR="0070059F" w:rsidRDefault="00D119A8" w:rsidP="00C32F98">
          <w:pPr>
            <w:spacing w:line="360" w:lineRule="auto"/>
            <w:ind w:left="0"/>
            <w:jc w:val="both"/>
          </w:pPr>
          <w:r w:rsidRPr="00C32F98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5D2234D1" w14:textId="77777777" w:rsidR="0070059F" w:rsidRPr="00ED30D9" w:rsidRDefault="0070059F" w:rsidP="00ED30D9">
      <w:pPr>
        <w:pStyle w:val="aa"/>
      </w:pPr>
    </w:p>
    <w:p w14:paraId="38B65742" w14:textId="77777777" w:rsidR="0070059F" w:rsidRPr="00ED30D9" w:rsidRDefault="0070059F" w:rsidP="00ED30D9">
      <w:pPr>
        <w:pStyle w:val="aa"/>
      </w:pPr>
    </w:p>
    <w:p w14:paraId="6077C062" w14:textId="77777777" w:rsidR="0070059F" w:rsidRPr="00ED30D9" w:rsidRDefault="0070059F" w:rsidP="00ED30D9">
      <w:pPr>
        <w:pStyle w:val="aa"/>
      </w:pPr>
    </w:p>
    <w:p w14:paraId="44A5C3E1" w14:textId="26587AF0" w:rsidR="00ED30D9" w:rsidRPr="00ED30D9" w:rsidRDefault="00ED30D9" w:rsidP="00ED30D9">
      <w:pPr>
        <w:pStyle w:val="aa"/>
      </w:pPr>
    </w:p>
    <w:p w14:paraId="2B7107C1" w14:textId="2A43444B" w:rsidR="00ED30D9" w:rsidRPr="00ED30D9" w:rsidRDefault="00ED30D9" w:rsidP="00ED30D9">
      <w:pPr>
        <w:pStyle w:val="aa"/>
      </w:pPr>
    </w:p>
    <w:p w14:paraId="719FA82A" w14:textId="150358EF" w:rsidR="00ED30D9" w:rsidRPr="00ED30D9" w:rsidRDefault="00ED30D9" w:rsidP="00ED30D9">
      <w:pPr>
        <w:pStyle w:val="aa"/>
      </w:pPr>
    </w:p>
    <w:p w14:paraId="3C777E19" w14:textId="4F2D648A" w:rsidR="00ED30D9" w:rsidRPr="00ED30D9" w:rsidRDefault="00ED30D9" w:rsidP="00ED30D9">
      <w:pPr>
        <w:pStyle w:val="aa"/>
      </w:pPr>
    </w:p>
    <w:p w14:paraId="1B76EBB6" w14:textId="3C3D55F9" w:rsidR="00ED30D9" w:rsidRPr="00ED30D9" w:rsidRDefault="00ED30D9" w:rsidP="00ED30D9">
      <w:pPr>
        <w:pStyle w:val="aa"/>
      </w:pPr>
    </w:p>
    <w:p w14:paraId="1817F56B" w14:textId="589680BE" w:rsidR="00ED30D9" w:rsidRDefault="00ED30D9" w:rsidP="00ED30D9">
      <w:pPr>
        <w:pStyle w:val="aa"/>
      </w:pPr>
    </w:p>
    <w:p w14:paraId="20D5DDBB" w14:textId="47A80734" w:rsidR="00B23375" w:rsidRDefault="00B23375" w:rsidP="00ED30D9">
      <w:pPr>
        <w:pStyle w:val="aa"/>
      </w:pPr>
    </w:p>
    <w:p w14:paraId="14293F8B" w14:textId="0D776F52" w:rsidR="00B23375" w:rsidRDefault="00B23375" w:rsidP="00ED30D9">
      <w:pPr>
        <w:pStyle w:val="aa"/>
      </w:pPr>
    </w:p>
    <w:p w14:paraId="39F65CA1" w14:textId="3B4C5D09" w:rsidR="00B23375" w:rsidRDefault="00B23375" w:rsidP="00ED30D9">
      <w:pPr>
        <w:pStyle w:val="aa"/>
      </w:pPr>
    </w:p>
    <w:p w14:paraId="7B9A0638" w14:textId="5EED9E62" w:rsidR="00B23375" w:rsidRDefault="00B23375" w:rsidP="00ED30D9">
      <w:pPr>
        <w:pStyle w:val="aa"/>
      </w:pPr>
    </w:p>
    <w:p w14:paraId="5CE2022C" w14:textId="657A3364" w:rsidR="00B23375" w:rsidRDefault="00B23375" w:rsidP="00ED30D9">
      <w:pPr>
        <w:pStyle w:val="aa"/>
      </w:pPr>
    </w:p>
    <w:p w14:paraId="1C126244" w14:textId="08508381" w:rsidR="00B23375" w:rsidRDefault="00B23375" w:rsidP="00ED30D9">
      <w:pPr>
        <w:pStyle w:val="aa"/>
      </w:pPr>
    </w:p>
    <w:p w14:paraId="13D19334" w14:textId="6A08F33A" w:rsidR="00B23375" w:rsidRDefault="00B23375" w:rsidP="00ED30D9">
      <w:pPr>
        <w:pStyle w:val="aa"/>
      </w:pPr>
    </w:p>
    <w:p w14:paraId="7467E0E4" w14:textId="502B8F73" w:rsidR="00B23375" w:rsidRDefault="00B23375" w:rsidP="00ED30D9">
      <w:pPr>
        <w:pStyle w:val="aa"/>
      </w:pPr>
    </w:p>
    <w:p w14:paraId="322B1C19" w14:textId="3AE1C572" w:rsidR="00B23375" w:rsidRDefault="00B23375" w:rsidP="00ED30D9">
      <w:pPr>
        <w:pStyle w:val="aa"/>
      </w:pPr>
    </w:p>
    <w:p w14:paraId="02608281" w14:textId="4B7B4B68" w:rsidR="00B23375" w:rsidRDefault="00B23375" w:rsidP="00ED30D9">
      <w:pPr>
        <w:pStyle w:val="aa"/>
      </w:pPr>
    </w:p>
    <w:p w14:paraId="5408A5A1" w14:textId="6AC701F4" w:rsidR="00B23375" w:rsidRDefault="00B23375" w:rsidP="00ED30D9">
      <w:pPr>
        <w:pStyle w:val="aa"/>
      </w:pPr>
    </w:p>
    <w:p w14:paraId="6FA2E021" w14:textId="567D40CE" w:rsidR="00B23375" w:rsidRDefault="00B23375" w:rsidP="00ED30D9">
      <w:pPr>
        <w:pStyle w:val="aa"/>
      </w:pPr>
    </w:p>
    <w:p w14:paraId="1E2C118E" w14:textId="1BAA2B96" w:rsidR="00B23375" w:rsidRDefault="00B23375" w:rsidP="00ED30D9">
      <w:pPr>
        <w:pStyle w:val="aa"/>
      </w:pPr>
    </w:p>
    <w:p w14:paraId="6A56D967" w14:textId="20DF424D" w:rsidR="00B23375" w:rsidRDefault="00B23375" w:rsidP="00ED30D9">
      <w:pPr>
        <w:pStyle w:val="aa"/>
      </w:pPr>
    </w:p>
    <w:p w14:paraId="2FFF3D72" w14:textId="534018AB" w:rsidR="00B23375" w:rsidRDefault="00B23375" w:rsidP="00ED30D9">
      <w:pPr>
        <w:pStyle w:val="aa"/>
      </w:pPr>
    </w:p>
    <w:p w14:paraId="5CFF3927" w14:textId="77777777" w:rsidR="00A52B80" w:rsidRDefault="00A52B80" w:rsidP="00ED30D9">
      <w:pPr>
        <w:pStyle w:val="aa"/>
      </w:pPr>
    </w:p>
    <w:p w14:paraId="04F5146C" w14:textId="491D3924" w:rsidR="00B23375" w:rsidRDefault="00B23375" w:rsidP="00ED30D9">
      <w:pPr>
        <w:pStyle w:val="aa"/>
      </w:pPr>
    </w:p>
    <w:p w14:paraId="012605FB" w14:textId="2AC010E1" w:rsidR="00B23375" w:rsidRDefault="00B23375" w:rsidP="00ED30D9">
      <w:pPr>
        <w:pStyle w:val="aa"/>
      </w:pPr>
    </w:p>
    <w:p w14:paraId="63CA6B15" w14:textId="0143E8DC" w:rsidR="00ED30D9" w:rsidRDefault="006057DF" w:rsidP="00ED30D9">
      <w:pPr>
        <w:pStyle w:val="ac"/>
      </w:pPr>
      <w:bookmarkStart w:id="0" w:name="_Toc223343711"/>
      <w:r>
        <w:t xml:space="preserve">1 </w:t>
      </w:r>
      <w:r w:rsidR="00524B6D">
        <w:rPr>
          <w:lang w:val="en-US"/>
        </w:rPr>
        <w:t>Flowchart</w:t>
      </w:r>
      <w:r w:rsidR="00524B6D" w:rsidRPr="001956D3">
        <w:t>-</w:t>
      </w:r>
      <w:r w:rsidR="003E148D">
        <w:t>д</w:t>
      </w:r>
      <w:r w:rsidR="00ED30D9">
        <w:t>иаграмма</w:t>
      </w:r>
      <w:bookmarkEnd w:id="0"/>
      <w:r w:rsidR="00ED30D9">
        <w:t xml:space="preserve"> </w:t>
      </w:r>
    </w:p>
    <w:p w14:paraId="238D39DE" w14:textId="5B8C50E9" w:rsidR="003224D9" w:rsidRDefault="003224D9" w:rsidP="003224D9">
      <w:pPr>
        <w:pStyle w:val="aa"/>
      </w:pPr>
      <w:r>
        <w:t>На рисунк</w:t>
      </w:r>
      <w:r w:rsidR="001837C5">
        <w:t>ах 1-3</w:t>
      </w:r>
      <w:r>
        <w:t xml:space="preserve"> изображена </w:t>
      </w:r>
      <w:r w:rsidR="001837C5">
        <w:rPr>
          <w:lang w:val="en-US"/>
        </w:rPr>
        <w:t>Cross</w:t>
      </w:r>
      <w:r w:rsidR="001837C5" w:rsidRPr="001837C5">
        <w:t>-</w:t>
      </w:r>
      <w:r w:rsidR="001837C5">
        <w:rPr>
          <w:lang w:val="en-US"/>
        </w:rPr>
        <w:t>functional</w:t>
      </w:r>
      <w:r w:rsidR="001837C5" w:rsidRPr="001837C5">
        <w:t xml:space="preserve"> </w:t>
      </w:r>
      <w:r w:rsidR="001837C5">
        <w:rPr>
          <w:lang w:val="en-US"/>
        </w:rPr>
        <w:t>flowchart</w:t>
      </w:r>
      <w:r w:rsidR="001837C5" w:rsidRPr="001837C5">
        <w:t xml:space="preserve"> </w:t>
      </w:r>
      <w:r>
        <w:t>диаграмма.</w:t>
      </w:r>
    </w:p>
    <w:p w14:paraId="6EBBE458" w14:textId="644A7F47" w:rsidR="003224D9" w:rsidRDefault="001837C5" w:rsidP="003224D9">
      <w:pPr>
        <w:pStyle w:val="aa"/>
        <w:ind w:firstLine="0"/>
        <w:jc w:val="center"/>
      </w:pPr>
      <w:r w:rsidRPr="001837C5">
        <w:rPr>
          <w:noProof/>
        </w:rPr>
        <w:drawing>
          <wp:inline distT="0" distB="0" distL="0" distR="0" wp14:anchorId="1901ABB9" wp14:editId="616953D1">
            <wp:extent cx="4651022" cy="30822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864" cy="308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047B" w14:textId="0035C8EC" w:rsidR="003224D9" w:rsidRPr="00D10F8C" w:rsidRDefault="003224D9" w:rsidP="003224D9">
      <w:pPr>
        <w:pStyle w:val="aa"/>
        <w:ind w:firstLine="0"/>
        <w:jc w:val="center"/>
      </w:pPr>
      <w:r>
        <w:t xml:space="preserve">Рисунок 1 – </w:t>
      </w:r>
      <w:r w:rsidR="00D10F8C">
        <w:rPr>
          <w:lang w:val="en-US"/>
        </w:rPr>
        <w:t>Flowchart-</w:t>
      </w:r>
      <w:r w:rsidR="00D10F8C">
        <w:t>диаграмма</w:t>
      </w:r>
    </w:p>
    <w:p w14:paraId="53B0B331" w14:textId="69C7B600" w:rsidR="00D10F8C" w:rsidRDefault="006A41FA" w:rsidP="003224D9">
      <w:pPr>
        <w:pStyle w:val="aa"/>
        <w:ind w:firstLine="0"/>
        <w:jc w:val="center"/>
      </w:pPr>
      <w:r w:rsidRPr="006A41FA">
        <w:rPr>
          <w:noProof/>
        </w:rPr>
        <w:drawing>
          <wp:inline distT="0" distB="0" distL="0" distR="0" wp14:anchorId="2D9E0660" wp14:editId="61C86F79">
            <wp:extent cx="4684395" cy="4505325"/>
            <wp:effectExtent l="0" t="0" r="190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512" cy="452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45BA" w14:textId="0517EB6D" w:rsidR="00D10F8C" w:rsidRDefault="00D10F8C" w:rsidP="003224D9">
      <w:pPr>
        <w:pStyle w:val="aa"/>
        <w:ind w:firstLine="0"/>
        <w:jc w:val="center"/>
      </w:pPr>
      <w:r>
        <w:t xml:space="preserve">Рисунок 2 – </w:t>
      </w:r>
      <w:r>
        <w:rPr>
          <w:lang w:val="en-US"/>
        </w:rPr>
        <w:t>Flowchart</w:t>
      </w:r>
      <w:r w:rsidRPr="00D10F8C">
        <w:t>-</w:t>
      </w:r>
      <w:r>
        <w:t>диаграмма</w:t>
      </w:r>
    </w:p>
    <w:p w14:paraId="01AF6322" w14:textId="2C28EF49" w:rsidR="00D435C5" w:rsidRDefault="00F35152" w:rsidP="003224D9">
      <w:pPr>
        <w:pStyle w:val="aa"/>
        <w:ind w:firstLine="0"/>
        <w:jc w:val="center"/>
      </w:pPr>
      <w:r w:rsidRPr="00F35152">
        <w:rPr>
          <w:noProof/>
        </w:rPr>
        <w:lastRenderedPageBreak/>
        <w:drawing>
          <wp:inline distT="0" distB="0" distL="0" distR="0" wp14:anchorId="39709245" wp14:editId="1D72FD99">
            <wp:extent cx="4756724" cy="415290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147" cy="415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2241" w14:textId="31A4A227" w:rsidR="00FD146F" w:rsidRDefault="00FD146F" w:rsidP="003224D9">
      <w:pPr>
        <w:pStyle w:val="aa"/>
        <w:ind w:firstLine="0"/>
        <w:jc w:val="center"/>
      </w:pPr>
      <w:r>
        <w:t xml:space="preserve">Рисунок 3 – </w:t>
      </w:r>
      <w:r>
        <w:rPr>
          <w:lang w:val="en-US"/>
        </w:rPr>
        <w:t>Flowchart</w:t>
      </w:r>
      <w:r w:rsidRPr="00036564">
        <w:t>-</w:t>
      </w:r>
      <w:r>
        <w:t>диаграмма</w:t>
      </w:r>
    </w:p>
    <w:p w14:paraId="13ED79BA" w14:textId="57D7EDE5" w:rsidR="00911A61" w:rsidRPr="00FD146F" w:rsidRDefault="00911A61" w:rsidP="00911A61">
      <w:pPr>
        <w:pStyle w:val="aa"/>
      </w:pPr>
    </w:p>
    <w:p w14:paraId="517F55E4" w14:textId="77777777" w:rsidR="00257CD2" w:rsidRDefault="00257CD2">
      <w:pPr>
        <w:spacing w:after="200" w:line="276" w:lineRule="auto"/>
        <w:ind w:left="0"/>
        <w:rPr>
          <w:sz w:val="28"/>
          <w:szCs w:val="28"/>
        </w:rPr>
      </w:pPr>
      <w:r>
        <w:br w:type="page"/>
      </w:r>
    </w:p>
    <w:p w14:paraId="5F0968BE" w14:textId="22B565EB" w:rsidR="00257CD2" w:rsidRDefault="00257CD2" w:rsidP="009E3C9A">
      <w:pPr>
        <w:pStyle w:val="ac"/>
      </w:pPr>
      <w:bookmarkStart w:id="1" w:name="_Toc223343712"/>
      <w:r>
        <w:lastRenderedPageBreak/>
        <w:t xml:space="preserve">2 Описание </w:t>
      </w:r>
      <w:r w:rsidR="007E7E11">
        <w:rPr>
          <w:lang w:val="en-US"/>
        </w:rPr>
        <w:t>flowchart</w:t>
      </w:r>
      <w:r w:rsidR="007E7E11" w:rsidRPr="00036564">
        <w:t>-</w:t>
      </w:r>
      <w:r>
        <w:t>диаграммы</w:t>
      </w:r>
      <w:bookmarkEnd w:id="1"/>
    </w:p>
    <w:p w14:paraId="356A46A9" w14:textId="0D9B4B6B" w:rsidR="00E26245" w:rsidRDefault="0061122D" w:rsidP="00E26245">
      <w:pPr>
        <w:pStyle w:val="aa"/>
      </w:pPr>
      <w:r>
        <w:t>Процесс работы программного инструмента автоматизированной декомпозиции монолита (AMM-</w:t>
      </w:r>
      <w:proofErr w:type="spellStart"/>
      <w:r>
        <w:t>Docker</w:t>
      </w:r>
      <w:proofErr w:type="spellEnd"/>
      <w:r>
        <w:t>) разделен на три ключевых этапа: инициализация, трансформация (обработка) и работа с результатом</w:t>
      </w:r>
      <w:r w:rsidR="00E26245">
        <w:t>.</w:t>
      </w:r>
      <w:r w:rsidRPr="0061122D">
        <w:t xml:space="preserve"> Процесс начинается с этапа инициализации. На этом этапе разработчик осуществляет запуск графического интерфейса системы. Затем он задает входные параметры: выбирает директорию исходного кода монолитного приложения и настраивает путь к выходной директории для сохранения сгенерированных </w:t>
      </w:r>
      <w:proofErr w:type="spellStart"/>
      <w:r w:rsidRPr="0061122D">
        <w:t>микросервисов</w:t>
      </w:r>
      <w:proofErr w:type="spellEnd"/>
      <w:r w:rsidRPr="0061122D">
        <w:t>. После получения параметров система автоматически проверяет корректность путей и наличие исходного кода Python. Если конфигурация некорректна (например, указана пустая папка), процесс возвращается на этап настройки для исправления путей; при корректной конфигурации система переходит к этапу обработки</w:t>
      </w:r>
      <w:r>
        <w:t>.</w:t>
      </w:r>
    </w:p>
    <w:p w14:paraId="69E102B7" w14:textId="77777777" w:rsidR="0061122D" w:rsidRDefault="0061122D" w:rsidP="0061122D">
      <w:pPr>
        <w:pStyle w:val="aa"/>
      </w:pPr>
      <w:r>
        <w:t>Этап трансформации (обработки) представляет собой основной конвейер работы ядра AMM-</w:t>
      </w:r>
      <w:proofErr w:type="spellStart"/>
      <w:r>
        <w:t>Docker</w:t>
      </w:r>
      <w:proofErr w:type="spellEnd"/>
      <w:r>
        <w:t xml:space="preserve">. Процесс инициируется разработчиком путем нажатия кнопки запуска миграции. Сначала система выполняет эвристический анализ файловой структуры монолита. Система проверяет наличие потенциальных сервисов. Если независимые модули не найдены, процесс прерывается, и </w:t>
      </w:r>
      <w:proofErr w:type="spellStart"/>
      <w:r>
        <w:t>DevOps</w:t>
      </w:r>
      <w:proofErr w:type="spellEnd"/>
      <w:r>
        <w:t>-инженер выполняет ручное исправление структуры или зависимостей монолита.</w:t>
      </w:r>
    </w:p>
    <w:p w14:paraId="492588F3" w14:textId="269AF154" w:rsidR="00E26245" w:rsidRDefault="0061122D" w:rsidP="0061122D">
      <w:pPr>
        <w:pStyle w:val="aa"/>
      </w:pPr>
      <w:r>
        <w:t>При успешном нахождении сервисов система последовательно выполняет:</w:t>
      </w:r>
    </w:p>
    <w:p w14:paraId="22FB5031" w14:textId="70B1D328" w:rsidR="0061122D" w:rsidRPr="0061122D" w:rsidRDefault="0061122D" w:rsidP="0061122D">
      <w:pPr>
        <w:pStyle w:val="aa"/>
        <w:numPr>
          <w:ilvl w:val="0"/>
          <w:numId w:val="10"/>
        </w:numPr>
      </w:pPr>
      <w:r w:rsidRPr="0061122D">
        <w:t>семантическую очистку моделей баз данных и генерацию прокси-заглушек (</w:t>
      </w:r>
      <w:proofErr w:type="spellStart"/>
      <w:r w:rsidRPr="0061122D">
        <w:t>Stub</w:t>
      </w:r>
      <w:proofErr w:type="spellEnd"/>
      <w:r w:rsidRPr="0061122D">
        <w:t>);</w:t>
      </w:r>
    </w:p>
    <w:p w14:paraId="1E4039C6" w14:textId="4CDC95FA" w:rsidR="0061122D" w:rsidRPr="0061122D" w:rsidRDefault="0061122D" w:rsidP="0061122D">
      <w:pPr>
        <w:pStyle w:val="aa"/>
        <w:numPr>
          <w:ilvl w:val="0"/>
          <w:numId w:val="10"/>
        </w:numPr>
      </w:pPr>
      <w:r w:rsidRPr="0061122D">
        <w:t xml:space="preserve">физическое разделение кода и формирование файлов </w:t>
      </w:r>
      <w:proofErr w:type="spellStart"/>
      <w:r w:rsidRPr="0061122D">
        <w:t>микросервисов</w:t>
      </w:r>
      <w:proofErr w:type="spellEnd"/>
      <w:r w:rsidRPr="0061122D">
        <w:t>;</w:t>
      </w:r>
    </w:p>
    <w:p w14:paraId="39753650" w14:textId="77777777" w:rsidR="0061122D" w:rsidRDefault="0061122D" w:rsidP="0061122D">
      <w:pPr>
        <w:pStyle w:val="aa"/>
        <w:numPr>
          <w:ilvl w:val="0"/>
          <w:numId w:val="10"/>
        </w:numPr>
      </w:pPr>
      <w:r w:rsidRPr="0061122D">
        <w:t>генерацию инфраструктурных конфигураций (</w:t>
      </w:r>
      <w:proofErr w:type="spellStart"/>
      <w:r w:rsidRPr="0061122D">
        <w:t>Dockerfile</w:t>
      </w:r>
      <w:proofErr w:type="spellEnd"/>
      <w:r w:rsidRPr="0061122D">
        <w:t xml:space="preserve">, </w:t>
      </w:r>
      <w:proofErr w:type="spellStart"/>
      <w:r w:rsidRPr="0061122D">
        <w:t>nginx.conf</w:t>
      </w:r>
      <w:proofErr w:type="spellEnd"/>
      <w:r w:rsidRPr="0061122D">
        <w:t xml:space="preserve">, </w:t>
      </w:r>
      <w:proofErr w:type="spellStart"/>
      <w:r w:rsidRPr="0061122D">
        <w:t>docker-</w:t>
      </w:r>
      <w:proofErr w:type="gramStart"/>
      <w:r w:rsidRPr="0061122D">
        <w:t>compose.yaml</w:t>
      </w:r>
      <w:proofErr w:type="spellEnd"/>
      <w:proofErr w:type="gramEnd"/>
      <w:r w:rsidRPr="0061122D">
        <w:t xml:space="preserve">). </w:t>
      </w:r>
    </w:p>
    <w:p w14:paraId="3B6CEAAA" w14:textId="6EC0CEA2" w:rsidR="0061122D" w:rsidRDefault="0061122D" w:rsidP="0061122D">
      <w:pPr>
        <w:pStyle w:val="aa"/>
      </w:pPr>
      <w:r w:rsidRPr="0061122D">
        <w:t xml:space="preserve">Завершается этап автоматической отправкой команд в подсистему </w:t>
      </w:r>
      <w:proofErr w:type="spellStart"/>
      <w:r w:rsidRPr="0061122D">
        <w:t>Docker</w:t>
      </w:r>
      <w:proofErr w:type="spellEnd"/>
      <w:r w:rsidRPr="0061122D">
        <w:t xml:space="preserve"> для сборки и запуска изолированных контейнеров.</w:t>
      </w:r>
    </w:p>
    <w:p w14:paraId="42AB54BD" w14:textId="148CB3F6" w:rsidR="00DB3698" w:rsidRDefault="0061122D" w:rsidP="00E26245">
      <w:pPr>
        <w:pStyle w:val="aa"/>
      </w:pPr>
      <w:r w:rsidRPr="0061122D">
        <w:t xml:space="preserve">На этапе работы с результатом система осуществляет проверку работоспособности развернутой инфраструктуры (например, </w:t>
      </w:r>
      <w:proofErr w:type="spellStart"/>
      <w:r w:rsidRPr="0061122D">
        <w:t>healthcheck</w:t>
      </w:r>
      <w:proofErr w:type="spellEnd"/>
      <w:r w:rsidRPr="0061122D">
        <w:t xml:space="preserve"> базы данных </w:t>
      </w:r>
      <w:proofErr w:type="spellStart"/>
      <w:r w:rsidRPr="0061122D">
        <w:t>PostgreSQL</w:t>
      </w:r>
      <w:proofErr w:type="spellEnd"/>
      <w:r w:rsidRPr="0061122D">
        <w:t xml:space="preserve">). Параллельно разработчик осуществляет мониторинг логов через встроенный эмулятор терминала. Если в процессе сборки контейнеров или </w:t>
      </w:r>
      <w:r w:rsidRPr="0061122D">
        <w:lastRenderedPageBreak/>
        <w:t xml:space="preserve">старта сервисов возникают системные ошибки (например, конфликт портов или отсутствие </w:t>
      </w:r>
      <w:proofErr w:type="spellStart"/>
      <w:r w:rsidRPr="0061122D">
        <w:t>Docker</w:t>
      </w:r>
      <w:proofErr w:type="spellEnd"/>
      <w:r w:rsidRPr="0061122D">
        <w:t xml:space="preserve">), </w:t>
      </w:r>
      <w:proofErr w:type="spellStart"/>
      <w:r w:rsidRPr="0061122D">
        <w:t>DevOps</w:t>
      </w:r>
      <w:proofErr w:type="spellEnd"/>
      <w:r w:rsidRPr="0061122D">
        <w:t>-инженер выполняет исправление ошибок среды выполнения</w:t>
      </w:r>
      <w:r>
        <w:t>.</w:t>
      </w:r>
    </w:p>
    <w:p w14:paraId="689DFA96" w14:textId="4E6465D3" w:rsidR="0061122D" w:rsidRDefault="0061122D" w:rsidP="00E26245">
      <w:pPr>
        <w:pStyle w:val="aa"/>
      </w:pPr>
      <w:r>
        <w:t>При успешном запуске всех узлов разработчик проводит тестирование маршрутизации HTTP-запросов через единую точку входа — API Gateway (</w:t>
      </w:r>
      <w:proofErr w:type="spellStart"/>
      <w:r>
        <w:t>Nginx</w:t>
      </w:r>
      <w:proofErr w:type="spellEnd"/>
      <w:r>
        <w:t xml:space="preserve">). После анализа работоспособности полученной </w:t>
      </w:r>
      <w:proofErr w:type="spellStart"/>
      <w:r>
        <w:t>микросервисной</w:t>
      </w:r>
      <w:proofErr w:type="spellEnd"/>
      <w:r>
        <w:t xml:space="preserve"> сети принимается решение о необходимости продолжения работы. Если требуется обработка другого проекта, процесс возвращается к этапу инициализации. В противном случае работа с программой завершается.</w:t>
      </w:r>
    </w:p>
    <w:p w14:paraId="3FEC2DC3" w14:textId="3F09B647" w:rsidR="0061122D" w:rsidRPr="00534DA6" w:rsidRDefault="0061122D" w:rsidP="00E26245">
      <w:pPr>
        <w:pStyle w:val="aa"/>
      </w:pPr>
      <w:r>
        <w:t>Вся последовательность действий графически оформлена с использованием стандартной нотации: логические проверки и ветвления представлены условными блоками (ромбами), действия — прямоугольными блоками, начало и конец процесса обозначены овалами, а направленные стрелки отражают причинно-следственную связь и переходы управления между участниками (дорожками) процесса.</w:t>
      </w:r>
    </w:p>
    <w:sectPr w:rsidR="0061122D" w:rsidRPr="00534DA6" w:rsidSect="00A52B80">
      <w:footerReference w:type="default" r:id="rId10"/>
      <w:pgSz w:w="11906" w:h="16838"/>
      <w:pgMar w:top="1134" w:right="566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3C582" w14:textId="77777777" w:rsidR="00800925" w:rsidRDefault="00800925" w:rsidP="00FB0B6A">
      <w:pPr>
        <w:spacing w:line="240" w:lineRule="auto"/>
      </w:pPr>
      <w:r>
        <w:separator/>
      </w:r>
    </w:p>
  </w:endnote>
  <w:endnote w:type="continuationSeparator" w:id="0">
    <w:p w14:paraId="1D6797E1" w14:textId="77777777" w:rsidR="00800925" w:rsidRDefault="00800925" w:rsidP="00FB0B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5481628"/>
      <w:docPartObj>
        <w:docPartGallery w:val="Page Numbers (Bottom of Page)"/>
        <w:docPartUnique/>
      </w:docPartObj>
    </w:sdtPr>
    <w:sdtEndPr>
      <w:rPr>
        <w:sz w:val="40"/>
        <w:szCs w:val="28"/>
      </w:rPr>
    </w:sdtEndPr>
    <w:sdtContent>
      <w:p w14:paraId="66DC1808" w14:textId="40D9E9C5" w:rsidR="00FB0B6A" w:rsidRPr="00421484" w:rsidRDefault="00FB0B6A" w:rsidP="00FB0B6A">
        <w:pPr>
          <w:pStyle w:val="a6"/>
          <w:ind w:left="0"/>
          <w:jc w:val="center"/>
          <w:rPr>
            <w:sz w:val="28"/>
          </w:rPr>
        </w:pPr>
        <w:r w:rsidRPr="00421484">
          <w:rPr>
            <w:sz w:val="28"/>
          </w:rPr>
          <w:fldChar w:fldCharType="begin"/>
        </w:r>
        <w:r w:rsidRPr="00421484">
          <w:rPr>
            <w:sz w:val="28"/>
          </w:rPr>
          <w:instrText>PAGE   \* MERGEFORMAT</w:instrText>
        </w:r>
        <w:r w:rsidRPr="00421484">
          <w:rPr>
            <w:sz w:val="28"/>
          </w:rPr>
          <w:fldChar w:fldCharType="separate"/>
        </w:r>
        <w:r w:rsidR="00E12BF2" w:rsidRPr="00421484">
          <w:rPr>
            <w:noProof/>
            <w:sz w:val="28"/>
          </w:rPr>
          <w:t>2</w:t>
        </w:r>
        <w:r w:rsidRPr="00421484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8D535" w14:textId="77777777" w:rsidR="00800925" w:rsidRDefault="00800925" w:rsidP="00FB0B6A">
      <w:pPr>
        <w:spacing w:line="240" w:lineRule="auto"/>
      </w:pPr>
      <w:r>
        <w:separator/>
      </w:r>
    </w:p>
  </w:footnote>
  <w:footnote w:type="continuationSeparator" w:id="0">
    <w:p w14:paraId="52B75F34" w14:textId="77777777" w:rsidR="00800925" w:rsidRDefault="00800925" w:rsidP="00FB0B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45B37"/>
    <w:multiLevelType w:val="hybridMultilevel"/>
    <w:tmpl w:val="E3E2FBF0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09B1489"/>
    <w:multiLevelType w:val="hybridMultilevel"/>
    <w:tmpl w:val="0396E2E0"/>
    <w:lvl w:ilvl="0" w:tplc="04090011">
      <w:start w:val="1"/>
      <w:numFmt w:val="decimal"/>
      <w:lvlText w:val="%1)"/>
      <w:lvlJc w:val="left"/>
      <w:pPr>
        <w:ind w:left="1429" w:hanging="360"/>
      </w:pPr>
      <w:rPr>
        <w:rFonts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2147FF"/>
    <w:multiLevelType w:val="hybridMultilevel"/>
    <w:tmpl w:val="2EB068A2"/>
    <w:lvl w:ilvl="0" w:tplc="C5BA0A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FAF6EF4"/>
    <w:multiLevelType w:val="hybridMultilevel"/>
    <w:tmpl w:val="81CE19FE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3280DC4"/>
    <w:multiLevelType w:val="hybridMultilevel"/>
    <w:tmpl w:val="B196381E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C07654E"/>
    <w:multiLevelType w:val="hybridMultilevel"/>
    <w:tmpl w:val="F28806F2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E78A2E0">
      <w:numFmt w:val="bullet"/>
      <w:lvlText w:val="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FDE00C8"/>
    <w:multiLevelType w:val="hybridMultilevel"/>
    <w:tmpl w:val="55A29BF2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6EA682E"/>
    <w:multiLevelType w:val="hybridMultilevel"/>
    <w:tmpl w:val="F47240E2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487233D"/>
    <w:multiLevelType w:val="hybridMultilevel"/>
    <w:tmpl w:val="94FCFEEC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9911072"/>
    <w:multiLevelType w:val="hybridMultilevel"/>
    <w:tmpl w:val="1DCC8306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F8849E8"/>
    <w:multiLevelType w:val="hybridMultilevel"/>
    <w:tmpl w:val="AF4A4992"/>
    <w:lvl w:ilvl="0" w:tplc="03B47E0A">
      <w:numFmt w:val="bullet"/>
      <w:lvlText w:val=""/>
      <w:lvlJc w:val="left"/>
      <w:pPr>
        <w:ind w:left="1289" w:hanging="5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845170576">
    <w:abstractNumId w:val="6"/>
  </w:num>
  <w:num w:numId="2" w16cid:durableId="1667591091">
    <w:abstractNumId w:val="0"/>
  </w:num>
  <w:num w:numId="3" w16cid:durableId="1309476632">
    <w:abstractNumId w:val="4"/>
  </w:num>
  <w:num w:numId="4" w16cid:durableId="2077702121">
    <w:abstractNumId w:val="7"/>
  </w:num>
  <w:num w:numId="5" w16cid:durableId="267741423">
    <w:abstractNumId w:val="3"/>
  </w:num>
  <w:num w:numId="6" w16cid:durableId="1185170537">
    <w:abstractNumId w:val="1"/>
  </w:num>
  <w:num w:numId="7" w16cid:durableId="1673216216">
    <w:abstractNumId w:val="9"/>
  </w:num>
  <w:num w:numId="8" w16cid:durableId="1314604273">
    <w:abstractNumId w:val="8"/>
  </w:num>
  <w:num w:numId="9" w16cid:durableId="1291785939">
    <w:abstractNumId w:val="2"/>
  </w:num>
  <w:num w:numId="10" w16cid:durableId="1313633039">
    <w:abstractNumId w:val="5"/>
  </w:num>
  <w:num w:numId="11" w16cid:durableId="1593277161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27F"/>
    <w:rsid w:val="00001A53"/>
    <w:rsid w:val="00004E80"/>
    <w:rsid w:val="00005ED8"/>
    <w:rsid w:val="00011D9E"/>
    <w:rsid w:val="000226F3"/>
    <w:rsid w:val="00023484"/>
    <w:rsid w:val="00036564"/>
    <w:rsid w:val="00041D39"/>
    <w:rsid w:val="000423FC"/>
    <w:rsid w:val="0004472F"/>
    <w:rsid w:val="00052B9A"/>
    <w:rsid w:val="000A18AF"/>
    <w:rsid w:val="000C08E0"/>
    <w:rsid w:val="000D027D"/>
    <w:rsid w:val="000D05B4"/>
    <w:rsid w:val="000D0E71"/>
    <w:rsid w:val="000D7C24"/>
    <w:rsid w:val="000F1A0E"/>
    <w:rsid w:val="000F2868"/>
    <w:rsid w:val="000F72F7"/>
    <w:rsid w:val="0010568E"/>
    <w:rsid w:val="001061C1"/>
    <w:rsid w:val="001218F9"/>
    <w:rsid w:val="00151B1C"/>
    <w:rsid w:val="001555FC"/>
    <w:rsid w:val="00166984"/>
    <w:rsid w:val="00172752"/>
    <w:rsid w:val="001752B3"/>
    <w:rsid w:val="001837C5"/>
    <w:rsid w:val="00184AF9"/>
    <w:rsid w:val="00186A29"/>
    <w:rsid w:val="00193861"/>
    <w:rsid w:val="00194495"/>
    <w:rsid w:val="001947C4"/>
    <w:rsid w:val="001953E0"/>
    <w:rsid w:val="001956D3"/>
    <w:rsid w:val="00196A83"/>
    <w:rsid w:val="001B1CFA"/>
    <w:rsid w:val="001B7AAA"/>
    <w:rsid w:val="001C0B20"/>
    <w:rsid w:val="001C5484"/>
    <w:rsid w:val="001D1DFA"/>
    <w:rsid w:val="00211F44"/>
    <w:rsid w:val="0022768D"/>
    <w:rsid w:val="00243179"/>
    <w:rsid w:val="002561E7"/>
    <w:rsid w:val="0025774B"/>
    <w:rsid w:val="00257CD2"/>
    <w:rsid w:val="00262134"/>
    <w:rsid w:val="00264BAC"/>
    <w:rsid w:val="00275054"/>
    <w:rsid w:val="00277FCF"/>
    <w:rsid w:val="002825FB"/>
    <w:rsid w:val="00286FEF"/>
    <w:rsid w:val="00292734"/>
    <w:rsid w:val="00293BAA"/>
    <w:rsid w:val="00295D6C"/>
    <w:rsid w:val="002A2B16"/>
    <w:rsid w:val="002B1FAA"/>
    <w:rsid w:val="002C2D40"/>
    <w:rsid w:val="002C3882"/>
    <w:rsid w:val="002D04DA"/>
    <w:rsid w:val="002D2164"/>
    <w:rsid w:val="002D695F"/>
    <w:rsid w:val="00303DAC"/>
    <w:rsid w:val="003160A2"/>
    <w:rsid w:val="003221CA"/>
    <w:rsid w:val="003224D9"/>
    <w:rsid w:val="00326AF5"/>
    <w:rsid w:val="00350CB3"/>
    <w:rsid w:val="0036024F"/>
    <w:rsid w:val="00371F31"/>
    <w:rsid w:val="00390B06"/>
    <w:rsid w:val="003A3604"/>
    <w:rsid w:val="003A59A4"/>
    <w:rsid w:val="003A6D0E"/>
    <w:rsid w:val="003C493A"/>
    <w:rsid w:val="003D6D32"/>
    <w:rsid w:val="003D780E"/>
    <w:rsid w:val="003E148D"/>
    <w:rsid w:val="00410D9B"/>
    <w:rsid w:val="00414182"/>
    <w:rsid w:val="00421484"/>
    <w:rsid w:val="00421541"/>
    <w:rsid w:val="00425627"/>
    <w:rsid w:val="00436E70"/>
    <w:rsid w:val="00441B09"/>
    <w:rsid w:val="00444231"/>
    <w:rsid w:val="00467E9F"/>
    <w:rsid w:val="004808D1"/>
    <w:rsid w:val="00494260"/>
    <w:rsid w:val="00495BC1"/>
    <w:rsid w:val="00495CCE"/>
    <w:rsid w:val="004A2659"/>
    <w:rsid w:val="004B2519"/>
    <w:rsid w:val="004C031E"/>
    <w:rsid w:val="004D5EB4"/>
    <w:rsid w:val="004E1844"/>
    <w:rsid w:val="004F1374"/>
    <w:rsid w:val="0050172F"/>
    <w:rsid w:val="00503CDD"/>
    <w:rsid w:val="005045F3"/>
    <w:rsid w:val="00504D86"/>
    <w:rsid w:val="00505770"/>
    <w:rsid w:val="00506DE6"/>
    <w:rsid w:val="00510B04"/>
    <w:rsid w:val="00517B63"/>
    <w:rsid w:val="00524B6D"/>
    <w:rsid w:val="00534DA6"/>
    <w:rsid w:val="0054784B"/>
    <w:rsid w:val="00551951"/>
    <w:rsid w:val="0055669A"/>
    <w:rsid w:val="00581F46"/>
    <w:rsid w:val="005A7D7B"/>
    <w:rsid w:val="005C6074"/>
    <w:rsid w:val="005D4827"/>
    <w:rsid w:val="005D69B2"/>
    <w:rsid w:val="005E1A1E"/>
    <w:rsid w:val="00601F1E"/>
    <w:rsid w:val="006057DF"/>
    <w:rsid w:val="0061122D"/>
    <w:rsid w:val="00633FBE"/>
    <w:rsid w:val="00635970"/>
    <w:rsid w:val="00682515"/>
    <w:rsid w:val="00686E80"/>
    <w:rsid w:val="0068795F"/>
    <w:rsid w:val="00695C22"/>
    <w:rsid w:val="006A35F3"/>
    <w:rsid w:val="006A3B74"/>
    <w:rsid w:val="006A41FA"/>
    <w:rsid w:val="006A5BAF"/>
    <w:rsid w:val="006B0EE7"/>
    <w:rsid w:val="006B3043"/>
    <w:rsid w:val="006C20E8"/>
    <w:rsid w:val="006C5BDC"/>
    <w:rsid w:val="006C77CD"/>
    <w:rsid w:val="006D295E"/>
    <w:rsid w:val="006D4B9F"/>
    <w:rsid w:val="006F463A"/>
    <w:rsid w:val="0070059F"/>
    <w:rsid w:val="00710F78"/>
    <w:rsid w:val="00714606"/>
    <w:rsid w:val="00714F2C"/>
    <w:rsid w:val="00717148"/>
    <w:rsid w:val="00750761"/>
    <w:rsid w:val="00761BD0"/>
    <w:rsid w:val="007720C7"/>
    <w:rsid w:val="00776F0E"/>
    <w:rsid w:val="00782975"/>
    <w:rsid w:val="00786691"/>
    <w:rsid w:val="007964CC"/>
    <w:rsid w:val="007C0818"/>
    <w:rsid w:val="007E2AE4"/>
    <w:rsid w:val="007E7E11"/>
    <w:rsid w:val="007F4884"/>
    <w:rsid w:val="00800925"/>
    <w:rsid w:val="0083447D"/>
    <w:rsid w:val="00842F10"/>
    <w:rsid w:val="0085559C"/>
    <w:rsid w:val="008577B4"/>
    <w:rsid w:val="008765D4"/>
    <w:rsid w:val="008877F7"/>
    <w:rsid w:val="008D284B"/>
    <w:rsid w:val="008D364D"/>
    <w:rsid w:val="008E1D48"/>
    <w:rsid w:val="00911A61"/>
    <w:rsid w:val="00933B77"/>
    <w:rsid w:val="009346CE"/>
    <w:rsid w:val="00940803"/>
    <w:rsid w:val="00952B22"/>
    <w:rsid w:val="0095595C"/>
    <w:rsid w:val="00971F41"/>
    <w:rsid w:val="00973C85"/>
    <w:rsid w:val="009925C6"/>
    <w:rsid w:val="00995869"/>
    <w:rsid w:val="009A1A68"/>
    <w:rsid w:val="009B1121"/>
    <w:rsid w:val="009B276F"/>
    <w:rsid w:val="009C2BD5"/>
    <w:rsid w:val="009D5614"/>
    <w:rsid w:val="009E0FD5"/>
    <w:rsid w:val="009E3C9A"/>
    <w:rsid w:val="009F2639"/>
    <w:rsid w:val="009F56AE"/>
    <w:rsid w:val="00A040D1"/>
    <w:rsid w:val="00A13EBC"/>
    <w:rsid w:val="00A2149D"/>
    <w:rsid w:val="00A27C9B"/>
    <w:rsid w:val="00A42D11"/>
    <w:rsid w:val="00A50A35"/>
    <w:rsid w:val="00A52B80"/>
    <w:rsid w:val="00A65769"/>
    <w:rsid w:val="00A7652F"/>
    <w:rsid w:val="00A86BC2"/>
    <w:rsid w:val="00AC620C"/>
    <w:rsid w:val="00AD16B3"/>
    <w:rsid w:val="00AD7F63"/>
    <w:rsid w:val="00B22F35"/>
    <w:rsid w:val="00B23375"/>
    <w:rsid w:val="00B4224F"/>
    <w:rsid w:val="00B54FD3"/>
    <w:rsid w:val="00B6140D"/>
    <w:rsid w:val="00B6216C"/>
    <w:rsid w:val="00B765E6"/>
    <w:rsid w:val="00B77741"/>
    <w:rsid w:val="00B846B3"/>
    <w:rsid w:val="00B9311F"/>
    <w:rsid w:val="00BB1186"/>
    <w:rsid w:val="00BB3D3D"/>
    <w:rsid w:val="00BD0AEA"/>
    <w:rsid w:val="00BD3F06"/>
    <w:rsid w:val="00BE6345"/>
    <w:rsid w:val="00BF20A3"/>
    <w:rsid w:val="00C02E77"/>
    <w:rsid w:val="00C0772C"/>
    <w:rsid w:val="00C27EDF"/>
    <w:rsid w:val="00C32F98"/>
    <w:rsid w:val="00C356E9"/>
    <w:rsid w:val="00C41F07"/>
    <w:rsid w:val="00C658EA"/>
    <w:rsid w:val="00C867D4"/>
    <w:rsid w:val="00C91B65"/>
    <w:rsid w:val="00CA1772"/>
    <w:rsid w:val="00CA3477"/>
    <w:rsid w:val="00CB4E9A"/>
    <w:rsid w:val="00CD36B2"/>
    <w:rsid w:val="00CF5694"/>
    <w:rsid w:val="00D106A9"/>
    <w:rsid w:val="00D10F8C"/>
    <w:rsid w:val="00D119A8"/>
    <w:rsid w:val="00D25F06"/>
    <w:rsid w:val="00D377E3"/>
    <w:rsid w:val="00D40777"/>
    <w:rsid w:val="00D435C5"/>
    <w:rsid w:val="00D520E0"/>
    <w:rsid w:val="00D52C78"/>
    <w:rsid w:val="00D603C8"/>
    <w:rsid w:val="00D622EB"/>
    <w:rsid w:val="00D656D4"/>
    <w:rsid w:val="00D669B5"/>
    <w:rsid w:val="00D80852"/>
    <w:rsid w:val="00D8618E"/>
    <w:rsid w:val="00DA5329"/>
    <w:rsid w:val="00DB3698"/>
    <w:rsid w:val="00DC2E00"/>
    <w:rsid w:val="00DD4FE1"/>
    <w:rsid w:val="00DD633D"/>
    <w:rsid w:val="00DE1D1C"/>
    <w:rsid w:val="00DE23C7"/>
    <w:rsid w:val="00E02EB6"/>
    <w:rsid w:val="00E05DD9"/>
    <w:rsid w:val="00E12BF2"/>
    <w:rsid w:val="00E26245"/>
    <w:rsid w:val="00E356C5"/>
    <w:rsid w:val="00E45ADC"/>
    <w:rsid w:val="00E47B48"/>
    <w:rsid w:val="00E52CD0"/>
    <w:rsid w:val="00E54C8C"/>
    <w:rsid w:val="00E63CEE"/>
    <w:rsid w:val="00E67A76"/>
    <w:rsid w:val="00E7627F"/>
    <w:rsid w:val="00E90B5F"/>
    <w:rsid w:val="00E96768"/>
    <w:rsid w:val="00EB4042"/>
    <w:rsid w:val="00EB599C"/>
    <w:rsid w:val="00ED30D9"/>
    <w:rsid w:val="00EE52FC"/>
    <w:rsid w:val="00EE54DE"/>
    <w:rsid w:val="00EE69CF"/>
    <w:rsid w:val="00F02279"/>
    <w:rsid w:val="00F05B09"/>
    <w:rsid w:val="00F26773"/>
    <w:rsid w:val="00F35152"/>
    <w:rsid w:val="00F60101"/>
    <w:rsid w:val="00F777DE"/>
    <w:rsid w:val="00F8176D"/>
    <w:rsid w:val="00F8491E"/>
    <w:rsid w:val="00F8517D"/>
    <w:rsid w:val="00F94263"/>
    <w:rsid w:val="00F944D1"/>
    <w:rsid w:val="00FA76DE"/>
    <w:rsid w:val="00FB0B6A"/>
    <w:rsid w:val="00FB40E4"/>
    <w:rsid w:val="00FC126A"/>
    <w:rsid w:val="00FD11E5"/>
    <w:rsid w:val="00FD146F"/>
    <w:rsid w:val="00FE2283"/>
    <w:rsid w:val="00FF2B19"/>
    <w:rsid w:val="00FF4D74"/>
    <w:rsid w:val="00FF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4809A"/>
  <w15:docId w15:val="{5F258C30-41A2-4B8F-8DCE-AC530138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27F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119A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95CCE"/>
    <w:pPr>
      <w:spacing w:before="100" w:beforeAutospacing="1" w:after="100" w:afterAutospacing="1" w:line="240" w:lineRule="auto"/>
      <w:ind w:left="0"/>
      <w:outlineLvl w:val="1"/>
    </w:pPr>
    <w:rPr>
      <w:b/>
      <w:bCs/>
      <w:sz w:val="36"/>
      <w:szCs w:val="36"/>
      <w:lang w:val="en-US" w:eastAsia="en-US"/>
    </w:rPr>
  </w:style>
  <w:style w:type="paragraph" w:styleId="3">
    <w:name w:val="heading 3"/>
    <w:basedOn w:val="a"/>
    <w:link w:val="30"/>
    <w:uiPriority w:val="9"/>
    <w:qFormat/>
    <w:rsid w:val="00495CCE"/>
    <w:pPr>
      <w:spacing w:before="100" w:beforeAutospacing="1" w:after="100" w:afterAutospacing="1" w:line="240" w:lineRule="auto"/>
      <w:ind w:left="0"/>
      <w:outlineLvl w:val="2"/>
    </w:pPr>
    <w:rPr>
      <w:b/>
      <w:bCs/>
      <w:sz w:val="27"/>
      <w:szCs w:val="27"/>
      <w:lang w:val="en-US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F1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FB0B6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B0B6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95CCE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495CCE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a8">
    <w:name w:val="Normal (Web)"/>
    <w:basedOn w:val="a"/>
    <w:uiPriority w:val="99"/>
    <w:unhideWhenUsed/>
    <w:rsid w:val="00495CCE"/>
    <w:pPr>
      <w:spacing w:before="100" w:beforeAutospacing="1" w:after="100" w:afterAutospacing="1" w:line="240" w:lineRule="auto"/>
      <w:ind w:left="0"/>
    </w:pPr>
    <w:rPr>
      <w:sz w:val="24"/>
      <w:szCs w:val="24"/>
      <w:lang w:val="en-US" w:eastAsia="en-US"/>
    </w:rPr>
  </w:style>
  <w:style w:type="character" w:customStyle="1" w:styleId="whitespace-normal">
    <w:name w:val="whitespace-normal"/>
    <w:basedOn w:val="a0"/>
    <w:rsid w:val="00495CCE"/>
  </w:style>
  <w:style w:type="character" w:styleId="a9">
    <w:name w:val="Strong"/>
    <w:basedOn w:val="a0"/>
    <w:uiPriority w:val="22"/>
    <w:qFormat/>
    <w:rsid w:val="00495CCE"/>
    <w:rPr>
      <w:b/>
      <w:bCs/>
    </w:rPr>
  </w:style>
  <w:style w:type="paragraph" w:customStyle="1" w:styleId="aa">
    <w:name w:val="Гост"/>
    <w:basedOn w:val="a"/>
    <w:link w:val="ab"/>
    <w:qFormat/>
    <w:rsid w:val="00D377E3"/>
    <w:pPr>
      <w:spacing w:line="360" w:lineRule="auto"/>
      <w:ind w:left="0" w:firstLine="709"/>
      <w:jc w:val="both"/>
    </w:pPr>
    <w:rPr>
      <w:sz w:val="28"/>
      <w:szCs w:val="28"/>
    </w:rPr>
  </w:style>
  <w:style w:type="paragraph" w:customStyle="1" w:styleId="ac">
    <w:name w:val="Гост Заго"/>
    <w:basedOn w:val="1"/>
    <w:link w:val="ad"/>
    <w:qFormat/>
    <w:rsid w:val="000D0E71"/>
    <w:pPr>
      <w:keepNext w:val="0"/>
      <w:keepLines w:val="0"/>
      <w:spacing w:before="0" w:line="360" w:lineRule="auto"/>
      <w:ind w:left="0" w:firstLine="709"/>
      <w:jc w:val="both"/>
    </w:pPr>
    <w:rPr>
      <w:rFonts w:ascii="Times New Roman" w:hAnsi="Times New Roman"/>
      <w:b/>
      <w:color w:val="auto"/>
      <w:sz w:val="28"/>
    </w:rPr>
  </w:style>
  <w:style w:type="character" w:customStyle="1" w:styleId="ab">
    <w:name w:val="Гост Знак"/>
    <w:basedOn w:val="20"/>
    <w:link w:val="aa"/>
    <w:rsid w:val="00D377E3"/>
    <w:rPr>
      <w:rFonts w:ascii="Times New Roman" w:eastAsia="Times New Roman" w:hAnsi="Times New Roman" w:cs="Times New Roman"/>
      <w:b w:val="0"/>
      <w:bCs w:val="0"/>
      <w:sz w:val="28"/>
      <w:szCs w:val="28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D119A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842F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customStyle="1" w:styleId="ad">
    <w:name w:val="Гост Заго Знак"/>
    <w:basedOn w:val="90"/>
    <w:link w:val="ac"/>
    <w:rsid w:val="000D0E71"/>
    <w:rPr>
      <w:rFonts w:ascii="Times New Roman" w:eastAsiaTheme="majorEastAsia" w:hAnsi="Times New Roman" w:cstheme="majorBidi"/>
      <w:b/>
      <w:i w:val="0"/>
      <w:iCs w:val="0"/>
      <w:color w:val="272727" w:themeColor="text1" w:themeTint="D8"/>
      <w:sz w:val="28"/>
      <w:szCs w:val="32"/>
      <w:lang w:eastAsia="ru-RU"/>
    </w:rPr>
  </w:style>
  <w:style w:type="paragraph" w:styleId="ae">
    <w:name w:val="TOC Heading"/>
    <w:basedOn w:val="1"/>
    <w:next w:val="a"/>
    <w:uiPriority w:val="39"/>
    <w:unhideWhenUsed/>
    <w:qFormat/>
    <w:rsid w:val="00D119A8"/>
    <w:pPr>
      <w:spacing w:line="259" w:lineRule="auto"/>
      <w:ind w:left="0"/>
      <w:outlineLvl w:val="9"/>
    </w:pPr>
    <w:rPr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1061C1"/>
    <w:pPr>
      <w:spacing w:after="100"/>
      <w:ind w:left="0"/>
    </w:pPr>
  </w:style>
  <w:style w:type="paragraph" w:styleId="21">
    <w:name w:val="toc 2"/>
    <w:basedOn w:val="a"/>
    <w:next w:val="a"/>
    <w:autoRedefine/>
    <w:uiPriority w:val="39"/>
    <w:unhideWhenUsed/>
    <w:rsid w:val="001061C1"/>
    <w:pPr>
      <w:tabs>
        <w:tab w:val="right" w:leader="dot" w:pos="9912"/>
      </w:tabs>
      <w:spacing w:line="360" w:lineRule="auto"/>
      <w:ind w:left="0" w:firstLine="993"/>
    </w:pPr>
  </w:style>
  <w:style w:type="character" w:styleId="af">
    <w:name w:val="Hyperlink"/>
    <w:basedOn w:val="a0"/>
    <w:uiPriority w:val="99"/>
    <w:unhideWhenUsed/>
    <w:rsid w:val="001061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6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6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oko-user02</dc:creator>
  <cp:lastModifiedBy>Олег Сахаров</cp:lastModifiedBy>
  <cp:revision>266</cp:revision>
  <dcterms:created xsi:type="dcterms:W3CDTF">2026-02-06T12:16:00Z</dcterms:created>
  <dcterms:modified xsi:type="dcterms:W3CDTF">2026-04-14T14:11:00Z</dcterms:modified>
</cp:coreProperties>
</file>