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9EFF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46 — Machine Learning Foundations (scikit-learn, Model Training, Evaluation)</w:t>
      </w:r>
    </w:p>
    <w:p w14:paraId="370B531C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72093A4">
          <v:rect id="_x0000_i1259" style="width:0;height:1.5pt" o:hralign="center" o:hrstd="t" o:hr="t" fillcolor="#a0a0a0" stroked="f"/>
        </w:pict>
      </w:r>
    </w:p>
    <w:p w14:paraId="4880350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97F6844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is the science of teaching computers to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learn from data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rather than being explicitly programmed.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br/>
        <w:t xml:space="preserve">Python’s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library provides clean, consistent tools for:</w:t>
      </w:r>
    </w:p>
    <w:p w14:paraId="27CFFC47" w14:textId="77777777" w:rsidR="001B0FC9" w:rsidRPr="001B0FC9" w:rsidRDefault="001B0FC9" w:rsidP="001B0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14:paraId="710E0821" w14:textId="77777777" w:rsidR="001B0FC9" w:rsidRPr="001B0FC9" w:rsidRDefault="001B0FC9" w:rsidP="001B0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Model training and prediction</w:t>
      </w:r>
    </w:p>
    <w:p w14:paraId="425AE01C" w14:textId="77777777" w:rsidR="001B0FC9" w:rsidRPr="001B0FC9" w:rsidRDefault="001B0FC9" w:rsidP="001B0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Model evaluation and tuning</w:t>
      </w:r>
    </w:p>
    <w:p w14:paraId="33547168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Let’s break this down into the essential concepts every ML developer must master.</w:t>
      </w:r>
    </w:p>
    <w:p w14:paraId="498F7773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7CCC655">
          <v:rect id="_x0000_i1260" style="width:0;height:1.5pt" o:hralign="center" o:hrstd="t" o:hr="t" fillcolor="#a0a0a0" stroked="f"/>
        </w:pict>
      </w:r>
    </w:p>
    <w:p w14:paraId="1FE65A5C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Machine Learning Basics</w:t>
      </w:r>
    </w:p>
    <w:p w14:paraId="63253E42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5E1825B">
          <v:rect id="_x0000_i1261" style="width:0;height:1.5pt" o:hralign="center" o:hrstd="t" o:hr="t" fillcolor="#a0a0a0" stroked="f"/>
        </w:pict>
      </w:r>
    </w:p>
    <w:p w14:paraId="26D244B7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738"/>
        <w:gridCol w:w="2810"/>
        <w:gridCol w:w="2216"/>
      </w:tblGrid>
      <w:tr w:rsidR="001B0FC9" w:rsidRPr="001B0FC9" w14:paraId="33F1C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2F90B" w14:textId="77777777" w:rsidR="001B0FC9" w:rsidRPr="001B0FC9" w:rsidRDefault="001B0FC9" w:rsidP="001B0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390FA8" w14:textId="77777777" w:rsidR="001B0FC9" w:rsidRPr="001B0FC9" w:rsidRDefault="001B0FC9" w:rsidP="001B0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61A9931" w14:textId="77777777" w:rsidR="001B0FC9" w:rsidRPr="001B0FC9" w:rsidRDefault="001B0FC9" w:rsidP="001B0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Algorithms</w:t>
            </w:r>
          </w:p>
        </w:tc>
        <w:tc>
          <w:tcPr>
            <w:tcW w:w="0" w:type="auto"/>
            <w:vAlign w:val="center"/>
            <w:hideMark/>
          </w:tcPr>
          <w:p w14:paraId="3573BBA0" w14:textId="77777777" w:rsidR="001B0FC9" w:rsidRPr="001B0FC9" w:rsidRDefault="001B0FC9" w:rsidP="001B0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1B0FC9" w:rsidRPr="001B0FC9" w14:paraId="2BD0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C9B6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58FA2EFF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Learn from labeled data</w:t>
            </w:r>
          </w:p>
        </w:tc>
        <w:tc>
          <w:tcPr>
            <w:tcW w:w="0" w:type="auto"/>
            <w:vAlign w:val="center"/>
            <w:hideMark/>
          </w:tcPr>
          <w:p w14:paraId="10E9CB59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Regression, SVM, Decision Tree</w:t>
            </w:r>
          </w:p>
        </w:tc>
        <w:tc>
          <w:tcPr>
            <w:tcW w:w="0" w:type="auto"/>
            <w:vAlign w:val="center"/>
            <w:hideMark/>
          </w:tcPr>
          <w:p w14:paraId="742ADF95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Predict sales, classify emails</w:t>
            </w:r>
          </w:p>
        </w:tc>
      </w:tr>
      <w:tr w:rsidR="001B0FC9" w:rsidRPr="001B0FC9" w14:paraId="2126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C94F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2926DD07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Find patterns in unlabeled data</w:t>
            </w:r>
          </w:p>
        </w:tc>
        <w:tc>
          <w:tcPr>
            <w:tcW w:w="0" w:type="auto"/>
            <w:vAlign w:val="center"/>
            <w:hideMark/>
          </w:tcPr>
          <w:p w14:paraId="52FA1CCD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K-Means, PCA</w:t>
            </w:r>
          </w:p>
        </w:tc>
        <w:tc>
          <w:tcPr>
            <w:tcW w:w="0" w:type="auto"/>
            <w:vAlign w:val="center"/>
            <w:hideMark/>
          </w:tcPr>
          <w:p w14:paraId="602FB458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segmentation</w:t>
            </w:r>
          </w:p>
        </w:tc>
      </w:tr>
      <w:tr w:rsidR="001B0FC9" w:rsidRPr="001B0FC9" w14:paraId="08E5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063A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6914C831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Learn by interacting with environment</w:t>
            </w:r>
          </w:p>
        </w:tc>
        <w:tc>
          <w:tcPr>
            <w:tcW w:w="0" w:type="auto"/>
            <w:vAlign w:val="center"/>
            <w:hideMark/>
          </w:tcPr>
          <w:p w14:paraId="5D50F9EF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Q-Learning, DQN</w:t>
            </w:r>
          </w:p>
        </w:tc>
        <w:tc>
          <w:tcPr>
            <w:tcW w:w="0" w:type="auto"/>
            <w:vAlign w:val="center"/>
            <w:hideMark/>
          </w:tcPr>
          <w:p w14:paraId="06912284" w14:textId="77777777" w:rsidR="001B0FC9" w:rsidRPr="001B0FC9" w:rsidRDefault="001B0FC9" w:rsidP="001B0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FC9">
              <w:rPr>
                <w:rFonts w:ascii="Times New Roman" w:eastAsia="Times New Roman" w:hAnsi="Times New Roman" w:cs="Times New Roman"/>
                <w:sz w:val="24"/>
                <w:szCs w:val="24"/>
              </w:rPr>
              <w:t>Game bots, robotics</w:t>
            </w:r>
          </w:p>
        </w:tc>
      </w:tr>
    </w:tbl>
    <w:p w14:paraId="7270A331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For now, we focus on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(predicting known outcomes).</w:t>
      </w:r>
    </w:p>
    <w:p w14:paraId="663191A0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752CC96">
          <v:rect id="_x0000_i1262" style="width:0;height:1.5pt" o:hralign="center" o:hrstd="t" o:hr="t" fillcolor="#a0a0a0" stroked="f"/>
        </w:pict>
      </w:r>
    </w:p>
    <w:p w14:paraId="16AC86A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ML Workflow</w:t>
      </w:r>
    </w:p>
    <w:p w14:paraId="73B6CB92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Import libraries</w:t>
      </w:r>
    </w:p>
    <w:p w14:paraId="46AC997F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Load data</w:t>
      </w:r>
    </w:p>
    <w:p w14:paraId="668987E8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Preprocess (clean, encode, scale)</w:t>
      </w:r>
    </w:p>
    <w:p w14:paraId="452FC944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lastRenderedPageBreak/>
        <w:t>Split into training/test sets</w:t>
      </w:r>
    </w:p>
    <w:p w14:paraId="55490474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Train model</w:t>
      </w:r>
    </w:p>
    <w:p w14:paraId="6D3CAC4E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Evaluate</w:t>
      </w:r>
    </w:p>
    <w:p w14:paraId="4BAB2831" w14:textId="77777777" w:rsidR="001B0FC9" w:rsidRPr="001B0FC9" w:rsidRDefault="001B0FC9" w:rsidP="001B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Predict new values</w:t>
      </w:r>
    </w:p>
    <w:p w14:paraId="0031C362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This structure stays constant across all ML projects.</w:t>
      </w:r>
    </w:p>
    <w:p w14:paraId="10214971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E7F91E6">
          <v:rect id="_x0000_i1263" style="width:0;height:1.5pt" o:hralign="center" o:hrstd="t" o:hr="t" fillcolor="#a0a0a0" stroked="f"/>
        </w:pict>
      </w:r>
    </w:p>
    <w:p w14:paraId="680B286D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scikit-learn</w:t>
      </w:r>
    </w:p>
    <w:p w14:paraId="0F1AC48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pip install scikit-learn</w:t>
      </w:r>
    </w:p>
    <w:p w14:paraId="10F266C8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F0D049D">
          <v:rect id="_x0000_i1264" style="width:0;height:1.5pt" o:hralign="center" o:hrstd="t" o:hr="t" fillcolor="#a0a0a0" stroked="f"/>
        </w:pict>
      </w:r>
    </w:p>
    <w:p w14:paraId="3E5DC42C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Example: Predicting Housing Prices</w:t>
      </w:r>
    </w:p>
    <w:p w14:paraId="2E3BAAB2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176CFC8">
          <v:rect id="_x0000_i1265" style="width:0;height:1.5pt" o:hralign="center" o:hrstd="t" o:hr="t" fillcolor="#a0a0a0" stroked="f"/>
        </w:pict>
      </w:r>
    </w:p>
    <w:p w14:paraId="421038EB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Libraries</w:t>
      </w:r>
    </w:p>
    <w:p w14:paraId="0364697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E2DADE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797543F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22BC6A4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r2_score</w:t>
      </w:r>
    </w:p>
    <w:p w14:paraId="314573F8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60DEFD7">
          <v:rect id="_x0000_i1266" style="width:0;height:1.5pt" o:hralign="center" o:hrstd="t" o:hr="t" fillcolor="#a0a0a0" stroked="f"/>
        </w:pict>
      </w:r>
    </w:p>
    <w:p w14:paraId="507EAC96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 Data</w:t>
      </w:r>
    </w:p>
    <w:p w14:paraId="26AFD8E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({</w:t>
      </w:r>
    </w:p>
    <w:p w14:paraId="431FCFC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"Size": [800, 1000, 1200, 1500, 1800],</w:t>
      </w:r>
    </w:p>
    <w:p w14:paraId="3674082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"Bedrooms": [2, 3, 3, 4, 4],</w:t>
      </w:r>
    </w:p>
    <w:p w14:paraId="1C696C6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"Price": [150000, 180000, 200000, 250000, 280000]</w:t>
      </w:r>
    </w:p>
    <w:p w14:paraId="136F7F2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})</w:t>
      </w:r>
    </w:p>
    <w:p w14:paraId="376E0B08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3FB6F02F">
          <v:rect id="_x0000_i1267" style="width:0;height:1.5pt" o:hralign="center" o:hrstd="t" o:hr="t" fillcolor="#a0a0a0" stroked="f"/>
        </w:pict>
      </w:r>
    </w:p>
    <w:p w14:paraId="13AA0228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Split Features and Target</w:t>
      </w:r>
    </w:p>
    <w:p w14:paraId="7C21809C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X = data[["Size", "Bedrooms"]]</w:t>
      </w:r>
    </w:p>
    <w:p w14:paraId="2C4FD6D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y = data["Price"]</w:t>
      </w:r>
    </w:p>
    <w:p w14:paraId="0DF19474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0FC9">
        <w:rPr>
          <w:rFonts w:ascii="Courier New" w:eastAsia="Times New Roman" w:hAnsi="Courier New" w:cs="Courier New"/>
          <w:sz w:val="20"/>
          <w:szCs w:val="20"/>
        </w:rPr>
        <w:t>X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→ inputs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br/>
      </w: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0FC9">
        <w:rPr>
          <w:rFonts w:ascii="Courier New" w:eastAsia="Times New Roman" w:hAnsi="Courier New" w:cs="Courier New"/>
          <w:sz w:val="20"/>
          <w:szCs w:val="20"/>
        </w:rPr>
        <w:t>y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→ output we want to predict</w:t>
      </w:r>
    </w:p>
    <w:p w14:paraId="07D8EF46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829162F">
          <v:rect id="_x0000_i1268" style="width:0;height:1.5pt" o:hralign="center" o:hrstd="t" o:hr="t" fillcolor="#a0a0a0" stroked="f"/>
        </w:pict>
      </w:r>
    </w:p>
    <w:p w14:paraId="28600EB2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Split Training and Test Data</w:t>
      </w:r>
    </w:p>
    <w:p w14:paraId="08209A5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(X, y,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=42)</w:t>
      </w:r>
    </w:p>
    <w:p w14:paraId="65CD7649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ensures you evaluate on unseen data.</w:t>
      </w:r>
    </w:p>
    <w:p w14:paraId="163FAC55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B45047C">
          <v:rect id="_x0000_i1269" style="width:0;height:1.5pt" o:hralign="center" o:hrstd="t" o:hr="t" fillcolor="#a0a0a0" stroked="f"/>
        </w:pict>
      </w:r>
    </w:p>
    <w:p w14:paraId="23C2FC3E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 the Model</w:t>
      </w:r>
    </w:p>
    <w:p w14:paraId="0A53955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</w:p>
    <w:p w14:paraId="4394002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1FD65C5E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The model “learns” the relationship between features and target.</w:t>
      </w:r>
    </w:p>
    <w:p w14:paraId="7DA23C37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1C9C2BD">
          <v:rect id="_x0000_i1270" style="width:0;height:1.5pt" o:hralign="center" o:hrstd="t" o:hr="t" fillcolor="#a0a0a0" stroked="f"/>
        </w:pict>
      </w:r>
    </w:p>
    <w:p w14:paraId="53ED016A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Make Predictions</w:t>
      </w:r>
    </w:p>
    <w:p w14:paraId="465C2E0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595E994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print(pred)</w:t>
      </w:r>
    </w:p>
    <w:p w14:paraId="1D2C5294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Produces price estimates for unseen houses.</w:t>
      </w:r>
    </w:p>
    <w:p w14:paraId="4868BA4D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440C79E">
          <v:rect id="_x0000_i1271" style="width:0;height:1.5pt" o:hralign="center" o:hrstd="t" o:hr="t" fillcolor="#a0a0a0" stroked="f"/>
        </w:pict>
      </w:r>
    </w:p>
    <w:p w14:paraId="74C00133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Evaluate Model Performance</w:t>
      </w:r>
    </w:p>
    <w:p w14:paraId="04FAEA9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print("MSE:",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2905FCB8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print("R²:", r2_score(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65BCE739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Metrics:</w:t>
      </w:r>
    </w:p>
    <w:p w14:paraId="1AFF6162" w14:textId="77777777" w:rsidR="001B0FC9" w:rsidRPr="001B0FC9" w:rsidRDefault="001B0FC9" w:rsidP="001B0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MSE (Mean Squared Error)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→ how far off predictions are</w:t>
      </w:r>
    </w:p>
    <w:p w14:paraId="5247A0C0" w14:textId="77777777" w:rsidR="001B0FC9" w:rsidRPr="001B0FC9" w:rsidRDefault="001B0FC9" w:rsidP="001B0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→ how well model fits data (1 = perfect)</w:t>
      </w:r>
    </w:p>
    <w:p w14:paraId="20EECFC7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436D516">
          <v:rect id="_x0000_i1272" style="width:0;height:1.5pt" o:hralign="center" o:hrstd="t" o:hr="t" fillcolor="#a0a0a0" stroked="f"/>
        </w:pict>
      </w:r>
    </w:p>
    <w:p w14:paraId="04A5B99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Preprocessing and Feature Engineering</w:t>
      </w:r>
    </w:p>
    <w:p w14:paraId="64CDCDD0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6997AEA">
          <v:rect id="_x0000_i1273" style="width:0;height:1.5pt" o:hralign="center" o:hrstd="t" o:hr="t" fillcolor="#a0a0a0" stroked="f"/>
        </w:pict>
      </w:r>
    </w:p>
    <w:p w14:paraId="465D9D5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106A31A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sklearn.impute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SimpleImputer</w:t>
      </w:r>
      <w:proofErr w:type="spellEnd"/>
    </w:p>
    <w:p w14:paraId="5500AB9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15C38F5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F653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imputer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SimpleImputer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(strategy="mean")</w:t>
      </w:r>
    </w:p>
    <w:p w14:paraId="08B98EB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imputer.fit_transform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(X)</w:t>
      </w:r>
    </w:p>
    <w:p w14:paraId="51A51018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Replaces missing values with the mean.</w:t>
      </w:r>
    </w:p>
    <w:p w14:paraId="44674E19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90D5F9E">
          <v:rect id="_x0000_i1274" style="width:0;height:1.5pt" o:hralign="center" o:hrstd="t" o:hr="t" fillcolor="#a0a0a0" stroked="f"/>
        </w:pict>
      </w:r>
    </w:p>
    <w:p w14:paraId="4A2BE5B4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Encoding Categorical Data</w:t>
      </w:r>
    </w:p>
    <w:p w14:paraId="1118155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</w:p>
    <w:p w14:paraId="63F67F9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28ABD4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8BD6FC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({"Color": ["Red", "Blue", "Green"]})</w:t>
      </w:r>
    </w:p>
    <w:p w14:paraId="52C3500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encoder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OneHotEncoder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sparse_output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=False)</w:t>
      </w:r>
    </w:p>
    <w:p w14:paraId="29E0E14D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encoder.fit_transform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[["Color"]]))</w:t>
      </w:r>
    </w:p>
    <w:p w14:paraId="332FFD86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Transforms strings into numeric features for model compatibility.</w:t>
      </w:r>
    </w:p>
    <w:p w14:paraId="531DBA25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119E680">
          <v:rect id="_x0000_i1275" style="width:0;height:1.5pt" o:hralign="center" o:hrstd="t" o:hr="t" fillcolor="#a0a0a0" stroked="f"/>
        </w:pict>
      </w:r>
    </w:p>
    <w:p w14:paraId="367B0DAF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Scaling</w:t>
      </w:r>
    </w:p>
    <w:p w14:paraId="29C8D02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17E689B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DFCA3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</w:p>
    <w:p w14:paraId="1F11B3D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(X)</w:t>
      </w:r>
    </w:p>
    <w:p w14:paraId="052BE7B1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Scaling ensures no single feature dominates training (critical for distance-based algorithms).</w:t>
      </w:r>
    </w:p>
    <w:p w14:paraId="00643377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59AC7585">
          <v:rect id="_x0000_i1276" style="width:0;height:1.5pt" o:hralign="center" o:hrstd="t" o:hr="t" fillcolor="#a0a0a0" stroked="f"/>
        </w:pict>
      </w:r>
    </w:p>
    <w:p w14:paraId="1F171E9F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Selection</w:t>
      </w:r>
    </w:p>
    <w:p w14:paraId="54FE6AB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sklearn.feature_selection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SelectKBest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f_regression</w:t>
      </w:r>
      <w:proofErr w:type="spellEnd"/>
    </w:p>
    <w:p w14:paraId="3F4FE19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F31A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selector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SelectKBest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score_func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f_regression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k=1)</w:t>
      </w:r>
    </w:p>
    <w:p w14:paraId="6E70C9E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X_new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selector.fit_transform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y)</w:t>
      </w:r>
    </w:p>
    <w:p w14:paraId="77FE9508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Keeps only the most informative features — boosts accuracy and reduces overfitting.</w:t>
      </w:r>
    </w:p>
    <w:p w14:paraId="7CA84652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482551EC">
          <v:rect id="_x0000_i1277" style="width:0;height:1.5pt" o:hralign="center" o:hrstd="t" o:hr="t" fillcolor="#a0a0a0" stroked="f"/>
        </w:pict>
      </w:r>
    </w:p>
    <w:p w14:paraId="5E9E9FB7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Common Algorithms (Quick Intros)</w:t>
      </w:r>
    </w:p>
    <w:p w14:paraId="066206ED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5AC4B189">
          <v:rect id="_x0000_i1278" style="width:0;height:1.5pt" o:hralign="center" o:hrstd="t" o:hr="t" fillcolor="#a0a0a0" stroked="f"/>
        </w:pict>
      </w:r>
    </w:p>
    <w:p w14:paraId="79B0649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Linear Regression (Continuous Target)</w:t>
      </w:r>
    </w:p>
    <w:p w14:paraId="7F102BC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2A6B73CA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45DCC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().fit(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4E33BAAC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_,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model.intercept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_)</w:t>
      </w:r>
    </w:p>
    <w:p w14:paraId="318D4668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Predicts continuous values — e.g., prices, sales, speed.</w:t>
      </w:r>
    </w:p>
    <w:p w14:paraId="13D2C92B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46DBB6B3">
          <v:rect id="_x0000_i1279" style="width:0;height:1.5pt" o:hralign="center" o:hrstd="t" o:hr="t" fillcolor="#a0a0a0" stroked="f"/>
        </w:pict>
      </w:r>
    </w:p>
    <w:p w14:paraId="187C31BE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Logistic Regression (Classification)</w:t>
      </w:r>
    </w:p>
    <w:p w14:paraId="6F8D058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101B405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08ADA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</w:p>
    <w:p w14:paraId="5E5B6B9D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&gt; 200000)  # binary </w:t>
      </w:r>
      <w:proofErr w:type="gramStart"/>
      <w:r w:rsidRPr="001B0FC9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</w:p>
    <w:p w14:paraId="743C5C7F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Predicts categories — “Yes/No”, “Spam/Not Spam”.</w:t>
      </w:r>
    </w:p>
    <w:p w14:paraId="4AB5601C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5FCDA60">
          <v:rect id="_x0000_i1280" style="width:0;height:1.5pt" o:hralign="center" o:hrstd="t" o:hr="t" fillcolor="#a0a0a0" stroked="f"/>
        </w:pict>
      </w:r>
    </w:p>
    <w:p w14:paraId="2B34E246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Decision Trees</w:t>
      </w:r>
    </w:p>
    <w:p w14:paraId="26D95193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sklearn.tree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</w:p>
    <w:p w14:paraId="7A1B4C7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0754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tree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=3)</w:t>
      </w:r>
    </w:p>
    <w:p w14:paraId="1DB0D45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tree.fit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23CE6DB0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Human-readable logic — easy to visualize and interpret.</w:t>
      </w:r>
    </w:p>
    <w:p w14:paraId="4152C43E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0527D8E">
          <v:rect id="_x0000_i1281" style="width:0;height:1.5pt" o:hralign="center" o:hrstd="t" o:hr="t" fillcolor="#a0a0a0" stroked="f"/>
        </w:pict>
      </w:r>
    </w:p>
    <w:p w14:paraId="1F3F470E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Random Forests</w:t>
      </w:r>
    </w:p>
    <w:p w14:paraId="5995B75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</w:p>
    <w:p w14:paraId="5FA70A2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D3E9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rf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=100,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=42)</w:t>
      </w:r>
    </w:p>
    <w:p w14:paraId="16968763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rf.fit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27D4AFB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rf.score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))</w:t>
      </w:r>
    </w:p>
    <w:p w14:paraId="2565D5A6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Combines multiple trees → more robust, less overfitting.</w:t>
      </w:r>
    </w:p>
    <w:p w14:paraId="4EC216CC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7A75A9E">
          <v:rect id="_x0000_i1282" style="width:0;height:1.5pt" o:hralign="center" o:hrstd="t" o:hr="t" fillcolor="#a0a0a0" stroked="f"/>
        </w:pict>
      </w:r>
    </w:p>
    <w:p w14:paraId="06F1739E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K-Nearest Neighbors</w:t>
      </w:r>
    </w:p>
    <w:p w14:paraId="77ED3043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sklearn.neighbors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</w:p>
    <w:p w14:paraId="61617F9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78FA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knn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n_neighbors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=3)</w:t>
      </w:r>
    </w:p>
    <w:p w14:paraId="43FED96D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knn.fit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22E809D5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Works by “voting” among nearest data points.</w:t>
      </w:r>
    </w:p>
    <w:p w14:paraId="3ACE050C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A4C5BC7">
          <v:rect id="_x0000_i1283" style="width:0;height:1.5pt" o:hralign="center" o:hrstd="t" o:hr="t" fillcolor="#a0a0a0" stroked="f"/>
        </w:pict>
      </w:r>
    </w:p>
    <w:p w14:paraId="0CA480F1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 Vector Machines</w:t>
      </w:r>
    </w:p>
    <w:p w14:paraId="1DF3606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sklearn.svm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SVC</w:t>
      </w:r>
    </w:p>
    <w:p w14:paraId="1CC590B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D21F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svm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SVC(kernel="linear")</w:t>
      </w:r>
    </w:p>
    <w:p w14:paraId="441C824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svm.fit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14BFBD0F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Great for complex classification boundaries.</w:t>
      </w:r>
    </w:p>
    <w:p w14:paraId="1AC4B04F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E69DD9A">
          <v:rect id="_x0000_i1284" style="width:0;height:1.5pt" o:hralign="center" o:hrstd="t" o:hr="t" fillcolor="#a0a0a0" stroked="f"/>
        </w:pict>
      </w:r>
    </w:p>
    <w:p w14:paraId="06AC8199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Model Evaluation Techniques</w:t>
      </w:r>
    </w:p>
    <w:p w14:paraId="22F47538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E671D89">
          <v:rect id="_x0000_i1285" style="width:0;height:1.5pt" o:hralign="center" o:hrstd="t" o:hr="t" fillcolor="#a0a0a0" stroked="f"/>
        </w:pict>
      </w:r>
    </w:p>
    <w:p w14:paraId="1741A662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Confusion Matrix</w:t>
      </w:r>
    </w:p>
    <w:p w14:paraId="4C98CA8D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</w:p>
    <w:p w14:paraId="1C9F71F8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3FC6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[0, 1, 1, 0]</w:t>
      </w:r>
    </w:p>
    <w:p w14:paraId="6456D5E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[0, 1, 0, 0]</w:t>
      </w:r>
    </w:p>
    <w:p w14:paraId="7259F57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))</w:t>
      </w:r>
    </w:p>
    <w:p w14:paraId="002B70B7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Shows True/False Positives/Negatives — crucial for classification.</w:t>
      </w:r>
    </w:p>
    <w:p w14:paraId="1D8FC7DE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4E4DA47">
          <v:rect id="_x0000_i1286" style="width:0;height:1.5pt" o:hralign="center" o:hrstd="t" o:hr="t" fillcolor="#a0a0a0" stroked="f"/>
        </w:pict>
      </w:r>
    </w:p>
    <w:p w14:paraId="2FF349A5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Classification Report</w:t>
      </w:r>
    </w:p>
    <w:p w14:paraId="235D176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14:paraId="4558C4A8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y_true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))</w:t>
      </w:r>
    </w:p>
    <w:p w14:paraId="797D37DF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— industry-standard metrics.</w:t>
      </w:r>
    </w:p>
    <w:p w14:paraId="53D553DB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A969089">
          <v:rect id="_x0000_i1287" style="width:0;height:1.5pt" o:hralign="center" o:hrstd="t" o:hr="t" fillcolor="#a0a0a0" stroked="f"/>
        </w:pict>
      </w:r>
    </w:p>
    <w:p w14:paraId="39FEDD7D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Cross-Validation</w:t>
      </w:r>
    </w:p>
    <w:p w14:paraId="0183D19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cross_val_score</w:t>
      </w:r>
      <w:proofErr w:type="spellEnd"/>
    </w:p>
    <w:p w14:paraId="390C44C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B7659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scores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cross_val_score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(model, X, y, cv=5)</w:t>
      </w:r>
    </w:p>
    <w:p w14:paraId="64C1AC0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scores.mean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())</w:t>
      </w:r>
    </w:p>
    <w:p w14:paraId="74F21FCC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Tests model on multiple splits — ensures generalization.</w:t>
      </w:r>
    </w:p>
    <w:p w14:paraId="07BAD457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D33C131">
          <v:rect id="_x0000_i1288" style="width:0;height:1.5pt" o:hralign="center" o:hrstd="t" o:hr="t" fillcolor="#a0a0a0" stroked="f"/>
        </w:pict>
      </w:r>
    </w:p>
    <w:p w14:paraId="2570D191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Grid Search (Hyperparameter Tuning)</w:t>
      </w:r>
    </w:p>
    <w:p w14:paraId="742477D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</w:p>
    <w:p w14:paraId="3616A74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D55B2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grid = {"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": [2, 3, 5]}</w:t>
      </w:r>
    </w:p>
    <w:p w14:paraId="666D58E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search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GridSearchCV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(tree, grid, cv=3)</w:t>
      </w:r>
    </w:p>
    <w:p w14:paraId="0BF80AC2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search.fit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&gt; 200000)</w:t>
      </w:r>
    </w:p>
    <w:p w14:paraId="45C1657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search.best_params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_)</w:t>
      </w:r>
    </w:p>
    <w:p w14:paraId="275EF195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Finds the best parameters automatically.</w:t>
      </w:r>
    </w:p>
    <w:p w14:paraId="0066A910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45876485">
          <v:rect id="_x0000_i1289" style="width:0;height:1.5pt" o:hralign="center" o:hrstd="t" o:hr="t" fillcolor="#a0a0a0" stroked="f"/>
        </w:pict>
      </w:r>
    </w:p>
    <w:p w14:paraId="7D708CAC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Models</w:t>
      </w:r>
    </w:p>
    <w:p w14:paraId="61D195B9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4069D05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B912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(model, "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")</w:t>
      </w:r>
    </w:p>
    <w:p w14:paraId="57AC20F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")</w:t>
      </w:r>
    </w:p>
    <w:p w14:paraId="01798C7C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Essential for deployment or later reuse.</w:t>
      </w:r>
    </w:p>
    <w:p w14:paraId="2F0F21FA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628158F">
          <v:rect id="_x0000_i1290" style="width:0;height:1.5pt" o:hralign="center" o:hrstd="t" o:hr="t" fillcolor="#a0a0a0" stroked="f"/>
        </w:pict>
      </w:r>
    </w:p>
    <w:p w14:paraId="72973EBF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Example: Classification End-to-End</w:t>
      </w:r>
    </w:p>
    <w:p w14:paraId="2F4F234E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0A0A3796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sklearn.model_selection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45033D93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14:paraId="285E003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14:paraId="393A8F87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0F03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</w:p>
    <w:p w14:paraId="372BE3A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</w:p>
    <w:p w14:paraId="29C8E1DF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data.data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data.target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=0.3,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=42</w:t>
      </w:r>
    </w:p>
    <w:p w14:paraId="1A8DF2F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52ADD39A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BA2C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</w:t>
      </w:r>
    </w:p>
    <w:p w14:paraId="7AC13C8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623B1D51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pred =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)</w:t>
      </w:r>
    </w:p>
    <w:p w14:paraId="10E0A164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C419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print("Accuracy:",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, pred))</w:t>
      </w:r>
    </w:p>
    <w:p w14:paraId="498BE8AF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176A6455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Accuracy: 0.97</w:t>
      </w:r>
    </w:p>
    <w:p w14:paraId="6797D3CA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One of the cleanest ML pipelines — and works on nearly any dataset.</w:t>
      </w:r>
    </w:p>
    <w:p w14:paraId="46A4CE17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7AD00795">
          <v:rect id="_x0000_i1291" style="width:0;height:1.5pt" o:hralign="center" o:hrstd="t" o:hr="t" fillcolor="#a0a0a0" stroked="f"/>
        </w:pict>
      </w:r>
    </w:p>
    <w:p w14:paraId="3B831CCD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Real-World Best Practices</w:t>
      </w:r>
    </w:p>
    <w:p w14:paraId="2FF4B326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19BFCA0E">
          <v:rect id="_x0000_i1292" style="width:0;height:1.5pt" o:hralign="center" o:hrstd="t" o:hr="t" fillcolor="#a0a0a0" stroked="f"/>
        </w:pict>
      </w:r>
    </w:p>
    <w:p w14:paraId="59898801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Train/Test Split ≠ Enough</w:t>
      </w:r>
    </w:p>
    <w:p w14:paraId="0C3367FB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Always include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cross-validation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to ensure the model generalizes.</w:t>
      </w:r>
    </w:p>
    <w:p w14:paraId="2B28C4F4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6DB7365A">
          <v:rect id="_x0000_i1293" style="width:0;height:1.5pt" o:hralign="center" o:hrstd="t" o:hr="t" fillcolor="#a0a0a0" stroked="f"/>
        </w:pict>
      </w:r>
    </w:p>
    <w:p w14:paraId="56188407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Balance Datasets</w:t>
      </w:r>
    </w:p>
    <w:p w14:paraId="058DF403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or class weights if one label dominates:</w:t>
      </w:r>
    </w:p>
    <w:p w14:paraId="31D6C70C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imblearn.over_sampling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SMOTE</w:t>
      </w:r>
    </w:p>
    <w:p w14:paraId="179ED46E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Avoids biased predictions.</w:t>
      </w:r>
    </w:p>
    <w:p w14:paraId="434834DC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28AD0E89">
          <v:rect id="_x0000_i1294" style="width:0;height:1.5pt" o:hralign="center" o:hrstd="t" o:hr="t" fillcolor="#a0a0a0" stroked="f"/>
        </w:pict>
      </w:r>
    </w:p>
    <w:p w14:paraId="4420BEE7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Data Leakage</w:t>
      </w:r>
    </w:p>
    <w:p w14:paraId="37487BBC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Never scale or encode using </w:t>
      </w:r>
      <w:r w:rsidRPr="001B0FC9">
        <w:rPr>
          <w:rFonts w:ascii="Times New Roman" w:eastAsia="Times New Roman" w:hAnsi="Times New Roman" w:cs="Times New Roman"/>
          <w:i/>
          <w:iCs/>
          <w:sz w:val="24"/>
          <w:szCs w:val="24"/>
        </w:rPr>
        <w:t>entire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data — always </w:t>
      </w:r>
      <w:r w:rsidRPr="001B0FC9">
        <w:rPr>
          <w:rFonts w:ascii="Courier New" w:eastAsia="Times New Roman" w:hAnsi="Courier New" w:cs="Courier New"/>
          <w:sz w:val="20"/>
          <w:szCs w:val="20"/>
        </w:rPr>
        <w:t>fit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on train set, then </w:t>
      </w:r>
      <w:r w:rsidRPr="001B0FC9">
        <w:rPr>
          <w:rFonts w:ascii="Courier New" w:eastAsia="Times New Roman" w:hAnsi="Courier New" w:cs="Courier New"/>
          <w:sz w:val="20"/>
          <w:szCs w:val="20"/>
        </w:rPr>
        <w:t>transform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test set.</w:t>
      </w:r>
    </w:p>
    <w:p w14:paraId="72BFB0A3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121370B8">
          <v:rect id="_x0000_i1295" style="width:0;height:1.5pt" o:hralign="center" o:hrstd="t" o:hr="t" fillcolor="#a0a0a0" stroked="f"/>
        </w:pict>
      </w:r>
    </w:p>
    <w:p w14:paraId="3EE85926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Pipelines</w:t>
      </w:r>
    </w:p>
    <w:p w14:paraId="72B0CB10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Combine preprocessing + model in one clean step:</w:t>
      </w:r>
    </w:p>
    <w:p w14:paraId="036B10DD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sklearn.pipeline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 xml:space="preserve"> import Pipeline</w:t>
      </w:r>
    </w:p>
    <w:p w14:paraId="3D729F1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D0C2A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pipe = Pipeline([</w:t>
      </w:r>
    </w:p>
    <w:p w14:paraId="33D8A1E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("scaler",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()),</w:t>
      </w:r>
    </w:p>
    <w:p w14:paraId="18C87530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 xml:space="preserve">    ("model",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())</w:t>
      </w:r>
    </w:p>
    <w:p w14:paraId="5D446A7B" w14:textId="77777777" w:rsidR="001B0FC9" w:rsidRPr="001B0FC9" w:rsidRDefault="001B0FC9" w:rsidP="001B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0FC9">
        <w:rPr>
          <w:rFonts w:ascii="Courier New" w:eastAsia="Times New Roman" w:hAnsi="Courier New" w:cs="Courier New"/>
          <w:sz w:val="20"/>
          <w:szCs w:val="20"/>
        </w:rPr>
        <w:t>])</w:t>
      </w:r>
    </w:p>
    <w:p w14:paraId="24B5EBCB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Prevents leaks and keeps your code reproducible.</w:t>
      </w:r>
    </w:p>
    <w:p w14:paraId="72238EEE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ED7F93F">
          <v:rect id="_x0000_i1296" style="width:0;height:1.5pt" o:hralign="center" o:hrstd="t" o:hr="t" fillcolor="#a0a0a0" stroked="f"/>
        </w:pict>
      </w:r>
    </w:p>
    <w:p w14:paraId="592F258A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1B0FC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B0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Explainability</w:t>
      </w:r>
    </w:p>
    <w:p w14:paraId="00BFFA53" w14:textId="77777777" w:rsidR="001B0FC9" w:rsidRPr="001B0FC9" w:rsidRDefault="001B0FC9" w:rsidP="001B0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feature_importances</w:t>
      </w:r>
      <w:proofErr w:type="spellEnd"/>
      <w:r w:rsidRPr="001B0FC9">
        <w:rPr>
          <w:rFonts w:ascii="Courier New" w:eastAsia="Times New Roman" w:hAnsi="Courier New" w:cs="Courier New"/>
          <w:sz w:val="20"/>
          <w:szCs w:val="20"/>
        </w:rPr>
        <w:t>_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or libraries like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SHAP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LIME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to understand your model’s decisions.</w:t>
      </w:r>
    </w:p>
    <w:p w14:paraId="5FF2F7CD" w14:textId="77777777" w:rsidR="001B0FC9" w:rsidRPr="001B0FC9" w:rsidRDefault="001B0FC9" w:rsidP="001B0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pict w14:anchorId="0E81946C">
          <v:rect id="_x0000_i1297" style="width:0;height:1.5pt" o:hralign="center" o:hrstd="t" o:hr="t" fillcolor="#a0a0a0" stroked="f"/>
        </w:pict>
      </w:r>
    </w:p>
    <w:p w14:paraId="07194F6A" w14:textId="77777777" w:rsidR="001B0FC9" w:rsidRPr="001B0FC9" w:rsidRDefault="001B0FC9" w:rsidP="001B0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0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B0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71084F93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>ML = patterns + generalization, not memorization.</w:t>
      </w:r>
    </w:p>
    <w:p w14:paraId="66E1B1D6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split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train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evaluate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tune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validate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04D42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Learn the difference between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0DA1C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for fast prototyping and clean code.</w:t>
      </w:r>
    </w:p>
    <w:p w14:paraId="1ECC24D6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Store and reuse trained models with </w:t>
      </w:r>
      <w:proofErr w:type="spellStart"/>
      <w:r w:rsidRPr="001B0FC9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1B0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DF638" w14:textId="77777777" w:rsidR="001B0FC9" w:rsidRPr="001B0FC9" w:rsidRDefault="001B0FC9" w:rsidP="001B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1B0FC9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</w:t>
      </w:r>
      <w:r w:rsidRPr="001B0FC9">
        <w:rPr>
          <w:rFonts w:ascii="Times New Roman" w:eastAsia="Times New Roman" w:hAnsi="Times New Roman" w:cs="Times New Roman"/>
          <w:sz w:val="24"/>
          <w:szCs w:val="24"/>
        </w:rPr>
        <w:t xml:space="preserve"> to manage preprocessing and inference together.</w:t>
      </w:r>
    </w:p>
    <w:p w14:paraId="3D9E16B0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5480"/>
    <w:multiLevelType w:val="multilevel"/>
    <w:tmpl w:val="0BA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07AC9"/>
    <w:multiLevelType w:val="multilevel"/>
    <w:tmpl w:val="A15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B5397"/>
    <w:multiLevelType w:val="multilevel"/>
    <w:tmpl w:val="11A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C2EEF"/>
    <w:multiLevelType w:val="multilevel"/>
    <w:tmpl w:val="75DA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210119">
    <w:abstractNumId w:val="1"/>
  </w:num>
  <w:num w:numId="2" w16cid:durableId="115688035">
    <w:abstractNumId w:val="3"/>
  </w:num>
  <w:num w:numId="3" w16cid:durableId="976639550">
    <w:abstractNumId w:val="0"/>
  </w:num>
  <w:num w:numId="4" w16cid:durableId="170678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0E"/>
    <w:rsid w:val="0010398C"/>
    <w:rsid w:val="00164FA1"/>
    <w:rsid w:val="001B0FC9"/>
    <w:rsid w:val="001C53DB"/>
    <w:rsid w:val="0036373F"/>
    <w:rsid w:val="009B166F"/>
    <w:rsid w:val="00C23CA2"/>
    <w:rsid w:val="00D50A63"/>
    <w:rsid w:val="00D84D0E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A0012-0A9F-428C-8429-E16EA9D70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0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0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0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0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0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0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0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0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0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0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0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8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0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8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0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84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2025-11-09T18:23:00Z</dcterms:created>
  <dcterms:modified xsi:type="dcterms:W3CDTF">2025-11-09T18:25:00Z</dcterms:modified>
</cp:coreProperties>
</file>