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C922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83B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F28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 – Fixtures, Reusability &amp; Test Organization</w:t>
      </w:r>
    </w:p>
    <w:p w14:paraId="0B3107AE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Why Fixtures?</w:t>
      </w:r>
    </w:p>
    <w:p w14:paraId="73004818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In the first lessons, every test repeated the same code:</w:t>
      </w:r>
    </w:p>
    <w:p w14:paraId="6CDAAF29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browser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playwright.chromium.launch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1C7EAE35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context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42EDF9E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page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3E98D3CE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That’s fine for learning, but in a real project it becomes messy fast.</w:t>
      </w:r>
    </w:p>
    <w:p w14:paraId="08026B38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are reusable building blocks that prepare and clean up resources automatically — browsers, contexts, pages, logins, etc.</w:t>
      </w:r>
    </w:p>
    <w:p w14:paraId="5FD7ED9A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Playwright already provides built-in fixtures if you use </w:t>
      </w:r>
      <w:proofErr w:type="spellStart"/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-playwright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317DD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2614E889">
          <v:rect id="_x0000_i1073" style="width:0;height:1.5pt" o:hralign="center" o:hrstd="t" o:hr="t" fillcolor="#a0a0a0" stroked="f"/>
        </w:pict>
      </w:r>
    </w:p>
    <w:p w14:paraId="4C778134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Basic Fixture Example</w:t>
      </w:r>
    </w:p>
    <w:p w14:paraId="1FA494EA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Create a test file like:</w:t>
      </w:r>
    </w:p>
    <w:p w14:paraId="07F19380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# tests/test_example.py</w:t>
      </w:r>
    </w:p>
    <w:p w14:paraId="59B45BB5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test_homepage_title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72F102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638BD3D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() == "Practice Software Testing -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Toolshop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"</w:t>
      </w:r>
    </w:p>
    <w:p w14:paraId="064A4B41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That’s it.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br/>
        <w:t xml:space="preserve">No manual browser handling — the </w:t>
      </w:r>
      <w:r w:rsidRPr="008F283B">
        <w:rPr>
          <w:rFonts w:ascii="Courier New" w:eastAsia="Times New Roman" w:hAnsi="Courier New" w:cs="Courier New"/>
          <w:sz w:val="20"/>
          <w:szCs w:val="20"/>
        </w:rPr>
        <w:t>page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fixture comes from </w:t>
      </w:r>
      <w:proofErr w:type="spellStart"/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-playwright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br/>
        <w:t xml:space="preserve">Behind the scenes, </w:t>
      </w:r>
      <w:proofErr w:type="spellStart"/>
      <w:r w:rsidRPr="008F283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35AAEB" w14:textId="77777777" w:rsidR="008F283B" w:rsidRPr="008F283B" w:rsidRDefault="008F283B" w:rsidP="008F2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launches the browser,</w:t>
      </w:r>
    </w:p>
    <w:p w14:paraId="04EADCF4" w14:textId="77777777" w:rsidR="008F283B" w:rsidRPr="008F283B" w:rsidRDefault="008F283B" w:rsidP="008F2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creates the context and page,</w:t>
      </w:r>
    </w:p>
    <w:p w14:paraId="412B3F8D" w14:textId="77777777" w:rsidR="008F283B" w:rsidRPr="008F283B" w:rsidRDefault="008F283B" w:rsidP="008F2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closes them after the test.</w:t>
      </w:r>
    </w:p>
    <w:p w14:paraId="3331E5EE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Run it:</w:t>
      </w:r>
    </w:p>
    <w:p w14:paraId="1C4EAFE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11BF25F6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Shorter code, automatic cleanup, perfect isolation.</w:t>
      </w:r>
    </w:p>
    <w:p w14:paraId="6D1FF733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0B2986FF">
          <v:rect id="_x0000_i1074" style="width:0;height:1.5pt" o:hralign="center" o:hrstd="t" o:hr="t" fillcolor="#a0a0a0" stroked="f"/>
        </w:pict>
      </w:r>
    </w:p>
    <w:p w14:paraId="7E5B5F80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How Fixtures Work (in </w:t>
      </w:r>
      <w:proofErr w:type="spellStart"/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26BBAFF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Fixtures are defined using </w:t>
      </w:r>
      <w:r w:rsidRPr="008F283B">
        <w:rPr>
          <w:rFonts w:ascii="Courier New" w:eastAsia="Times New Roman" w:hAnsi="Courier New" w:cs="Courier New"/>
          <w:sz w:val="20"/>
          <w:szCs w:val="20"/>
        </w:rPr>
        <w:t>@pytest.fixture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1881A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FF218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3B5972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874709C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10E86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@pytest.fixture(scope="function")</w:t>
      </w:r>
    </w:p>
    <w:p w14:paraId="21B0F8E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():</w:t>
      </w:r>
    </w:p>
    <w:p w14:paraId="1D48CFCB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0D58627C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12C6EA51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7417F2E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yield context   # &lt;-- provide to the test</w:t>
      </w:r>
    </w:p>
    <w:p w14:paraId="55CE5AB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687AED61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4EF18658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Then use it:</w:t>
      </w:r>
    </w:p>
    <w:p w14:paraId="22BBAB39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test_with_fixture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):</w:t>
      </w:r>
    </w:p>
    <w:p w14:paraId="14A4679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browser_context.new_page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022733C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34F9E89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assert "Example" in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725C51B4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This style gives you </w:t>
      </w:r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total control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— useful when you want a custom browser setup, cookies, or user data.</w:t>
      </w:r>
    </w:p>
    <w:p w14:paraId="5AB7525C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532C9317">
          <v:rect id="_x0000_i1075" style="width:0;height:1.5pt" o:hralign="center" o:hrstd="t" o:hr="t" fillcolor="#a0a0a0" stroked="f"/>
        </w:pict>
      </w:r>
    </w:p>
    <w:p w14:paraId="45DF89E2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Fixture Scopes</w:t>
      </w:r>
    </w:p>
    <w:p w14:paraId="2BB9839C" w14:textId="77777777" w:rsidR="008F283B" w:rsidRPr="008F283B" w:rsidRDefault="008F283B" w:rsidP="008F2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scope="function"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→ runs once per test (most common).</w:t>
      </w:r>
    </w:p>
    <w:p w14:paraId="06FACFB7" w14:textId="77777777" w:rsidR="008F283B" w:rsidRPr="008F283B" w:rsidRDefault="008F283B" w:rsidP="008F2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scope="class"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→ runs once per test class.</w:t>
      </w:r>
    </w:p>
    <w:p w14:paraId="5EFF635D" w14:textId="77777777" w:rsidR="008F283B" w:rsidRPr="008F283B" w:rsidRDefault="008F283B" w:rsidP="008F2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scope="session"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→ runs once for all tests (good for global setup like login tokens).</w:t>
      </w:r>
    </w:p>
    <w:p w14:paraId="0693D65B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093264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5830DEC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():</w:t>
      </w:r>
    </w:p>
    <w:p w14:paraId="65DFD99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return "https://practicesoftwaretesting.com/"</w:t>
      </w:r>
    </w:p>
    <w:p w14:paraId="57ABCA33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Now any test can use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78FDE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test_shop_page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(page,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):</w:t>
      </w:r>
    </w:p>
    <w:p w14:paraId="60B0D4DD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+ "/shop")</w:t>
      </w:r>
    </w:p>
    <w:p w14:paraId="7AE31599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page.is_visible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("text=Filters")</w:t>
      </w:r>
    </w:p>
    <w:p w14:paraId="74C07D53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7013CADF">
          <v:rect id="_x0000_i1076" style="width:0;height:1.5pt" o:hralign="center" o:hrstd="t" o:hr="t" fillcolor="#a0a0a0" stroked="f"/>
        </w:pict>
      </w:r>
    </w:p>
    <w:p w14:paraId="1794C4FA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Organizing Tests</w:t>
      </w:r>
    </w:p>
    <w:p w14:paraId="41556CFB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structure:</w:t>
      </w:r>
    </w:p>
    <w:p w14:paraId="0542C1F0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6D16C51D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</w:t>
      </w:r>
    </w:p>
    <w:p w14:paraId="1D94DAD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29BC311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   ├── conftest.py</w:t>
      </w:r>
    </w:p>
    <w:p w14:paraId="5C974B0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33261C1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   ├── test_shop.py</w:t>
      </w:r>
    </w:p>
    <w:p w14:paraId="5810824F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   └── test_checkout.py</w:t>
      </w:r>
    </w:p>
    <w:p w14:paraId="0C63F661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</w:t>
      </w:r>
    </w:p>
    <w:p w14:paraId="71EFAD5E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12DAEFF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   └── helpers.py</w:t>
      </w:r>
    </w:p>
    <w:p w14:paraId="7434206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CC1B8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/</w:t>
      </w:r>
    </w:p>
    <w:p w14:paraId="47492405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settings.json</w:t>
      </w:r>
      <w:proofErr w:type="spellEnd"/>
    </w:p>
    <w:p w14:paraId="5BF7B812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495D65BA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83B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83B">
        <w:rPr>
          <w:rFonts w:ascii="Courier New" w:eastAsia="Times New Roman" w:hAnsi="Courier New" w:cs="Courier New"/>
          <w:b/>
          <w:bCs/>
          <w:sz w:val="20"/>
          <w:szCs w:val="20"/>
        </w:rPr>
        <w:t>conftest.py</w:t>
      </w:r>
    </w:p>
    <w:p w14:paraId="1F146C96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Holds shared fixtures automatically imported by </w:t>
      </w:r>
      <w:proofErr w:type="spellStart"/>
      <w:r w:rsidRPr="008F283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66C10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BC9D25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64E56DAE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0AD92DD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</w:p>
    <w:p w14:paraId="2DE7FC4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6216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46FB9487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def browser():</w:t>
      </w:r>
    </w:p>
    <w:p w14:paraId="3C7DD669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2974C0B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(headless=False)</w:t>
      </w:r>
    </w:p>
    <w:p w14:paraId="414D09ED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yield browser</w:t>
      </w:r>
    </w:p>
    <w:p w14:paraId="4382B15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07D98A0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11652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@pytest.fixture(scope="function")</w:t>
      </w:r>
    </w:p>
    <w:p w14:paraId="3C12113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def page(browser):</w:t>
      </w:r>
    </w:p>
    <w:p w14:paraId="1C2B6B7C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context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48C73B3B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1E380F57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yield page</w:t>
      </w:r>
    </w:p>
    <w:p w14:paraId="67B14C5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17CA168C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Now every test in </w:t>
      </w:r>
      <w:r w:rsidRPr="008F283B">
        <w:rPr>
          <w:rFonts w:ascii="Courier New" w:eastAsia="Times New Roman" w:hAnsi="Courier New" w:cs="Courier New"/>
          <w:sz w:val="20"/>
          <w:szCs w:val="20"/>
        </w:rPr>
        <w:t>tests/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can just use </w:t>
      </w:r>
      <w:r w:rsidRPr="008F283B">
        <w:rPr>
          <w:rFonts w:ascii="Courier New" w:eastAsia="Times New Roman" w:hAnsi="Courier New" w:cs="Courier New"/>
          <w:sz w:val="20"/>
          <w:szCs w:val="20"/>
        </w:rPr>
        <w:t>page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FBF24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425AADF8">
          <v:rect id="_x0000_i1077" style="width:0;height:1.5pt" o:hralign="center" o:hrstd="t" o:hr="t" fillcolor="#a0a0a0" stroked="f"/>
        </w:pict>
      </w:r>
    </w:p>
    <w:p w14:paraId="42E4B074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Example: Login Fixture (Reusability)</w:t>
      </w:r>
    </w:p>
    <w:p w14:paraId="5A522CF4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Let’s say you need a </w:t>
      </w:r>
      <w:r w:rsidRPr="008F283B">
        <w:rPr>
          <w:rFonts w:ascii="Times New Roman" w:eastAsia="Times New Roman" w:hAnsi="Times New Roman" w:cs="Times New Roman"/>
          <w:b/>
          <w:bCs/>
          <w:sz w:val="24"/>
          <w:szCs w:val="24"/>
        </w:rPr>
        <w:t>logged-in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user for many tests.</w:t>
      </w:r>
    </w:p>
    <w:p w14:paraId="1D936C2D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You can create a login fixture:</w:t>
      </w:r>
    </w:p>
    <w:p w14:paraId="3BA9C487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@pytest.fixture(scope="function")</w:t>
      </w:r>
    </w:p>
    <w:p w14:paraId="7AE5422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4827236A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20866629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5F0A05C3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page.get_by_label("Email").fill("customer@practicesoftwaretesting.com")</w:t>
      </w:r>
    </w:p>
    <w:p w14:paraId="1E8C0600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7CCEE0A6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278D386B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return page</w:t>
      </w:r>
    </w:p>
    <w:p w14:paraId="6FBA1AF0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14:paraId="51A8609F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test_add_to_cart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):</w:t>
      </w:r>
    </w:p>
    <w:p w14:paraId="438FA248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logged_in_page.goto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78517AEC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logged_in_page.get_by_text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("Shop").click()</w:t>
      </w:r>
    </w:p>
    <w:p w14:paraId="68E5969C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logged_in_page.get_by_text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("Hoodie").click()</w:t>
      </w:r>
    </w:p>
    <w:p w14:paraId="4ACFC7A5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logged_in_page.get_by_role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("button", name="Add to cart").click()</w:t>
      </w:r>
    </w:p>
    <w:p w14:paraId="202AF124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logged_in_page.get_by_text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("Cart").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</w:p>
    <w:p w14:paraId="2A71B0A5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That’s the real beauty of Playwright + </w:t>
      </w:r>
      <w:proofErr w:type="spellStart"/>
      <w:r w:rsidRPr="008F283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— clean, readable, reusable.</w:t>
      </w:r>
    </w:p>
    <w:p w14:paraId="6692771E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2BD0DEBC">
          <v:rect id="_x0000_i1078" style="width:0;height:1.5pt" o:hralign="center" o:hrstd="t" o:hr="t" fillcolor="#a0a0a0" stroked="f"/>
        </w:pict>
      </w:r>
    </w:p>
    <w:p w14:paraId="1BF09730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pytest.ini Configuration</w:t>
      </w:r>
    </w:p>
    <w:p w14:paraId="77E4C561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Create a file in your project root:</w:t>
      </w:r>
    </w:p>
    <w:p w14:paraId="1E751C3E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# pytest.ini</w:t>
      </w:r>
    </w:p>
    <w:p w14:paraId="0DC92FB2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283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]</w:t>
      </w:r>
    </w:p>
    <w:p w14:paraId="7A3789D7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testpaths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= tests</w:t>
      </w:r>
    </w:p>
    <w:p w14:paraId="3FAFF691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addopts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= -v</w:t>
      </w:r>
    </w:p>
    <w:p w14:paraId="5C92DD15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This tells </w:t>
      </w:r>
      <w:proofErr w:type="spellStart"/>
      <w:r w:rsidRPr="008F283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where to find tests and to print verbose output.</w:t>
      </w:r>
    </w:p>
    <w:p w14:paraId="0938689E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06FD8B65">
          <v:rect id="_x0000_i1079" style="width:0;height:1.5pt" o:hralign="center" o:hrstd="t" o:hr="t" fillcolor="#a0a0a0" stroked="f"/>
        </w:pict>
      </w:r>
    </w:p>
    <w:p w14:paraId="54121DC9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Homework</w:t>
      </w:r>
    </w:p>
    <w:p w14:paraId="560D7E30" w14:textId="77777777" w:rsidR="008F283B" w:rsidRPr="008F283B" w:rsidRDefault="008F283B" w:rsidP="008F2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Move your manual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>()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setup into a fixture inside </w:t>
      </w:r>
      <w:r w:rsidRPr="008F283B">
        <w:rPr>
          <w:rFonts w:ascii="Courier New" w:eastAsia="Times New Roman" w:hAnsi="Courier New" w:cs="Courier New"/>
          <w:sz w:val="20"/>
          <w:szCs w:val="20"/>
        </w:rPr>
        <w:t>conftest.py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AECCEE" w14:textId="77777777" w:rsidR="008F283B" w:rsidRPr="008F283B" w:rsidRDefault="008F283B" w:rsidP="008F2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fixture.</w:t>
      </w:r>
    </w:p>
    <w:p w14:paraId="72F8A9F7" w14:textId="77777777" w:rsidR="008F283B" w:rsidRPr="008F283B" w:rsidRDefault="008F283B" w:rsidP="008F2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Write two tests:</w:t>
      </w:r>
    </w:p>
    <w:p w14:paraId="489D4AF6" w14:textId="77777777" w:rsidR="008F283B" w:rsidRPr="008F283B" w:rsidRDefault="008F283B" w:rsidP="008F28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one visiting the homepage and checking the title,</w:t>
      </w:r>
    </w:p>
    <w:p w14:paraId="55519E4D" w14:textId="77777777" w:rsidR="008F283B" w:rsidRPr="008F283B" w:rsidRDefault="008F283B" w:rsidP="008F28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another going to </w:t>
      </w:r>
      <w:r w:rsidRPr="008F283B">
        <w:rPr>
          <w:rFonts w:ascii="Courier New" w:eastAsia="Times New Roman" w:hAnsi="Courier New" w:cs="Courier New"/>
          <w:sz w:val="20"/>
          <w:szCs w:val="20"/>
        </w:rPr>
        <w:t>/shop</w:t>
      </w:r>
      <w:r w:rsidRPr="008F283B">
        <w:rPr>
          <w:rFonts w:ascii="Times New Roman" w:eastAsia="Times New Roman" w:hAnsi="Times New Roman" w:cs="Times New Roman"/>
          <w:sz w:val="24"/>
          <w:szCs w:val="24"/>
        </w:rPr>
        <w:t xml:space="preserve"> and verifying that the “Filters” section exists.</w:t>
      </w:r>
    </w:p>
    <w:p w14:paraId="3732CF22" w14:textId="77777777" w:rsidR="008F283B" w:rsidRPr="008F283B" w:rsidRDefault="008F283B" w:rsidP="008F2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t>Run with:</w:t>
      </w:r>
    </w:p>
    <w:p w14:paraId="3341190E" w14:textId="77777777" w:rsidR="008F283B" w:rsidRPr="008F283B" w:rsidRDefault="008F283B" w:rsidP="008F2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28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F283B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636AEF6C" w14:textId="77777777" w:rsidR="008F283B" w:rsidRPr="008F283B" w:rsidRDefault="008F283B" w:rsidP="008F2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83B">
        <w:rPr>
          <w:rFonts w:ascii="Times New Roman" w:eastAsia="Times New Roman" w:hAnsi="Times New Roman" w:cs="Times New Roman"/>
          <w:sz w:val="24"/>
          <w:szCs w:val="24"/>
        </w:rPr>
        <w:pict w14:anchorId="47D964E7">
          <v:rect id="_x0000_i1080" style="width:0;height:1.5pt" o:hralign="center" o:hrstd="t" o:hr="t" fillcolor="#a0a0a0" stroked="f"/>
        </w:pict>
      </w:r>
    </w:p>
    <w:p w14:paraId="186FEB10" w14:textId="77777777" w:rsidR="008F283B" w:rsidRPr="008F283B" w:rsidRDefault="008F283B" w:rsidP="008F2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83B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F28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6894"/>
      </w:tblGrid>
      <w:tr w:rsidR="008F283B" w:rsidRPr="008F283B" w14:paraId="0F930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97CB6" w14:textId="77777777" w:rsidR="008F283B" w:rsidRPr="008F283B" w:rsidRDefault="008F283B" w:rsidP="008F2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5218EC" w14:textId="77777777" w:rsidR="008F283B" w:rsidRPr="008F283B" w:rsidRDefault="008F283B" w:rsidP="008F2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F283B" w:rsidRPr="008F283B" w14:paraId="13A4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E103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1A56EBE3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that sets up &amp; cleans up resources automatically.</w:t>
            </w:r>
          </w:p>
        </w:tc>
      </w:tr>
      <w:tr w:rsidR="008F283B" w:rsidRPr="008F283B" w14:paraId="4930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3096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642BBF1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sz w:val="24"/>
                <w:szCs w:val="24"/>
              </w:rPr>
              <w:t>How often fixture runs (function, class, module, session).</w:t>
            </w:r>
          </w:p>
        </w:tc>
      </w:tr>
      <w:tr w:rsidR="008F283B" w:rsidRPr="008F283B" w14:paraId="6096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20DB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7B89628C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sz w:val="24"/>
                <w:szCs w:val="24"/>
              </w:rPr>
              <w:t>File where shared fixtures live — automatically imported.</w:t>
            </w:r>
          </w:p>
        </w:tc>
      </w:tr>
      <w:tr w:rsidR="008F283B" w:rsidRPr="008F283B" w14:paraId="56EB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DE41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AF5131E" w14:textId="77777777" w:rsidR="008F283B" w:rsidRPr="008F283B" w:rsidRDefault="008F283B" w:rsidP="008F2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3B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Playwright fixture providing a new browser page for each test.</w:t>
            </w:r>
          </w:p>
        </w:tc>
      </w:tr>
    </w:tbl>
    <w:p w14:paraId="6DDD873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2C1"/>
    <w:multiLevelType w:val="multilevel"/>
    <w:tmpl w:val="EEB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236F3"/>
    <w:multiLevelType w:val="multilevel"/>
    <w:tmpl w:val="6EC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465D0"/>
    <w:multiLevelType w:val="multilevel"/>
    <w:tmpl w:val="688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070721">
    <w:abstractNumId w:val="1"/>
  </w:num>
  <w:num w:numId="2" w16cid:durableId="1054238568">
    <w:abstractNumId w:val="0"/>
  </w:num>
  <w:num w:numId="3" w16cid:durableId="165283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82"/>
    <w:rsid w:val="0010398C"/>
    <w:rsid w:val="001C53DB"/>
    <w:rsid w:val="0036373F"/>
    <w:rsid w:val="008F283B"/>
    <w:rsid w:val="00983082"/>
    <w:rsid w:val="009B166F"/>
    <w:rsid w:val="00B27395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AF4F0-700A-40F7-B735-BF49F357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8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8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8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8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8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8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8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8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8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8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8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82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8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82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83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2025-11-10T07:59:00Z</dcterms:created>
  <dcterms:modified xsi:type="dcterms:W3CDTF">2025-11-10T08:00:00Z</dcterms:modified>
</cp:coreProperties>
</file>