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9DC" w:rsidRPr="00A059DC" w:rsidRDefault="00A059DC" w:rsidP="00A059DC">
      <w:pPr>
        <w:spacing w:after="200" w:line="276" w:lineRule="auto"/>
        <w:jc w:val="center"/>
        <w:rPr>
          <w:lang w:val="en-US"/>
        </w:rPr>
      </w:pPr>
      <w:r w:rsidRPr="00A059DC">
        <w:rPr>
          <w:noProof/>
          <w:lang w:eastAsia="ru-RU"/>
        </w:rPr>
        <w:drawing>
          <wp:inline distT="0" distB="0" distL="0" distR="0">
            <wp:extent cx="5943600" cy="1323975"/>
            <wp:effectExtent l="19050" t="0" r="0" b="0"/>
            <wp:docPr id="6" name="Рисунок 44" descr="1-edc5be5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1-edc5be518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1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</w:t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имени Н.Э. Баумана»</w:t>
      </w: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/>
        <w:rPr>
          <w:rFonts w:ascii="Times New Roman" w:eastAsia="Calibri" w:hAnsi="Times New Roman" w:cs="Times New Roman"/>
          <w:b/>
          <w:bCs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2235"/>
        <w:gridCol w:w="5328"/>
        <w:gridCol w:w="2057"/>
      </w:tblGrid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ОТЧЕТ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A059DC" w:rsidRDefault="00A059DC" w:rsidP="004C183F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 лабораторной работе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№ </w:t>
            </w:r>
            <w:r w:rsidR="00695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694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81207C" w:rsidRDefault="00A059DC" w:rsidP="0081207C">
            <w:pPr>
              <w:jc w:val="center"/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 курсу «Архитектура ЭВМ» на тему «</w:t>
            </w:r>
            <w:r w:rsidR="0069551D" w:rsidRPr="000E4B1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Синхронизация микроконтроллера и управление таймерами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237"/>
        </w:trPr>
        <w:tc>
          <w:tcPr>
            <w:tcW w:w="2235" w:type="dxa"/>
            <w:vAlign w:val="center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8" w:type="dxa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059DC" w:rsidRPr="004C183F" w:rsidRDefault="00A059DC" w:rsidP="00A059DC">
      <w:pPr>
        <w:autoSpaceDE w:val="0"/>
        <w:autoSpaceDN w:val="0"/>
        <w:adjustRightInd w:val="0"/>
        <w:spacing w:before="4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87"/>
        <w:gridCol w:w="3151"/>
        <w:gridCol w:w="3117"/>
      </w:tblGrid>
      <w:tr w:rsidR="00A059DC" w:rsidRPr="00A059DC" w:rsidTr="00BF25D6">
        <w:tc>
          <w:tcPr>
            <w:tcW w:w="3190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A059DC" w:rsidRPr="00A059DC" w:rsidRDefault="00C72932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Уласик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</w:t>
            </w:r>
            <w:r w:rsidR="00A059DC"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059DC" w:rsidRPr="00A059DC" w:rsidTr="00BF25D6">
        <w:tc>
          <w:tcPr>
            <w:tcW w:w="3190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ИУ7-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059DC" w:rsidRPr="00A059DC" w:rsidTr="00BF25D6">
        <w:tc>
          <w:tcPr>
            <w:tcW w:w="3190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A059DC" w:rsidRPr="00A059DC" w:rsidRDefault="005C4366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А.Ю.</w:t>
            </w:r>
          </w:p>
        </w:tc>
      </w:tr>
      <w:tr w:rsidR="00A059DC" w:rsidRPr="00A059DC" w:rsidTr="00BF25D6">
        <w:tc>
          <w:tcPr>
            <w:tcW w:w="3190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90" w:type="dxa"/>
          </w:tcPr>
          <w:p w:rsid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900CCD" w:rsidRPr="00A059DC" w:rsidRDefault="00900CCD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1" w:type="dxa"/>
          </w:tcPr>
          <w:p w:rsidR="00A059DC" w:rsidRPr="00A059DC" w:rsidRDefault="00A059DC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59DC" w:rsidRPr="00A059DC" w:rsidTr="00BF25D6">
        <w:tc>
          <w:tcPr>
            <w:tcW w:w="3190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90" w:type="dxa"/>
          </w:tcPr>
          <w:p w:rsidR="00A059DC" w:rsidRPr="00A059DC" w:rsidRDefault="00A059DC" w:rsidP="00A059DC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59DC">
              <w:rPr>
                <w:rFonts w:ascii="Times New Roman" w:hAnsi="Times New Roman" w:cs="Times New Roman"/>
                <w:sz w:val="28"/>
                <w:szCs w:val="28"/>
              </w:rPr>
              <w:t xml:space="preserve">Москва </w:t>
            </w:r>
          </w:p>
          <w:p w:rsidR="00900CCD" w:rsidRPr="00A059DC" w:rsidRDefault="00A059DC" w:rsidP="00900CC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9DC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2385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91" w:type="dxa"/>
          </w:tcPr>
          <w:p w:rsidR="00A059DC" w:rsidRPr="00A059DC" w:rsidRDefault="00A059DC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059DC" w:rsidRPr="005C4366" w:rsidRDefault="005C4366" w:rsidP="00900C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3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 </w:t>
      </w:r>
      <w:r w:rsidRPr="005C4366">
        <w:rPr>
          <w:rFonts w:ascii="Times New Roman" w:hAnsi="Times New Roman" w:cs="Times New Roman"/>
          <w:sz w:val="28"/>
          <w:szCs w:val="28"/>
        </w:rPr>
        <w:t xml:space="preserve">– </w:t>
      </w:r>
      <w:r w:rsidR="00900CCD" w:rsidRPr="0066021F">
        <w:rPr>
          <w:rFonts w:ascii="Times New Roman" w:hAnsi="Times New Roman" w:cs="Times New Roman"/>
          <w:sz w:val="28"/>
          <w:szCs w:val="28"/>
        </w:rPr>
        <w:t>изучение системы синхронизации микроконтроллера NXP LPC2368 и принципов функционирования таймеров общего назначения. В ходе работы студенту необходимо ознакомиться с теоретическим материалом, касающимся системы синхронизации и таймеров, разработать и отладить программу функционирования микроконтроллера NXP LPC2368 с использованием отладочных плат SK-LPC2368 и TM1638LED&amp;KEY.</w:t>
      </w:r>
    </w:p>
    <w:p w:rsidR="005C4366" w:rsidRPr="005C4366" w:rsidRDefault="005C4366" w:rsidP="005C43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0CCD" w:rsidRPr="00900CCD" w:rsidRDefault="00173133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="00900CCD" w:rsidRPr="00900CCD">
        <w:rPr>
          <w:rFonts w:ascii="Times New Roman" w:hAnsi="Times New Roman" w:cs="Times New Roman"/>
          <w:sz w:val="28"/>
          <w:szCs w:val="28"/>
        </w:rPr>
        <w:t>Устройство управления летательным аппаратом, включающее двигатель,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приводы подкрылков и хвостового оперения. Программа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функционирования: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a) при нажатии на кнопку: разгон и поднятие подкрылков в течении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5 секунд;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b) отключение подкрылков и поворот – 6 секунд;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c) Отключение хвостового привода;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d) Через 1 секунду после начала фазы с: отключение двигателя.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Частота внешнего генератора: 12 МГц.</w:t>
      </w:r>
    </w:p>
    <w:p w:rsidR="00900CCD" w:rsidRPr="00900CCD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Частота процессорного ядра: 24 МГц.</w:t>
      </w:r>
    </w:p>
    <w:p w:rsidR="005C4366" w:rsidRPr="004C183F" w:rsidRDefault="00900CCD" w:rsidP="00900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CCD">
        <w:rPr>
          <w:rFonts w:ascii="Times New Roman" w:hAnsi="Times New Roman" w:cs="Times New Roman"/>
          <w:sz w:val="28"/>
          <w:szCs w:val="28"/>
        </w:rPr>
        <w:t>Частота синхронизации таймера: 12 МГц.</w:t>
      </w:r>
    </w:p>
    <w:p w:rsidR="005C4366" w:rsidRDefault="005C4366" w:rsidP="002D3E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366">
        <w:rPr>
          <w:rFonts w:ascii="Times New Roman" w:hAnsi="Times New Roman" w:cs="Times New Roman"/>
          <w:b/>
          <w:sz w:val="28"/>
          <w:szCs w:val="28"/>
        </w:rPr>
        <w:t>Листинг программы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000000" w:themeColor="text1"/>
          <w:sz w:val="30"/>
          <w:szCs w:val="30"/>
        </w:rPr>
      </w:pPr>
      <w:r w:rsidRPr="00900CCD">
        <w:rPr>
          <w:rFonts w:ascii="Helvetica Neue" w:hAnsi="Helvetica Neue" w:cs="Helvetica Neue"/>
          <w:color w:val="000000" w:themeColor="text1"/>
          <w:sz w:val="30"/>
          <w:szCs w:val="30"/>
        </w:rPr>
        <w:t>#</w:t>
      </w:r>
      <w:proofErr w:type="spellStart"/>
      <w:r w:rsidRPr="00900CCD">
        <w:rPr>
          <w:rFonts w:ascii="Helvetica Neue" w:hAnsi="Helvetica Neue" w:cs="Helvetica Neue"/>
          <w:color w:val="000000" w:themeColor="text1"/>
          <w:sz w:val="30"/>
          <w:szCs w:val="30"/>
        </w:rPr>
        <w:t>include</w:t>
      </w:r>
      <w:proofErr w:type="spellEnd"/>
      <w:r w:rsidRPr="00900CCD">
        <w:rPr>
          <w:rFonts w:ascii="Helvetica Neue" w:hAnsi="Helvetica Neue" w:cs="Helvetica Neue"/>
          <w:color w:val="000000" w:themeColor="text1"/>
          <w:sz w:val="30"/>
          <w:szCs w:val="30"/>
        </w:rPr>
        <w:t xml:space="preserve"> &lt;LPC23xx.H&gt;                       /* Описание LPC23xx */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000000" w:themeColor="text1"/>
          <w:sz w:val="30"/>
          <w:szCs w:val="30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  <w:t>#define STB 26 //Port1.26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  <w:t>#define CLK 27 //Port1.27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color w:val="000000" w:themeColor="text1"/>
          <w:sz w:val="30"/>
          <w:szCs w:val="30"/>
          <w:lang w:val="en-US"/>
        </w:rPr>
        <w:t>#define DIO  28 //Port1.28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void 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delay(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unsigned int count)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unsigned int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for (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=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0;i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&lt;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count;i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++){}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void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sendbyte(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unsigned int x)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unsigned int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IODIR1 |= (1&lt;&lt;DIO);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for(</w:t>
      </w:r>
      <w:proofErr w:type="spellStart"/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= 0;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&lt; 8;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++)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IOCLR1=(1&lt;&lt;CLK);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delay(0xfff);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if (x&amp;1)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{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IOSET1=(1&lt;&lt;DIO);}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else    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{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IOCLR1=(1&lt;&lt;DIO);}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lastRenderedPageBreak/>
        <w:t xml:space="preserve">      delay(0xfff);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x  &gt;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&gt;= 1;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IOSET1=(1&lt;&lt;CLK);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delay(0x1fff);     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unsigned int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receivebyte(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unsigned int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unsigned int x=0;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IODIR1 &amp;= ~(1&lt;&lt;DIO);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for(</w:t>
      </w:r>
      <w:proofErr w:type="spellStart"/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= 0;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&lt; 32;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++)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IOCLR1=(1&lt;&lt;CLK);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delay(0xfff);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if (IOPIN1&amp;(1&lt;&lt;DIO))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  x |= (1&lt;&lt;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delay(0xfff);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IOSET1=(1&lt;&lt;CLK);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delay(0x1fff);     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return x;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void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sendcmd(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unsigned int x)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IOSET1=(1&lt;&lt;STB);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IODIR1 = (1&lt;&lt;CLK)|(1&lt;&lt;DIO)|(1&lt;&lt;STB);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IOCLR1=(1&lt;&lt;STB);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tm1638_sendbyte(x);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void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unsigned int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adr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tm1638_sendcmd(0xC0|adr); 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void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init(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) {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lastRenderedPageBreak/>
        <w:t xml:space="preserve">    unsigned int 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tm1638_sendcmd(0x88); 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tm1638_sendcmd(0x40);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0);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for (</w:t>
      </w:r>
      <w:proofErr w:type="spellStart"/>
      <w:r w:rsidRPr="00900CCD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900CCD">
        <w:rPr>
          <w:rFonts w:ascii="Helvetica Neue" w:hAnsi="Helvetica Neue" w:cs="Helvetica Neue"/>
          <w:sz w:val="30"/>
          <w:szCs w:val="30"/>
          <w:lang w:val="en-US"/>
        </w:rPr>
        <w:t>=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0;i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&lt;=0xf;i++)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sendbyte(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0);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tm1638_sendcmd(0x44);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>void Timer0_Init(void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){</w:t>
      </w:r>
      <w:proofErr w:type="gramEnd"/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</w:t>
      </w:r>
      <w:r>
        <w:rPr>
          <w:rFonts w:ascii="Helvetica Neue" w:hAnsi="Helvetica Neue" w:cs="Helvetica Neue"/>
          <w:sz w:val="30"/>
          <w:szCs w:val="30"/>
        </w:rPr>
        <w:t>//</w:t>
      </w:r>
      <w:proofErr w:type="spellStart"/>
      <w:r>
        <w:rPr>
          <w:rFonts w:ascii="Helvetica Neue" w:hAnsi="Helvetica Neue" w:cs="Helvetica Neue"/>
          <w:sz w:val="30"/>
          <w:szCs w:val="30"/>
        </w:rPr>
        <w:t>Предделитель</w:t>
      </w:r>
      <w:proofErr w:type="spellEnd"/>
      <w:r>
        <w:rPr>
          <w:rFonts w:ascii="Helvetica Neue" w:hAnsi="Helvetica Neue" w:cs="Helvetica Neue"/>
          <w:sz w:val="30"/>
          <w:szCs w:val="30"/>
        </w:rPr>
        <w:t xml:space="preserve"> таймера = 12000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T0PR = 12000;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//Сбросить счетчик и делитель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T0TCR = 0x00000002;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//При совпадении останавливаем, сбрасываем таймер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T0MCR = 0x00000006;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//Регистр совпадения = 1000 (1 Гц)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</w:rPr>
        <w:t xml:space="preserve">    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>T0MR0 = 1000;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>int main (void) {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unsigned int </w:t>
      </w:r>
      <w:proofErr w:type="spellStart"/>
      <w:r w:rsidRPr="006C5B6E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6C5B6E">
        <w:rPr>
          <w:rFonts w:ascii="Helvetica Neue" w:hAnsi="Helvetica Neue" w:cs="Helvetica Neue"/>
          <w:sz w:val="30"/>
          <w:szCs w:val="30"/>
          <w:lang w:val="en-US"/>
        </w:rPr>
        <w:t>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init(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Timer0_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Init(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); /* </w:t>
      </w:r>
      <w:r>
        <w:rPr>
          <w:rFonts w:ascii="Helvetica Neue" w:hAnsi="Helvetica Neue" w:cs="Helvetica Neue"/>
          <w:sz w:val="30"/>
          <w:szCs w:val="30"/>
        </w:rPr>
        <w:t>Настроить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</w:t>
      </w:r>
      <w:r>
        <w:rPr>
          <w:rFonts w:ascii="Helvetica Neue" w:hAnsi="Helvetica Neue" w:cs="Helvetica Neue"/>
          <w:sz w:val="30"/>
          <w:szCs w:val="30"/>
        </w:rPr>
        <w:t>таймер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*/ 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while (1)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{  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/* </w:t>
      </w:r>
      <w:r>
        <w:rPr>
          <w:rFonts w:ascii="Helvetica Neue" w:hAnsi="Helvetica Neue" w:cs="Helvetica Neue"/>
          <w:sz w:val="30"/>
          <w:szCs w:val="30"/>
        </w:rPr>
        <w:t>Бесконечный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</w:t>
      </w:r>
      <w:r>
        <w:rPr>
          <w:rFonts w:ascii="Helvetica Neue" w:hAnsi="Helvetica Neue" w:cs="Helvetica Neue"/>
          <w:sz w:val="30"/>
          <w:szCs w:val="30"/>
        </w:rPr>
        <w:t>цикл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*/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</w:t>
      </w:r>
      <w:proofErr w:type="spellStart"/>
      <w:r w:rsidRPr="006C5B6E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= 1;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tm1638_sendcmd(0x46);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</w:t>
      </w:r>
      <w:proofErr w:type="spellStart"/>
      <w:r w:rsidRPr="006C5B6E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=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receivebyte(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if (</w:t>
      </w:r>
      <w:proofErr w:type="spellStart"/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i</w:t>
      </w:r>
      <w:proofErr w:type="spellEnd"/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!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= 0)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{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1);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sendbyte(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1);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1);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</w:t>
      </w:r>
      <w:r>
        <w:rPr>
          <w:rFonts w:ascii="Helvetica Neue" w:hAnsi="Helvetica Neue" w:cs="Helvetica Neue"/>
          <w:sz w:val="30"/>
          <w:szCs w:val="30"/>
        </w:rPr>
        <w:t>tm1638_</w:t>
      </w:r>
      <w:proofErr w:type="gramStart"/>
      <w:r>
        <w:rPr>
          <w:rFonts w:ascii="Helvetica Neue" w:hAnsi="Helvetica Neue" w:cs="Helvetica Neue"/>
          <w:sz w:val="30"/>
          <w:szCs w:val="30"/>
        </w:rPr>
        <w:t>sendbyte(</w:t>
      </w:r>
      <w:proofErr w:type="gramEnd"/>
      <w:r>
        <w:rPr>
          <w:rFonts w:ascii="Helvetica Neue" w:hAnsi="Helvetica Neue" w:cs="Helvetica Neue"/>
          <w:sz w:val="30"/>
          <w:szCs w:val="30"/>
        </w:rPr>
        <w:t>1);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sz w:val="30"/>
          <w:szCs w:val="30"/>
        </w:rPr>
        <w:t xml:space="preserve">          </w:t>
      </w:r>
      <w:proofErr w:type="spellStart"/>
      <w:proofErr w:type="gramStart"/>
      <w:r>
        <w:rPr>
          <w:rFonts w:ascii="Helvetica Neue" w:hAnsi="Helvetica Neue" w:cs="Helvetica Neue"/>
          <w:sz w:val="30"/>
          <w:szCs w:val="30"/>
        </w:rPr>
        <w:t>delay</w:t>
      </w:r>
      <w:proofErr w:type="spellEnd"/>
      <w:r>
        <w:rPr>
          <w:rFonts w:ascii="Helvetica Neue" w:hAnsi="Helvetica Neue" w:cs="Helvetica Neue"/>
          <w:sz w:val="30"/>
          <w:szCs w:val="30"/>
        </w:rPr>
        <w:t>(</w:t>
      </w:r>
      <w:proofErr w:type="gramEnd"/>
      <w:r>
        <w:rPr>
          <w:rFonts w:ascii="Helvetica Neue" w:hAnsi="Helvetica Neue" w:cs="Helvetica Neue"/>
          <w:sz w:val="30"/>
          <w:szCs w:val="30"/>
        </w:rPr>
        <w:t>5000);</w:t>
      </w:r>
    </w:p>
    <w:p w:rsid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</w:rPr>
      </w:pP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</w:rPr>
        <w:t xml:space="preserve">          </w:t>
      </w:r>
      <w:r w:rsidRPr="00900CCD">
        <w:rPr>
          <w:rFonts w:ascii="Helvetica Neue" w:hAnsi="Helvetica Neue" w:cs="Helvetica Neue"/>
          <w:sz w:val="30"/>
          <w:szCs w:val="30"/>
          <w:lang w:val="en-US"/>
        </w:rPr>
        <w:t>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3);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0);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</w:t>
      </w:r>
    </w:p>
    <w:p w:rsidR="00900CCD" w:rsidRPr="00900CCD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900CCD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900CCD">
        <w:rPr>
          <w:rFonts w:ascii="Helvetica Neue" w:hAnsi="Helvetica Neue" w:cs="Helvetica Neue"/>
          <w:sz w:val="30"/>
          <w:szCs w:val="30"/>
          <w:lang w:val="en-US"/>
        </w:rPr>
        <w:t>5);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900CCD">
        <w:rPr>
          <w:rFonts w:ascii="Helvetica Neue" w:hAnsi="Helvetica Neue" w:cs="Helvetica Neue"/>
          <w:sz w:val="30"/>
          <w:szCs w:val="30"/>
          <w:lang w:val="en-US"/>
        </w:rPr>
        <w:t xml:space="preserve">          </w:t>
      </w:r>
      <w:r w:rsidRPr="006C5B6E">
        <w:rPr>
          <w:rFonts w:ascii="Helvetica Neue" w:hAnsi="Helvetica Neue" w:cs="Helvetica Neue"/>
          <w:sz w:val="30"/>
          <w:szCs w:val="30"/>
          <w:lang w:val="en-US"/>
        </w:rPr>
        <w:t>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sendbyte(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0);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delay(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1000);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setadr(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1);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      tm1638_</w:t>
      </w:r>
      <w:proofErr w:type="gramStart"/>
      <w:r w:rsidRPr="006C5B6E">
        <w:rPr>
          <w:rFonts w:ascii="Helvetica Neue" w:hAnsi="Helvetica Neue" w:cs="Helvetica Neue"/>
          <w:sz w:val="30"/>
          <w:szCs w:val="30"/>
          <w:lang w:val="en-US"/>
        </w:rPr>
        <w:t>sendbyte(</w:t>
      </w:r>
      <w:proofErr w:type="gramEnd"/>
      <w:r w:rsidRPr="006C5B6E">
        <w:rPr>
          <w:rFonts w:ascii="Helvetica Neue" w:hAnsi="Helvetica Neue" w:cs="Helvetica Neue"/>
          <w:sz w:val="30"/>
          <w:szCs w:val="30"/>
          <w:lang w:val="en-US"/>
        </w:rPr>
        <w:t>0);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  }</w:t>
      </w:r>
    </w:p>
    <w:p w:rsidR="00900CCD" w:rsidRPr="006C5B6E" w:rsidRDefault="00900CCD" w:rsidP="00900C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 xml:space="preserve">  }</w:t>
      </w:r>
    </w:p>
    <w:p w:rsidR="0081207C" w:rsidRDefault="00900CCD" w:rsidP="00900CCD">
      <w:pPr>
        <w:jc w:val="both"/>
        <w:rPr>
          <w:rFonts w:ascii="Helvetica Neue" w:hAnsi="Helvetica Neue" w:cs="Helvetica Neue"/>
          <w:sz w:val="30"/>
          <w:szCs w:val="30"/>
          <w:lang w:val="en-US"/>
        </w:rPr>
      </w:pPr>
      <w:r w:rsidRPr="006C5B6E">
        <w:rPr>
          <w:rFonts w:ascii="Helvetica Neue" w:hAnsi="Helvetica Neue" w:cs="Helvetica Neue"/>
          <w:sz w:val="30"/>
          <w:szCs w:val="30"/>
          <w:lang w:val="en-US"/>
        </w:rPr>
        <w:t>}</w:t>
      </w:r>
    </w:p>
    <w:p w:rsidR="006C5B6E" w:rsidRPr="006C5B6E" w:rsidRDefault="006C5B6E" w:rsidP="00900CC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5B6E">
        <w:rPr>
          <w:rFonts w:ascii="Times New Roman" w:hAnsi="Times New Roman" w:cs="Times New Roman"/>
          <w:b/>
          <w:bCs/>
          <w:sz w:val="28"/>
          <w:szCs w:val="28"/>
        </w:rPr>
        <w:t>Расчётная часть:</w:t>
      </w:r>
    </w:p>
    <w:p w:rsidR="006C5B6E" w:rsidRPr="006C5B6E" w:rsidRDefault="006C5B6E" w:rsidP="006C5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условию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CPU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МГц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IN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МГц</w:t>
      </w:r>
      <w:r w:rsidRPr="006C5B6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C5B6E" w:rsidRDefault="006C5B6E" w:rsidP="006C5B6E">
      <w:pPr>
        <w:rPr>
          <w:sz w:val="28"/>
          <w:szCs w:val="28"/>
        </w:rPr>
      </w:pPr>
      <w:r w:rsidRPr="00360F3F">
        <w:rPr>
          <w:sz w:val="28"/>
          <w:szCs w:val="28"/>
          <w:lang w:val="en-US"/>
        </w:rPr>
        <w:t>F</w:t>
      </w:r>
      <w:r w:rsidRPr="00360F3F">
        <w:rPr>
          <w:sz w:val="28"/>
          <w:szCs w:val="28"/>
          <w:vertAlign w:val="subscript"/>
          <w:lang w:val="en-US"/>
        </w:rPr>
        <w:t>CPU</w:t>
      </w:r>
      <w:r w:rsidRPr="003D6A75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CCO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CCLKSEL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7:0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</m:oMath>
      <w:r w:rsidRPr="003D6A75">
        <w:rPr>
          <w:sz w:val="28"/>
          <w:szCs w:val="28"/>
        </w:rPr>
        <w:t xml:space="preserve"> , </w:t>
      </w:r>
      <w:r w:rsidRPr="00360F3F">
        <w:rPr>
          <w:sz w:val="28"/>
          <w:szCs w:val="28"/>
          <w:lang w:val="en-US"/>
        </w:rPr>
        <w:t>F</w:t>
      </w:r>
      <w:r w:rsidRPr="00360F3F">
        <w:rPr>
          <w:sz w:val="28"/>
          <w:szCs w:val="28"/>
          <w:vertAlign w:val="subscript"/>
          <w:lang w:val="en-US"/>
        </w:rPr>
        <w:t>CC</w:t>
      </w:r>
      <w:r w:rsidRPr="003D6A75">
        <w:rPr>
          <w:sz w:val="28"/>
          <w:szCs w:val="28"/>
          <w:vertAlign w:val="subscript"/>
        </w:rPr>
        <w:t xml:space="preserve">0 </w:t>
      </w:r>
      <w:r w:rsidRPr="003D6A75">
        <w:rPr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2⋅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</m:oMath>
      <w:r w:rsidRPr="003D6A7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пусть </w:t>
      </w:r>
      <w:r>
        <w:rPr>
          <w:sz w:val="28"/>
          <w:szCs w:val="28"/>
          <w:lang w:val="en-US"/>
        </w:rPr>
        <w:t>M</w:t>
      </w:r>
      <w:r w:rsidRPr="003D6A75">
        <w:rPr>
          <w:sz w:val="28"/>
          <w:szCs w:val="28"/>
        </w:rPr>
        <w:t xml:space="preserve"> = 1</w:t>
      </w:r>
      <w:r w:rsidRPr="006C5B6E">
        <w:rPr>
          <w:sz w:val="28"/>
          <w:szCs w:val="28"/>
        </w:rPr>
        <w:t>2</w:t>
      </w:r>
      <w:r w:rsidRPr="003D6A7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3D6A75">
        <w:rPr>
          <w:sz w:val="28"/>
          <w:szCs w:val="28"/>
        </w:rPr>
        <w:t xml:space="preserve"> = 1, </w:t>
      </w:r>
      <w:r>
        <w:rPr>
          <w:sz w:val="28"/>
          <w:szCs w:val="28"/>
        </w:rPr>
        <w:t xml:space="preserve">тогда </w:t>
      </w:r>
      <w:proofErr w:type="spellStart"/>
      <w:r w:rsidRPr="00360F3F">
        <w:rPr>
          <w:sz w:val="28"/>
          <w:szCs w:val="28"/>
          <w:lang w:val="en-US"/>
        </w:rPr>
        <w:t>F</w:t>
      </w:r>
      <w:r w:rsidRPr="00360F3F">
        <w:rPr>
          <w:sz w:val="28"/>
          <w:szCs w:val="28"/>
          <w:vertAlign w:val="subscript"/>
          <w:lang w:val="en-US"/>
        </w:rPr>
        <w:t>cco</w:t>
      </w:r>
      <w:proofErr w:type="spellEnd"/>
      <w:r>
        <w:rPr>
          <w:sz w:val="28"/>
          <w:szCs w:val="28"/>
        </w:rPr>
        <w:t xml:space="preserve"> = </w:t>
      </w:r>
      <w:r w:rsidRPr="006C5B6E">
        <w:rPr>
          <w:sz w:val="28"/>
          <w:szCs w:val="28"/>
        </w:rPr>
        <w:t>288</w:t>
      </w:r>
      <w:r>
        <w:rPr>
          <w:sz w:val="28"/>
          <w:szCs w:val="28"/>
        </w:rPr>
        <w:t xml:space="preserve"> МГц, </w:t>
      </w:r>
      <w:r w:rsidRPr="00360F3F">
        <w:rPr>
          <w:sz w:val="28"/>
          <w:szCs w:val="28"/>
        </w:rPr>
        <w:t xml:space="preserve">что удовлетворяет условию 275 МГц ≤ </w:t>
      </w:r>
      <w:proofErr w:type="spellStart"/>
      <w:r w:rsidRPr="00360F3F">
        <w:rPr>
          <w:sz w:val="28"/>
          <w:szCs w:val="28"/>
          <w:lang w:val="en-US"/>
        </w:rPr>
        <w:t>F</w:t>
      </w:r>
      <w:r w:rsidRPr="00360F3F">
        <w:rPr>
          <w:sz w:val="28"/>
          <w:szCs w:val="28"/>
          <w:vertAlign w:val="subscript"/>
          <w:lang w:val="en-US"/>
        </w:rPr>
        <w:t>cco</w:t>
      </w:r>
      <w:proofErr w:type="spellEnd"/>
      <w:r w:rsidRPr="00360F3F">
        <w:rPr>
          <w:sz w:val="28"/>
          <w:szCs w:val="28"/>
        </w:rPr>
        <w:t>≤550 МГц,</w:t>
      </w:r>
      <w:r>
        <w:rPr>
          <w:sz w:val="28"/>
          <w:szCs w:val="28"/>
        </w:rPr>
        <w:t xml:space="preserve"> </w:t>
      </w:r>
      <w:r w:rsidRPr="00360F3F">
        <w:rPr>
          <w:sz w:val="28"/>
          <w:szCs w:val="28"/>
        </w:rPr>
        <w:t xml:space="preserve">тогда </w:t>
      </w:r>
      <w:r w:rsidRPr="00360F3F">
        <w:rPr>
          <w:sz w:val="28"/>
          <w:szCs w:val="28"/>
          <w:lang w:val="en-US"/>
        </w:rPr>
        <w:t>CCLKSEL</w:t>
      </w:r>
      <w:r w:rsidRPr="00360F3F">
        <w:rPr>
          <w:sz w:val="28"/>
          <w:szCs w:val="28"/>
        </w:rPr>
        <w:t xml:space="preserve">(7:0) равно </w:t>
      </w:r>
      <w:r w:rsidRPr="006C5B6E">
        <w:rPr>
          <w:sz w:val="28"/>
          <w:szCs w:val="28"/>
        </w:rPr>
        <w:t>11</w:t>
      </w:r>
      <w:r w:rsidRPr="00360F3F">
        <w:rPr>
          <w:sz w:val="28"/>
          <w:szCs w:val="28"/>
        </w:rPr>
        <w:t>, что удовлетворяет условию нечетности.</w:t>
      </w:r>
    </w:p>
    <w:p w:rsidR="006C5B6E" w:rsidRDefault="006C5B6E" w:rsidP="006C5B6E">
      <w:pPr>
        <w:rPr>
          <w:sz w:val="28"/>
          <w:szCs w:val="28"/>
        </w:rPr>
      </w:pPr>
      <w:r w:rsidRPr="00360F3F">
        <w:rPr>
          <w:sz w:val="28"/>
          <w:szCs w:val="28"/>
          <w:lang w:val="en-US"/>
        </w:rPr>
        <w:t>F</w:t>
      </w:r>
      <w:r w:rsidRPr="00360F3F">
        <w:rPr>
          <w:sz w:val="28"/>
          <w:szCs w:val="28"/>
          <w:vertAlign w:val="subscript"/>
          <w:lang w:val="en-US"/>
        </w:rPr>
        <w:t>CLK</w:t>
      </w:r>
      <w:r w:rsidRPr="00360F3F">
        <w:rPr>
          <w:sz w:val="28"/>
          <w:szCs w:val="28"/>
          <w:vertAlign w:val="subscript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CPU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Pr="00360F3F">
        <w:rPr>
          <w:sz w:val="28"/>
          <w:szCs w:val="28"/>
        </w:rPr>
        <w:t>, поэтому PCLKSEL0 и PCLKSEL1</w:t>
      </w:r>
      <w:r>
        <w:rPr>
          <w:sz w:val="28"/>
          <w:szCs w:val="28"/>
        </w:rPr>
        <w:t xml:space="preserve"> соответствует пара значений </w:t>
      </w:r>
      <w:r w:rsidRPr="00360F3F">
        <w:rPr>
          <w:sz w:val="28"/>
          <w:szCs w:val="28"/>
        </w:rPr>
        <w:t xml:space="preserve">‘10’. </w:t>
      </w:r>
    </w:p>
    <w:p w:rsidR="00927C92" w:rsidRPr="00927C92" w:rsidRDefault="00927C92" w:rsidP="006C5B6E">
      <w:pPr>
        <w:rPr>
          <w:b/>
          <w:bCs/>
          <w:sz w:val="28"/>
          <w:szCs w:val="28"/>
          <w:lang w:val="en-US"/>
        </w:rPr>
      </w:pPr>
      <w:r w:rsidRPr="00927C92">
        <w:rPr>
          <w:b/>
          <w:bCs/>
          <w:sz w:val="28"/>
          <w:szCs w:val="28"/>
        </w:rPr>
        <w:t xml:space="preserve">Настройка файла </w:t>
      </w:r>
      <w:r w:rsidRPr="00927C92">
        <w:rPr>
          <w:b/>
          <w:bCs/>
          <w:sz w:val="28"/>
          <w:szCs w:val="28"/>
          <w:lang w:val="en-US"/>
        </w:rPr>
        <w:t>LPC2300.s</w:t>
      </w:r>
    </w:p>
    <w:p w:rsidR="00927C92" w:rsidRDefault="00927C92" w:rsidP="006C5B6E">
      <w:pPr>
        <w:rPr>
          <w:sz w:val="28"/>
          <w:szCs w:val="28"/>
          <w:lang w:val="en-US"/>
        </w:rPr>
      </w:pPr>
      <w:r w:rsidRPr="00927C92">
        <w:rPr>
          <w:sz w:val="28"/>
          <w:szCs w:val="28"/>
          <w:lang w:val="en-US"/>
        </w:rPr>
        <w:drawing>
          <wp:inline distT="0" distB="0" distL="0" distR="0" wp14:anchorId="11DAD9A4" wp14:editId="7DCB5B27">
            <wp:extent cx="45720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Default="00927C92" w:rsidP="006C5B6E">
      <w:pPr>
        <w:rPr>
          <w:sz w:val="28"/>
          <w:szCs w:val="28"/>
          <w:lang w:val="en-US"/>
        </w:rPr>
      </w:pPr>
    </w:p>
    <w:p w:rsidR="00927C92" w:rsidRPr="00927C92" w:rsidRDefault="00927C92" w:rsidP="006C5B6E">
      <w:pPr>
        <w:rPr>
          <w:sz w:val="28"/>
          <w:szCs w:val="28"/>
          <w:lang w:val="en-US"/>
        </w:rPr>
      </w:pPr>
    </w:p>
    <w:p w:rsidR="006C5B6E" w:rsidRPr="00927C92" w:rsidRDefault="006C5B6E" w:rsidP="006C5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Показатели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PLL</w:t>
      </w:r>
      <w:r w:rsidRPr="00F209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Clock</w:t>
      </w:r>
      <w:r w:rsidRPr="00F209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dividers</w:t>
      </w:r>
      <w:r w:rsidRPr="00927C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6C5B6E" w:rsidRDefault="006C5B6E" w:rsidP="006C5B6E">
      <w:pPr>
        <w:rPr>
          <w:sz w:val="28"/>
          <w:szCs w:val="28"/>
        </w:rPr>
      </w:pPr>
      <w:r w:rsidRPr="006C5B6E">
        <w:rPr>
          <w:sz w:val="28"/>
          <w:szCs w:val="28"/>
        </w:rPr>
        <w:drawing>
          <wp:inline distT="0" distB="0" distL="0" distR="0" wp14:anchorId="2416AAF8" wp14:editId="4AABF217">
            <wp:extent cx="2743200" cy="233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92" w:rsidRDefault="00927C92" w:rsidP="006C5B6E">
      <w:pPr>
        <w:rPr>
          <w:sz w:val="28"/>
          <w:szCs w:val="28"/>
        </w:rPr>
      </w:pPr>
      <w:r w:rsidRPr="00927C92">
        <w:rPr>
          <w:sz w:val="28"/>
          <w:szCs w:val="28"/>
        </w:rPr>
        <w:drawing>
          <wp:inline distT="0" distB="0" distL="0" distR="0" wp14:anchorId="01FF38A1" wp14:editId="3315A620">
            <wp:extent cx="19431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6E" w:rsidRDefault="00927C92" w:rsidP="006C5B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00CCD" w:rsidRPr="006C5B6E" w:rsidRDefault="00900CCD" w:rsidP="00900CC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3133" w:rsidRPr="00173133" w:rsidRDefault="002D3E7B" w:rsidP="008120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Осциллограмма</w:t>
      </w:r>
    </w:p>
    <w:p w:rsidR="00222C03" w:rsidRPr="006C5B6E" w:rsidRDefault="00927C92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27C9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261D5F" wp14:editId="423744B1">
            <wp:extent cx="5940425" cy="2918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9F" w:rsidRDefault="0030359F" w:rsidP="003035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Выводы</w:t>
      </w:r>
    </w:p>
    <w:p w:rsidR="00927C92" w:rsidRPr="00A05DE8" w:rsidRDefault="00927C92" w:rsidP="00927C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sz w:val="28"/>
          <w:szCs w:val="28"/>
        </w:rPr>
        <w:t>Программа полностью работоспособна и функционирует четко в соответствии с поставленной задачей.</w:t>
      </w:r>
    </w:p>
    <w:p w:rsidR="0081207C" w:rsidRPr="00906CF2" w:rsidRDefault="0081207C" w:rsidP="00612D3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81207C" w:rsidRPr="00906CF2" w:rsidSect="00A0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DE"/>
    <w:rsid w:val="000D395D"/>
    <w:rsid w:val="00173133"/>
    <w:rsid w:val="0017433F"/>
    <w:rsid w:val="00222C03"/>
    <w:rsid w:val="002D3E7B"/>
    <w:rsid w:val="0030359F"/>
    <w:rsid w:val="00315213"/>
    <w:rsid w:val="003525B4"/>
    <w:rsid w:val="00363B0C"/>
    <w:rsid w:val="003A5459"/>
    <w:rsid w:val="004C183F"/>
    <w:rsid w:val="004E3A98"/>
    <w:rsid w:val="005251AB"/>
    <w:rsid w:val="00597B64"/>
    <w:rsid w:val="005C4366"/>
    <w:rsid w:val="005F79E2"/>
    <w:rsid w:val="00612D3F"/>
    <w:rsid w:val="00686ACA"/>
    <w:rsid w:val="0069551D"/>
    <w:rsid w:val="006C5B6E"/>
    <w:rsid w:val="00723858"/>
    <w:rsid w:val="00746142"/>
    <w:rsid w:val="0081207C"/>
    <w:rsid w:val="00900CCD"/>
    <w:rsid w:val="00906CF2"/>
    <w:rsid w:val="00927C92"/>
    <w:rsid w:val="00A059DC"/>
    <w:rsid w:val="00A4727D"/>
    <w:rsid w:val="00C72932"/>
    <w:rsid w:val="00CF5410"/>
    <w:rsid w:val="00D50ADE"/>
    <w:rsid w:val="00D56401"/>
    <w:rsid w:val="00E72A7C"/>
    <w:rsid w:val="00EA6AF6"/>
    <w:rsid w:val="00F9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EFF76"/>
  <w15:docId w15:val="{9DFB93AD-3FEF-474F-AC31-E07B30A2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04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564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0A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0A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0B7523-FDFB-D343-96D9-A2D5186FA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Microsoft Office User</cp:lastModifiedBy>
  <cp:revision>4</cp:revision>
  <dcterms:created xsi:type="dcterms:W3CDTF">2019-12-22T22:14:00Z</dcterms:created>
  <dcterms:modified xsi:type="dcterms:W3CDTF">2019-12-22T22:39:00Z</dcterms:modified>
</cp:coreProperties>
</file>