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53BB7">
      <w:pPr>
        <w:pStyle w:val="31"/>
        <w:jc w:val="center"/>
      </w:pPr>
      <w:r>
        <w:rPr>
          <w:rFonts w:ascii="黑体" w:hAnsi="黑体" w:eastAsia="黑体"/>
          <w:b/>
          <w:sz w:val="44"/>
        </w:rPr>
        <w:t>CSS 不同文件核心代码截图说明</w:t>
      </w:r>
    </w:p>
    <w:p w14:paraId="26805F79"/>
    <w:p w14:paraId="543CC584">
      <w:pPr>
        <w:pStyle w:val="3"/>
      </w:pPr>
      <w:r>
        <w:rPr>
          <w:rFonts w:ascii="黑体" w:hAnsi="黑体" w:eastAsia="黑体"/>
          <w:b/>
          <w:sz w:val="24"/>
        </w:rPr>
        <w:t>① index.css 文件</w:t>
      </w:r>
    </w:p>
    <w:p w14:paraId="1B389326">
      <w:pPr>
        <w:ind w:firstLine="420"/>
      </w:pPr>
      <w:r>
        <w:rPr>
          <w:rFonts w:ascii="宋体" w:hAnsi="宋体" w:eastAsia="宋体"/>
          <w:b w:val="0"/>
          <w:sz w:val="24"/>
        </w:rPr>
        <w:t>文件作用：项目主样式文件，负责全局 CSS 变量定义、基础样式重置，以及八大功能模块的个性化视觉样式实现，是整个页面"现代法式轻奢"设计语言的核心载体。</w:t>
      </w:r>
    </w:p>
    <w:p w14:paraId="76466DF9">
      <w:pPr>
        <w:pStyle w:val="4"/>
      </w:pPr>
      <w:r>
        <w:rPr>
          <w:rFonts w:ascii="黑体" w:hAnsi="黑体" w:eastAsia="黑体"/>
          <w:b/>
          <w:sz w:val="24"/>
        </w:rPr>
        <w:t>核心代码截图一：CSS 自定义变量体系</w:t>
      </w:r>
    </w:p>
    <w:p w14:paraId="5EA756F7">
      <w:pPr>
        <w:ind w:firstLine="420"/>
      </w:pPr>
      <w:r>
        <w:rPr>
          <w:rFonts w:ascii="Consolas" w:hAnsi="Consolas"/>
          <w:color w:val="333333"/>
          <w:sz w:val="19"/>
          <w:shd w:val="clear" w:color="auto" w:fill="F5F5F5"/>
        </w:rPr>
        <w:drawing>
          <wp:inline distT="0" distB="0" distL="114300" distR="114300">
            <wp:extent cx="5486400" cy="52959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代码说明：通过 :root 选择器集中定义了整站的 CSS 自定义属性（CSS Custom Properties），构建了完整的"法式轻奢"设计令牌体系。色彩方面，主色 #8B1E2F 为低饱和度深优雅红，辅助色 #C5A46C 为香槟金，配合暖白 #FAFAFA 形成高级感配色方案；阴影采用主色调而非纯黑色，使阴影带有暖色倾向；过渡动效定义了三种缓动曲线，确保所有交互反馈丝滑自然。使用变量而非硬编码色值，使全局主题可一键切换、易于维护。</w:t>
      </w:r>
    </w:p>
    <w:p w14:paraId="65C2AA27">
      <w:pPr>
        <w:pStyle w:val="4"/>
      </w:pPr>
      <w:r>
        <w:rPr>
          <w:rFonts w:ascii="黑体" w:hAnsi="黑体" w:eastAsia="黑体"/>
          <w:b/>
          <w:sz w:val="24"/>
        </w:rPr>
        <w:t>核心代码截图二：导航栏悬停下划线渐变动效</w:t>
      </w:r>
    </w:p>
    <w:p w14:paraId="6FFADF7F">
      <w:pPr>
        <w:ind w:firstLine="420"/>
      </w:pPr>
      <w:r>
        <w:rPr>
          <w:rFonts w:ascii="Consolas" w:hAnsi="Consolas"/>
          <w:color w:val="333333"/>
          <w:sz w:val="19"/>
          <w:shd w:val="clear" w:color="auto" w:fill="F5F5F5"/>
        </w:rPr>
        <w:drawing>
          <wp:inline distT="0" distB="0" distL="114300" distR="114300">
            <wp:extent cx="5372100" cy="547687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代码说明：利用 CSS ::after 伪元素为导航链接创建了一条从红色到金色的渐变下划线。默认状态下宽度为 0（不可见），鼠标悬停或激活时通过 transition 将宽度从 0 扩展至 60%，同时 left 从 50% 移至 20%，实现居中展开的优雅入场效果。letter-spacing: 0.06em 增加字间距，提升排版呼吸感。</w:t>
      </w:r>
    </w:p>
    <w:p w14:paraId="568E5F25">
      <w:pPr>
        <w:pStyle w:val="4"/>
      </w:pPr>
      <w:r>
        <w:rPr>
          <w:rFonts w:ascii="黑体" w:hAnsi="黑体" w:eastAsia="黑体"/>
          <w:b/>
          <w:sz w:val="24"/>
        </w:rPr>
        <w:t>核心代码截图三：鲜花推荐模块图片视口约束</w:t>
      </w:r>
    </w:p>
    <w:p w14:paraId="03EC7AF3">
      <w:pPr>
        <w:ind w:firstLine="420"/>
      </w:pPr>
      <w:r>
        <w:rPr>
          <w:rFonts w:ascii="Consolas" w:hAnsi="Consolas"/>
          <w:color w:val="333333"/>
          <w:sz w:val="19"/>
          <w:shd w:val="clear" w:color="auto" w:fill="F5F5F5"/>
        </w:rPr>
        <w:drawing>
          <wp:inline distT="0" distB="0" distL="114300" distR="114300">
            <wp:extent cx="4838700" cy="289560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 w:val="0"/>
          <w:sz w:val="24"/>
        </w:rPr>
        <w:t>代码说明：针对素材图片方向不一致（竖图 312×407 与横图 312×195 并存），通过方向修饰类实现差异化填充。竖图用 object-fit: cover 配合 object-position: center 30% 将焦点上移至花束区域；横图用 object-fit: contain 完整保留原始画面不裁切。aspect-ratio: 4/3 统一容器比例，配合暖调渐变底色优雅填充留白。</w:t>
      </w:r>
    </w:p>
    <w:p w14:paraId="13DB68C7">
      <w:pPr>
        <w:pStyle w:val="4"/>
      </w:pPr>
      <w:r>
        <w:rPr>
          <w:rFonts w:ascii="黑体" w:hAnsi="黑体" w:eastAsia="黑体"/>
          <w:b/>
          <w:sz w:val="24"/>
        </w:rPr>
        <w:t>核心代码截图四：商品卡片悬停放大动效</w:t>
      </w:r>
    </w:p>
    <w:p w14:paraId="22B8F6B5">
      <w:pPr>
        <w:ind w:firstLine="420"/>
      </w:pPr>
      <w:r>
        <w:rPr>
          <w:rFonts w:ascii="Consolas" w:hAnsi="Consolas"/>
          <w:color w:val="333333"/>
          <w:sz w:val="19"/>
          <w:shd w:val="clear" w:color="auto" w:fill="F5F5F5"/>
        </w:rPr>
        <w:drawing>
          <wp:inline distT="0" distB="0" distL="114300" distR="114300">
            <wp:extent cx="4667250" cy="3009900"/>
            <wp:effectExtent l="0" t="0" r="1143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宋体" w:hAnsi="宋体" w:eastAsia="宋体"/>
          <w:b w:val="0"/>
          <w:sz w:val="24"/>
        </w:rPr>
        <w:t>代码说明：图片容器设置 overflow: hidden 建立裁切边界，aspect-ratio: 1/1 保证正方形构图。图片通过 transition 绑定 0.45 秒缓动曲线，悬停时触发 scale(1.1) 平滑放大，溢出部分被父容器裁切，不产生布局抖动。</w:t>
      </w:r>
    </w:p>
    <w:p w14:paraId="27A4B7E9">
      <w:pPr>
        <w:pStyle w:val="4"/>
      </w:pPr>
      <w:r>
        <w:rPr>
          <w:rFonts w:ascii="黑体" w:hAnsi="黑体" w:eastAsia="黑体"/>
          <w:b/>
          <w:sz w:val="24"/>
        </w:rPr>
        <w:t>核心代码截图五：晒单评价文本省略号截断</w:t>
      </w:r>
    </w:p>
    <w:p w14:paraId="7F64CFBA">
      <w:pPr>
        <w:ind w:left="397" w:leftChars="172" w:hanging="19" w:hangingChars="10"/>
        <w:jc w:val="left"/>
      </w:pPr>
      <w:r>
        <w:rPr>
          <w:rFonts w:ascii="Consolas" w:hAnsi="Consolas"/>
          <w:color w:val="333333"/>
          <w:sz w:val="19"/>
          <w:shd w:val="clear" w:color="auto" w:fill="F5F5F5"/>
        </w:rPr>
        <w:drawing>
          <wp:inline distT="0" distB="0" distL="114300" distR="114300">
            <wp:extent cx="2238375" cy="2295525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宋体" w:hAnsi="宋体" w:eastAsia="宋体"/>
          <w:b w:val="0"/>
          <w:sz w:val="24"/>
        </w:rPr>
        <w:t>代码说明：利用 -webkit-line-clamp: 3 配合 display: -webkit-box 实现多行文本截断，超出 3 行自动隐藏并显示省略号。overflow: hidden 确保溢出不可见，text-overflow: ellipsis 在末尾添加"..."提示。保证 8 张评价卡片在不同文本长度下保持统一视觉高度。</w:t>
      </w:r>
    </w:p>
    <w:p w14:paraId="5959CA9C">
      <w:r>
        <w:br w:type="page"/>
      </w:r>
    </w:p>
    <w:p w14:paraId="4A2ABDB1">
      <w:pPr>
        <w:pStyle w:val="3"/>
      </w:pPr>
      <w:r>
        <w:rPr>
          <w:rFonts w:ascii="黑体" w:hAnsi="黑体" w:eastAsia="黑体"/>
          <w:b/>
          <w:sz w:val="24"/>
        </w:rPr>
        <w:t>② media.css 文件</w:t>
      </w:r>
    </w:p>
    <w:p w14:paraId="3E2C6227">
      <w:pPr>
        <w:ind w:firstLine="420"/>
      </w:pPr>
      <w:r>
        <w:rPr>
          <w:rFonts w:ascii="宋体" w:hAnsi="宋体" w:eastAsia="宋体"/>
          <w:b w:val="0"/>
          <w:sz w:val="24"/>
        </w:rPr>
        <w:t>文件作用：项目响应式适配的专属文件，专注于 CSS 媒体查询（Media Queries）的断点级样式覆盖。与 index.css 分离管理，遵循"关注点分离"原则——index.css 定义"组件长什么样"，media.css 定义"组件在不同屏幕上怎么变"。</w:t>
      </w:r>
    </w:p>
    <w:p w14:paraId="7EAC2003">
      <w:pPr>
        <w:pStyle w:val="4"/>
      </w:pPr>
      <w:r>
        <w:rPr>
          <w:rFonts w:ascii="黑体" w:hAnsi="黑体" w:eastAsia="黑体"/>
          <w:b/>
          <w:sz w:val="24"/>
        </w:rPr>
        <w:t>核心代码截图一：超小设备根字号降级 + 服务模块 3+2 布局</w:t>
      </w:r>
    </w:p>
    <w:p w14:paraId="4F660B6C"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@media (max-width: 575.98px)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html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font-size: 14px;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.service-bar .col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flex: 0 0 33.333%;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max-width: 33.333%;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.service-bar .col:nth-child(4),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.service-bar .col:nth-child(5)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flex: 0 0 50%;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max-width: 50%;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.service-item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font-size: 0.7rem;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gap: 0.3rem;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</w:p>
    <w:p w14:paraId="3F27FE9C">
      <w:pPr>
        <w:ind w:firstLine="420"/>
      </w:pPr>
      <w:r>
        <w:rPr>
          <w:rFonts w:ascii="宋体" w:hAnsi="宋体" w:eastAsia="宋体"/>
          <w:b w:val="0"/>
          <w:sz w:val="24"/>
        </w:rPr>
        <w:t>代码说明：在 &lt;576px 超小设备断点中，将 html 根字号从 16px 降至 14px，由于全局大量使用 rem 单位，一行代码即可实现所有字号和间距的等比缩放。服务模块原 5 项横排在窄屏下严重挤压，通过重写 flex 属性拆为 3+2 两行布局：前 3 项各占 33.333%，后 2 项各占 50%，同时缩小字号至 0.7rem，确保 320px 最小屏幕下整洁呈现。</w:t>
      </w:r>
    </w:p>
    <w:p w14:paraId="6A15BEF6">
      <w:pPr>
        <w:pStyle w:val="4"/>
      </w:pPr>
      <w:r>
        <w:rPr>
          <w:rFonts w:ascii="黑体" w:hAnsi="黑体" w:eastAsia="黑体"/>
          <w:b/>
          <w:sz w:val="24"/>
        </w:rPr>
        <w:t>核心代码截图二：轮播图高度约束与控制按钮缩放</w:t>
      </w:r>
    </w:p>
    <w:p w14:paraId="76285FD3"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@media (max-width: 575.98px)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.hero-carousel .carousel-item img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min-height: 160px;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max-height: 220px;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object-fit: cover;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.hero-carousel .carousel-control-prev,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.hero-carousel .carousel-control-next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width: 28px;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height: 28px;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opacity: 0.65;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@media (min-width: 1400px)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.hero-carousel .carousel-item img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max-height: 520px;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</w:p>
    <w:p w14:paraId="6FF82C86">
      <w:pPr>
        <w:ind w:firstLine="420"/>
      </w:pPr>
      <w:r>
        <w:rPr>
          <w:rFonts w:ascii="宋体" w:hAnsi="宋体" w:eastAsia="宋体"/>
          <w:b w:val="0"/>
          <w:sz w:val="24"/>
        </w:rPr>
        <w:t>代码说明：轮播图在不同断点下设置差异化高度约束——超小设备限 160-220px 避免撑屏，大桌面端最大 520px 保证视觉冲击力。左右控制按钮在移动端同步缩小（44px → 28px）并降低透明度，避免遮挡小屏幕图片内容。object-fit: cover 确保图片在任意高度下填满容器不拉伸变形。</w:t>
      </w:r>
    </w:p>
    <w:p w14:paraId="427AC793">
      <w:pPr>
        <w:pStyle w:val="4"/>
      </w:pPr>
      <w:r>
        <w:rPr>
          <w:rFonts w:ascii="黑体" w:hAnsi="黑体" w:eastAsia="黑体"/>
          <w:b/>
          <w:sz w:val="24"/>
        </w:rPr>
        <w:t>核心代码截图三：晒单评价移动端行数降级</w:t>
      </w:r>
    </w:p>
    <w:p w14:paraId="48550ACB"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@media (max-width: 575.98px)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.review-card__text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font-size: 0.8rem;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-webkit-line-clamp: 2;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.review-card__avatar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width: 32px;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height: 32px;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.review-card__product-img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width: 34px;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height: 34px;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</w:p>
    <w:p w14:paraId="43F35A38">
      <w:pPr>
        <w:ind w:firstLine="420"/>
      </w:pPr>
      <w:r>
        <w:rPr>
          <w:rFonts w:ascii="宋体" w:hAnsi="宋体" w:eastAsia="宋体"/>
          <w:b w:val="0"/>
          <w:sz w:val="24"/>
        </w:rPr>
        <w:t>代码说明：在超小设备上，评价文本截断行数从桌面端 3 行降级为 2 行（-webkit-line-clamp: 2），同步缩小字号（0.88rem → 0.8rem）、头像（40px → 32px）和商品缩略图（44px → 34px），在有限屏幕空间内保持卡片信息完整呈现与视觉平衡。</w:t>
      </w:r>
    </w:p>
    <w:p w14:paraId="6B6CE5C8">
      <w:pPr>
        <w:pStyle w:val="4"/>
      </w:pPr>
      <w:r>
        <w:rPr>
          <w:rFonts w:ascii="黑体" w:hAnsi="黑体" w:eastAsia="黑体"/>
          <w:b/>
          <w:sz w:val="24"/>
        </w:rPr>
        <w:t>核心代码截图四：页脚移动端垂直居中适配</w:t>
      </w:r>
    </w:p>
    <w:p w14:paraId="3228C26D"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@media (max-width: 575.98px)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.site-footer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padding: 1.5rem 0 1.2rem;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text-align: center;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.site-footer__logo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height: 26px;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margin: 0 auto 0.8rem;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.site-footer__copy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font-size: 0.75rem;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.site-footer__icp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font-size: 0.65rem;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</w:p>
    <w:p w14:paraId="38B4AA6E">
      <w:pPr>
        <w:ind w:firstLine="420"/>
      </w:pPr>
      <w:r>
        <w:rPr>
          <w:rFonts w:ascii="宋体" w:hAnsi="宋体" w:eastAsia="宋体"/>
          <w:b w:val="0"/>
          <w:sz w:val="24"/>
        </w:rPr>
        <w:t>代码说明：页脚大屏通过 container text-center 居中，移动端额外声明 text-align: center 确认生效，并缩小 logo（36px → 26px）、收紧内边距（2.5rem → 1.5rem）和降低字号，将页脚从大屏宽松通栏切换为紧凑垂直居中排列，避免窄屏水平溢出。</w:t>
      </w:r>
    </w:p>
    <w:p w14:paraId="6DAA006F">
      <w:pPr>
        <w:pStyle w:val="4"/>
      </w:pPr>
      <w:r>
        <w:rPr>
          <w:rFonts w:ascii="黑体" w:hAnsi="黑体" w:eastAsia="黑体"/>
          <w:b/>
          <w:sz w:val="24"/>
        </w:rPr>
        <w:t>核心代码截图五：无障碍与暗色模式适配</w:t>
      </w:r>
    </w:p>
    <w:p w14:paraId="6314DA98"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@media (prefers-reduced-motion: reduce)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*, *::before, *::after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animation-duration: 0.01ms !important;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transition-duration: 0.01ms !important;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scroll-behavior: auto !important;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@media (prefers-color-scheme: dark)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:root {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--clr-warm-white: #1A1614;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--clr-surface: #242019;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--clr-bg-section: #1E1B17;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--clr-text: #E8E2DC;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--clr-text-secondary: #A09890;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  --clr-border: #3A352E;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 xml:space="preserve">  }</w:t>
      </w:r>
      <w:r>
        <w:rPr>
          <w:rFonts w:ascii="Consolas" w:hAnsi="Consolas"/>
          <w:color w:val="333333"/>
          <w:sz w:val="19"/>
          <w:shd w:val="clear" w:color="auto" w:fill="F5F5F5"/>
        </w:rPr>
        <w:br w:type="textWrapping"/>
      </w:r>
      <w:r>
        <w:rPr>
          <w:rFonts w:ascii="Consolas" w:hAnsi="Consolas"/>
          <w:color w:val="333333"/>
          <w:sz w:val="19"/>
          <w:shd w:val="clear" w:color="auto" w:fill="F5F5F5"/>
        </w:rPr>
        <w:t>}</w:t>
      </w:r>
    </w:p>
    <w:p w14:paraId="7C65DE1E">
      <w:pPr>
        <w:ind w:firstLine="420"/>
      </w:pPr>
      <w:r>
        <w:rPr>
          <w:rFonts w:ascii="宋体" w:hAnsi="宋体" w:eastAsia="宋体"/>
          <w:b w:val="0"/>
          <w:sz w:val="24"/>
        </w:rPr>
        <w:t>代码说明：prefers-reduced-motion 检测用户系统级"减少动效"偏好，若开启则将所有动画时长降至近零，尊重前庭功能障碍用户。prefers-color-scheme: dark 通过覆盖 6 个 CSS 变量值实现暗色模式全局切换，体现变量驱动架构的扩展优势。</w:t>
      </w:r>
    </w:p>
    <w:p>
      <w:r>
        <w:br w:type="page"/>
      </w:r>
    </w:p>
    <w:p>
      <w:pPr>
        <w:pStyle w:val="3"/>
      </w:pPr>
      <w:r>
        <w:rPr>
          <w:rFonts w:ascii="黑体" w:hAnsi="黑体" w:eastAsia="黑体"/>
          <w:b/>
          <w:sz w:val="24"/>
        </w:rPr>
        <w:t>③ index.html 文件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文件作用：项目的主结构文件，通过 HTML5 语义化标签（header、section、footer）搭建八大功能模块的文档骨架，引入 Bootstrap 5 框架实现响应式栅格布局与交互组件（导航栏折叠、轮播图），并通过 id 锚点与 nav 链接关联实现平滑滚动导航。</w:t>
      </w:r>
    </w:p>
    <w:p>
      <w:pPr>
        <w:pStyle w:val="4"/>
      </w:pPr>
      <w:r>
        <w:rPr>
          <w:rFonts w:ascii="黑体" w:hAnsi="黑体" w:eastAsia="黑体"/>
          <w:b/>
          <w:sz w:val="24"/>
        </w:rPr>
        <w:t>核心代码截图一：页面整体语义化结构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&lt;header&gt;</w:t>
        <w:br/>
        <w:t xml:space="preserve">  &lt;nav class="fast-nav"&gt;...&lt;/nav&gt;       &lt;!-- 模块1：快捷导航 --&gt;</w:t>
        <w:br/>
        <w:t xml:space="preserve">  &lt;nav class="main-nav navbar ..."&gt;...&lt;/nav&gt;  &lt;!-- 模块2：导航栏 --&gt;</w:t>
        <w:br/>
        <w:t>&lt;/header&gt;</w:t>
        <w:br/>
        <w:br/>
        <w:t>&lt;section class="hero-carousel" id="heroCarousel"&gt;...&lt;/section&gt;  &lt;!-- 模块3：轮播图 --&gt;</w:t>
        <w:br/>
        <w:t>&lt;section class="service-bar"&gt;...&lt;/section&gt;      &lt;!-- 模块4：服务模块 --&gt;</w:t>
        <w:br/>
        <w:t>&lt;section class="recommend" id="all-flowers"&gt;...&lt;/section&gt;       &lt;!-- 模块5：鲜花推荐 --&gt;</w:t>
        <w:br/>
        <w:t>&lt;section class="elder-section" id="elderly-flowers"&gt;...&lt;/section&gt; &lt;!-- 模块6：送长辈鲜花 --&gt;</w:t>
        <w:br/>
        <w:t>&lt;section class="reviews" id="reviews"&gt;...&lt;/section&gt;             &lt;!-- 模块7：晒单评价 --&gt;</w:t>
        <w:br/>
        <w:t>&lt;section class="terms"&gt;...&lt;/section&gt;            &lt;!-- 模块8：服务条款 --&gt;</w:t>
        <w:br/>
        <w:br/>
        <w:t>&lt;footer class="site-footer"&gt;...&lt;/footer&gt;        &lt;!-- 版权声明 --&gt;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代码说明：页面以 &lt;header&gt; 包裹两个导航模块，六个 &lt;section&gt; 承载主体内容，&lt;footer&gt; 收尾版权声明。每个 section 通过 class 标识功能，通过 id（all-flowers、elderly-flowers、reviews）为锚点导航提供挂载点。这种语义化结构既保证了代码可读性，也为搜索引擎和屏幕阅读器提供了清晰的内容语义。</w:t>
      </w:r>
    </w:p>
    <w:p>
      <w:pPr>
        <w:pStyle w:val="4"/>
      </w:pPr>
      <w:r>
        <w:rPr>
          <w:rFonts w:ascii="黑体" w:hAnsi="黑体" w:eastAsia="黑体"/>
          <w:b/>
          <w:sz w:val="24"/>
        </w:rPr>
        <w:t>核心代码截图二：Bootstrap 5 响应式导航栏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&lt;nav class="main-nav navbar navbar-expand-md"&gt;</w:t>
        <w:br/>
        <w:t xml:space="preserve">  &lt;div class="container"&gt;</w:t>
        <w:br/>
        <w:t xml:space="preserve">    &lt;a class="navbar-brand" href="#"&gt;</w:t>
        <w:br/>
        <w:t xml:space="preserve">      &lt;img src="images/logo.png" alt="ROSIÈRE 花店" class="main-nav__logo"&gt;</w:t>
        <w:br/>
        <w:t xml:space="preserve">    &lt;/a&gt;</w:t>
        <w:br/>
        <w:t xml:space="preserve">    &lt;button class="navbar-toggler" type="button"</w:t>
        <w:br/>
        <w:t xml:space="preserve">      data-bs-toggle="collapse" data-bs-target="#mainNavbar"</w:t>
        <w:br/>
        <w:t xml:space="preserve">      aria-controls="mainNavbar" aria-expanded="false"</w:t>
        <w:br/>
        <w:t xml:space="preserve">      aria-label="切换导航"&gt;</w:t>
        <w:br/>
        <w:t xml:space="preserve">      &lt;span class="navbar-toggler-icon"&gt;&lt;/span&gt;</w:t>
        <w:br/>
        <w:t xml:space="preserve">    &lt;/button&gt;</w:t>
        <w:br/>
        <w:t xml:space="preserve">    &lt;div class="collapse navbar-collapse" id="mainNavbar"&gt;</w:t>
        <w:br/>
        <w:t xml:space="preserve">      &lt;ul class="navbar-nav ms-auto"&gt;</w:t>
        <w:br/>
        <w:t xml:space="preserve">        &lt;li class="nav-item"&gt;&lt;a class="nav-link active" href="#"&gt;首页&lt;/a&gt;&lt;/li&gt;</w:t>
        <w:br/>
        <w:t xml:space="preserve">        &lt;li class="nav-item"&gt;&lt;a class="nav-link" href="#all-flowers"&gt;全部鲜花&lt;/a&gt;&lt;/li&gt;</w:t>
        <w:br/>
        <w:t xml:space="preserve">        &lt;li class="nav-item"&gt;&lt;a class="nav-link" href="#all-flowers"&gt;生日鲜花&lt;/a&gt;&lt;/li&gt;</w:t>
        <w:br/>
        <w:t xml:space="preserve">        &lt;li class="nav-item"&gt;&lt;a class="nav-link" href="#elderly-flowers"&gt;礼品&lt;/a&gt;&lt;/li&gt;</w:t>
        <w:br/>
        <w:t xml:space="preserve">        &lt;li class="nav-item"&gt;&lt;a class="nav-link" href="#elderly-flowers"&gt;精致花篮&lt;/a&gt;&lt;/li&gt;</w:t>
        <w:br/>
        <w:t xml:space="preserve">        &lt;li class="nav-item"&gt;&lt;a class="nav-link" href="#reviews"&gt;鲜花资讯&lt;/a&gt;&lt;/li&gt;</w:t>
        <w:br/>
        <w:t xml:space="preserve">      &lt;/ul&gt;</w:t>
        <w:br/>
        <w:t xml:space="preserve">    &lt;/div&gt;</w:t>
        <w:br/>
        <w:t xml:space="preserve">  &lt;/div&gt;</w:t>
        <w:br/>
        <w:t>&lt;/nav&gt;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代码说明：navbar-expand-md 声明在 ≥768px 视口下导航栏水平展开，小于该断点自动折叠为汉堡菜单。data-bs-toggle="collapse" 与 data-bs-target="#mainNavbar" 建立折叠关联，由 Bootstrap JS 驱动交互。ms-auto 工具类实现导航项右对齐。六个 nav-link 的 href 分别指向页面内锚点（#all-flowers、#elderly-flowers、#reviews），配合 CSS scroll-behavior: smooth 实现平滑滚动。</w:t>
      </w:r>
    </w:p>
    <w:p>
      <w:pPr>
        <w:pStyle w:val="4"/>
      </w:pPr>
      <w:r>
        <w:rPr>
          <w:rFonts w:ascii="黑体" w:hAnsi="黑体" w:eastAsia="黑体"/>
          <w:b/>
          <w:sz w:val="24"/>
        </w:rPr>
        <w:t>核心代码截图三：Bootstrap 5 Carousel 轮播图组件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&lt;div id="heroCarousel" class="carousel slide"</w:t>
        <w:br/>
        <w:t xml:space="preserve">  data-bs-ride="carousel"</w:t>
        <w:br/>
        <w:t xml:space="preserve">  data-bs-interval="2000"</w:t>
        <w:br/>
        <w:t xml:space="preserve">  data-bs-pause="false"&gt;</w:t>
        <w:br/>
        <w:br/>
        <w:t xml:space="preserve">  &lt;!-- 底部指示器 --&gt;</w:t>
        <w:br/>
        <w:t xml:space="preserve">  &lt;div class="carousel-indicators"&gt;</w:t>
        <w:br/>
        <w:t xml:space="preserve">    &lt;button type="button" data-bs-target="#heroCarousel"</w:t>
        <w:br/>
        <w:t xml:space="preserve">      data-bs-slide-to="0" class="active"</w:t>
        <w:br/>
        <w:t xml:space="preserve">      aria-current="true" aria-label="幻灯片 1"&gt;&lt;/button&gt;</w:t>
        <w:br/>
        <w:t xml:space="preserve">    &lt;button type="button" data-bs-target="#heroCarousel"</w:t>
        <w:br/>
        <w:t xml:space="preserve">      data-bs-slide-to="1"</w:t>
        <w:br/>
        <w:t xml:space="preserve">      aria-label="幻灯片 2"&gt;&lt;/button&gt;</w:t>
        <w:br/>
        <w:t xml:space="preserve">  &lt;/div&gt;</w:t>
        <w:br/>
        <w:br/>
        <w:t xml:space="preserve">  &lt;!-- 轮播内容 --&gt;</w:t>
        <w:br/>
        <w:t xml:space="preserve">  &lt;div class="carousel-inner"&gt;</w:t>
        <w:br/>
        <w:t xml:space="preserve">    &lt;div class="carousel-item active"&gt;</w:t>
        <w:br/>
        <w:t xml:space="preserve">      &lt;img src="images/slide01.jpg" class="d-block w-100" alt="鲜花宣传图 1"&gt;</w:t>
        <w:br/>
        <w:t xml:space="preserve">    &lt;/div&gt;</w:t>
        <w:br/>
        <w:t xml:space="preserve">    &lt;div class="carousel-item"&gt;</w:t>
        <w:br/>
        <w:t xml:space="preserve">      &lt;img src="images/slide02.jpg" class="d-block w-100" alt="鲜花宣传图 2"&gt;</w:t>
        <w:br/>
        <w:t xml:space="preserve">    &lt;/div&gt;</w:t>
        <w:br/>
        <w:t xml:space="preserve">  &lt;/div&gt;</w:t>
        <w:br/>
        <w:br/>
        <w:t xml:space="preserve">  &lt;!-- 左右控制 --&gt;</w:t>
        <w:br/>
        <w:t xml:space="preserve">  &lt;button class="carousel-control-prev" type="button"</w:t>
        <w:br/>
        <w:t xml:space="preserve">    data-bs-target="#heroCarousel" data-bs-slide="prev"&gt;...&lt;/button&gt;</w:t>
        <w:br/>
        <w:t xml:space="preserve">  &lt;button class="carousel-control-next" type="button"</w:t>
        <w:br/>
        <w:t xml:space="preserve">    data-bs-target="#heroCarousel" data-bs-slide="next"&gt;...&lt;/button&gt;</w:t>
        <w:br/>
        <w:t>&lt;/div&gt;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代码说明：data-bs-ride="carousel" 启用自动轮播，data-bs-interval="2000" 将切换间隔设为 2 秒，data-bs-pause="false" 确保鼠标悬停不暂停——保证电商首页视觉动效的连贯性。carousel-indicators 提供底部指示器，carousel-control-prev/next 提供两侧手动切换按钮，carousel-inner 内的 carousel-item 通过 active 类标识当前可见项，共同构成完整的轮播交互闭环。</w:t>
      </w:r>
    </w:p>
    <w:p>
      <w:pPr>
        <w:pStyle w:val="4"/>
      </w:pPr>
      <w:r>
        <w:rPr>
          <w:rFonts w:ascii="黑体" w:hAnsi="黑体" w:eastAsia="黑体"/>
          <w:b/>
          <w:sz w:val="24"/>
        </w:rPr>
        <w:t>核心代码截图四：Bootstrap 5 栅格系统的多断点组合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&lt;!-- 送长辈鲜花：五级断点声明 --&gt;</w:t>
        <w:br/>
        <w:t>&lt;div class="row g-3 g-md-4"&gt;</w:t>
        <w:br/>
        <w:t xml:space="preserve">  &lt;div class="col-12 col-sm-6 col-md-4 col-lg-3 col-xl-2-4"&gt;</w:t>
        <w:br/>
        <w:t xml:space="preserve">    &lt;div class="product-card"&gt;...&lt;/div&gt;</w:t>
        <w:br/>
        <w:t xml:space="preserve">  &lt;/div&gt;</w:t>
        <w:br/>
        <w:t xml:space="preserve">  &lt;!-- 共 10 个商品卡片 --&gt;</w:t>
        <w:br/>
        <w:t>&lt;/div&gt;</w:t>
        <w:br/>
        <w:br/>
        <w:t>&lt;!-- 鲜花推荐：三级断点声明 --&gt;</w:t>
        <w:br/>
        <w:t>&lt;div class="row g-3 g-md-4"&gt;</w:t>
        <w:br/>
        <w:t xml:space="preserve">  &lt;div class="col-12 col-sm-6 col-lg-3"&gt;</w:t>
        <w:br/>
        <w:t xml:space="preserve">    &lt;a class="recommend-card recommend-card--lg recommend-card--portrait"&gt;...&lt;/a&gt;</w:t>
        <w:br/>
        <w:t xml:space="preserve">  &lt;/div&gt;</w:t>
        <w:br/>
        <w:t xml:space="preserve">  &lt;!-- 共 4 大 + 4 小推荐卡片 --&gt;</w:t>
        <w:br/>
        <w:t>&lt;/div&gt;</w:t>
        <w:br/>
        <w:br/>
        <w:t>&lt;!-- 晒单评价：三级断点声明 --&gt;</w:t>
        <w:br/>
        <w:t>&lt;div class="row g-3 g-md-4"&gt;</w:t>
        <w:br/>
        <w:t xml:space="preserve">  &lt;div class="col-12 col-sm-6 col-lg-3"&gt;</w:t>
        <w:br/>
        <w:t xml:space="preserve">    &lt;div class="review-card"&gt;...&lt;/div&gt;</w:t>
        <w:br/>
        <w:t xml:space="preserve">  &lt;/div&gt;</w:t>
        <w:br/>
        <w:t xml:space="preserve">  &lt;!-- 共 8 条评价 --&gt;</w:t>
        <w:br/>
        <w:t>&lt;/div&gt;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代码说明：送长辈鲜花模块采用 col-12 col-sm-6 col-md-4 col-lg-3 col-xl-2-4 五级断点，实现从手机单列到桌面五列的渐进式排列；鲜花推荐和晒单评价模块采用 col-12 col-sm-6 col-lg-3 三级断点，实现单列→两列→四列的跳转。g-3 g-md-4 为不同断点设置差异化间距。这种多断点组合策略确保每个视口下卡片都拥有足够的展示宽度，不挤压不变形。</w:t>
      </w:r>
    </w:p>
    <w:p>
      <w:pPr>
        <w:pStyle w:val="4"/>
      </w:pPr>
      <w:r>
        <w:rPr>
          <w:rFonts w:ascii="黑体" w:hAnsi="黑体" w:eastAsia="黑体"/>
          <w:b/>
          <w:sz w:val="24"/>
        </w:rPr>
        <w:t>核心代码截图五：快捷导航 + CSS Sprites 精灵图服务模块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9"/>
          <w:shd w:val="clear" w:color="auto" w:fill="F5F5F5"/>
        </w:rPr>
        <w:t>&lt;!-- 快捷导航：桌面端右侧客服栏自动隐藏 --&gt;</w:t>
        <w:br/>
        <w:t>&lt;nav class="fast-nav"&gt;</w:t>
        <w:br/>
        <w:t xml:space="preserve">  &lt;div class="container d-flex justify-content-between align-items-center"&gt;</w:t>
        <w:br/>
        <w:t xml:space="preserve">    &lt;div class="fast-nav__left"&gt;</w:t>
        <w:br/>
        <w:t xml:space="preserve">      &lt;a href="#"&gt;&lt;i class="bi bi-person"&gt;&lt;/i&gt; 登录&lt;/a&gt;</w:t>
        <w:br/>
        <w:t xml:space="preserve">      &lt;a href="#"&gt;&lt;i class="bi bi-person-plus"&gt;&lt;/i&gt; 注册&lt;/a&gt;</w:t>
        <w:br/>
        <w:t xml:space="preserve">      &lt;a href="#"&gt;&lt;i class="bi bi-gift"&gt;&lt;/i&gt; 积分兑换&lt;/a&gt;</w:t>
        <w:br/>
        <w:t xml:space="preserve">      &lt;a href="#"&gt;&lt;i class="bi bi-question-circle"&gt;&lt;/i&gt; 帮助中心&lt;/a&gt;</w:t>
        <w:br/>
        <w:t xml:space="preserve">      &lt;a href="#"&gt;&lt;i class="bi bi-cart3"&gt;&lt;/i&gt; 购物车&lt;/a&gt;</w:t>
        <w:br/>
        <w:t xml:space="preserve">    &lt;/div&gt;</w:t>
        <w:br/>
        <w:t xml:space="preserve">    &lt;div class="fast-nav__right d-none d-md-flex"&gt;</w:t>
        <w:br/>
        <w:t xml:space="preserve">      &lt;a href="#"&gt;&lt;i class="bi bi-headset"&gt;&lt;/i&gt; 在线客服&lt;/a&gt;</w:t>
        <w:br/>
        <w:t xml:space="preserve">      &lt;span&gt;&lt;i class="bi bi-telephone"&gt;&lt;/i&gt; 400-888-9999&lt;/span&gt;</w:t>
        <w:br/>
        <w:t xml:space="preserve">    &lt;/div&gt;</w:t>
        <w:br/>
        <w:t xml:space="preserve">  &lt;/div&gt;</w:t>
        <w:br/>
        <w:t>&lt;/nav&gt;</w:t>
        <w:br/>
        <w:br/>
        <w:t>&lt;!-- 服务模块：CSS Sprites 精灵图 --&gt;</w:t>
        <w:br/>
        <w:t>&lt;section class="service-bar"&gt;</w:t>
        <w:br/>
        <w:t xml:space="preserve">  &lt;div class="container"&gt;</w:t>
        <w:br/>
        <w:t xml:space="preserve">    &lt;div class="row text-center"&gt;</w:t>
        <w:br/>
        <w:t xml:space="preserve">      &lt;div class="col"&gt;</w:t>
        <w:br/>
        <w:t xml:space="preserve">        &lt;div class="service-item"&gt;</w:t>
        <w:br/>
        <w:t xml:space="preserve">          &lt;i class="service-icon service-icon--enterprise"&gt;&lt;/i&gt;</w:t>
        <w:br/>
        <w:t xml:space="preserve">          &lt;span&gt;优秀企业&lt;/span&gt;</w:t>
        <w:br/>
        <w:t xml:space="preserve">        &lt;/div&gt;</w:t>
        <w:br/>
        <w:t xml:space="preserve">      &lt;/div&gt;</w:t>
        <w:br/>
        <w:t xml:space="preserve">      &lt;!-- 共 5 个服务项 --&gt;</w:t>
        <w:br/>
        <w:t xml:space="preserve">    &lt;/div&gt;</w:t>
        <w:br/>
        <w:t xml:space="preserve">  &lt;/div&gt;</w:t>
        <w:br/>
        <w:t>&lt;/section&gt;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代码说明：快捷导航通过 d-none d-md-flex 工具类实现右侧客服栏仅在 ≥768px 桌面端可见，移动端自动隐藏以节省空间。左侧链接使用 Bootstrap Icons（bi-person、bi-cart3 等）增强视觉表达。服务模块的图标采用 CSS Sprites 精灵图技术，五个图标共用一张 common_sprite.png 图片，通过 CSS background-position 纵向偏移选取对应图标，减少 HTTP 请求数，提升加载性能。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19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1805</Words>
  <Characters>5015</Characters>
  <Lines>0</Lines>
  <Paragraphs>0</Paragraphs>
  <TotalTime>3</TotalTime>
  <ScaleCrop>false</ScaleCrop>
  <LinksUpToDate>false</LinksUpToDate>
  <CharactersWithSpaces>5703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       </cp:lastModifiedBy>
  <dcterms:modified xsi:type="dcterms:W3CDTF">2026-06-20T07:46:17Z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eyJoZGlkIjoiNzA3Y2U1M2IxMjRlM2FhYzA0MTg4ZmJjOGFjOGQ2YTkiLCJ1c2VySWQiOiIxMzYwOTkyMjQ1In0=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273F0F6847564C8BA77983761105B2D4_12</vt:lpwstr>
  </property>
</Properties>
</file>