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56A4A" w14:textId="3CB3E4C3" w:rsidR="00B606C8" w:rsidRPr="0046171B" w:rsidRDefault="007F7B26" w:rsidP="00FE6895">
      <w:pPr>
        <w:ind w:firstLine="0"/>
        <w:jc w:val="center"/>
        <w:rPr>
          <w:rFonts w:cs="Arial"/>
          <w:b/>
          <w:bCs/>
          <w:lang w:val="bg-BG"/>
        </w:rPr>
      </w:pPr>
      <w:r w:rsidRPr="0046171B">
        <w:rPr>
          <w:rFonts w:cs="Arial"/>
          <w:b/>
          <w:bCs/>
          <w:lang w:val="bg-BG"/>
        </w:rPr>
        <w:t>Космическите лъчи</w:t>
      </w:r>
    </w:p>
    <w:p w14:paraId="0EB74325" w14:textId="226B0109" w:rsidR="007F7B26" w:rsidRPr="0046171B" w:rsidRDefault="007F7B26" w:rsidP="00FE6895">
      <w:pPr>
        <w:pStyle w:val="NormalWeb"/>
        <w:ind w:firstLine="567"/>
        <w:jc w:val="both"/>
        <w:rPr>
          <w:rFonts w:ascii="Arial" w:hAnsi="Arial" w:cs="Arial"/>
          <w:lang w:val="en-US"/>
        </w:rPr>
      </w:pPr>
      <w:r w:rsidRPr="0046171B">
        <w:rPr>
          <w:rStyle w:val="relative"/>
          <w:rFonts w:ascii="Arial" w:eastAsiaTheme="majorEastAsia" w:hAnsi="Arial" w:cs="Arial"/>
        </w:rPr>
        <w:t>Космическите лъчи са високоенергийни частици, предимно протони и атомни ядра, които пътуват през космоса със скорости, близки до светлинната.</w:t>
      </w:r>
      <w:r w:rsidRPr="0046171B">
        <w:rPr>
          <w:rFonts w:ascii="Arial" w:hAnsi="Arial" w:cs="Arial"/>
        </w:rPr>
        <w:t xml:space="preserve"> </w:t>
      </w:r>
      <w:r w:rsidRPr="0046171B">
        <w:rPr>
          <w:rStyle w:val="relative"/>
          <w:rFonts w:ascii="Arial" w:eastAsiaTheme="majorEastAsia" w:hAnsi="Arial" w:cs="Arial"/>
        </w:rPr>
        <w:t>Те произхождат от различни астрофизични явления, като експлозии на свръхнови, активни галактически ядра и други енергийни процеси в галактиката.</w:t>
      </w:r>
      <w:r w:rsidRPr="0046171B">
        <w:rPr>
          <w:rFonts w:ascii="Arial" w:hAnsi="Arial" w:cs="Arial"/>
        </w:rPr>
        <w:t xml:space="preserve"> </w:t>
      </w:r>
      <w:r w:rsidRPr="0046171B">
        <w:rPr>
          <w:rStyle w:val="relative"/>
          <w:rFonts w:ascii="Arial" w:eastAsiaTheme="majorEastAsia" w:hAnsi="Arial" w:cs="Arial"/>
        </w:rPr>
        <w:t>Когато тези частици навлязат в атмосферата на Земята, те взаимодействат с атомите в нея, създавайки каскади от вторични частици, известни като въздушни душове.</w:t>
      </w:r>
      <w:r w:rsidRPr="0046171B">
        <w:rPr>
          <w:rFonts w:ascii="Arial" w:hAnsi="Arial" w:cs="Arial"/>
        </w:rPr>
        <w:t xml:space="preserve"> </w:t>
      </w:r>
      <w:r w:rsidRPr="0046171B">
        <w:rPr>
          <w:rStyle w:val="relative"/>
          <w:rFonts w:ascii="Arial" w:eastAsiaTheme="majorEastAsia" w:hAnsi="Arial" w:cs="Arial"/>
        </w:rPr>
        <w:t>Тези душове могат да достигнат до повърхността на Земята и да бъдат засечени от специализирани детектори.</w:t>
      </w:r>
    </w:p>
    <w:p w14:paraId="27979C5D" w14:textId="77777777" w:rsidR="007F7B26" w:rsidRPr="0046171B" w:rsidRDefault="007F7B26" w:rsidP="00FE6895">
      <w:pPr>
        <w:pStyle w:val="NormalWeb"/>
        <w:ind w:firstLine="567"/>
        <w:jc w:val="both"/>
        <w:rPr>
          <w:rFonts w:ascii="Arial" w:hAnsi="Arial" w:cs="Arial"/>
        </w:rPr>
      </w:pPr>
      <w:r w:rsidRPr="0046171B">
        <w:rPr>
          <w:rStyle w:val="Strong"/>
          <w:rFonts w:ascii="Arial" w:eastAsiaTheme="majorEastAsia" w:hAnsi="Arial" w:cs="Arial"/>
        </w:rPr>
        <w:t>Промпт за изображение:</w:t>
      </w:r>
      <w:r w:rsidRPr="0046171B">
        <w:rPr>
          <w:rFonts w:ascii="Arial" w:hAnsi="Arial" w:cs="Arial"/>
        </w:rPr>
        <w:t xml:space="preserve"> </w:t>
      </w:r>
      <w:r w:rsidRPr="0046171B">
        <w:rPr>
          <w:rStyle w:val="relative"/>
          <w:rFonts w:ascii="Arial" w:eastAsiaTheme="majorEastAsia" w:hAnsi="Arial" w:cs="Arial"/>
        </w:rPr>
        <w:t>Схема, илюстрираща взаимодействието на космически лъч с атмосферата на Земята, показваща създаването на въздушен душ от вторични частици.</w:t>
      </w:r>
    </w:p>
    <w:p w14:paraId="7E565EEB" w14:textId="77777777" w:rsidR="007F7B26" w:rsidRPr="0046171B" w:rsidRDefault="007F7B26" w:rsidP="00FE6895">
      <w:pPr>
        <w:pStyle w:val="NormalWeb"/>
        <w:ind w:firstLine="567"/>
        <w:jc w:val="both"/>
        <w:rPr>
          <w:rFonts w:ascii="Arial" w:hAnsi="Arial" w:cs="Arial"/>
        </w:rPr>
      </w:pPr>
      <w:r w:rsidRPr="0046171B">
        <w:rPr>
          <w:rStyle w:val="relative"/>
          <w:rFonts w:ascii="Arial" w:eastAsiaTheme="majorEastAsia" w:hAnsi="Arial" w:cs="Arial"/>
        </w:rPr>
        <w:t>Един от най-значимите моменти в историята на физиката е откриването на космическите лъчи от австрийския физик Виктор Хес през 1912 година.</w:t>
      </w:r>
      <w:r w:rsidRPr="0046171B">
        <w:rPr>
          <w:rFonts w:ascii="Arial" w:hAnsi="Arial" w:cs="Arial"/>
        </w:rPr>
        <w:t xml:space="preserve"> </w:t>
      </w:r>
      <w:r w:rsidRPr="0046171B">
        <w:rPr>
          <w:rStyle w:val="relative"/>
          <w:rFonts w:ascii="Arial" w:eastAsiaTheme="majorEastAsia" w:hAnsi="Arial" w:cs="Arial"/>
        </w:rPr>
        <w:t>Той извършва серия от балонни полети, по време на които измерва нивата на радиация на различни височини.</w:t>
      </w:r>
      <w:r w:rsidRPr="0046171B">
        <w:rPr>
          <w:rFonts w:ascii="Arial" w:hAnsi="Arial" w:cs="Arial"/>
        </w:rPr>
        <w:t xml:space="preserve"> </w:t>
      </w:r>
      <w:r w:rsidRPr="0046171B">
        <w:rPr>
          <w:rStyle w:val="relative"/>
          <w:rFonts w:ascii="Arial" w:eastAsiaTheme="majorEastAsia" w:hAnsi="Arial" w:cs="Arial"/>
        </w:rPr>
        <w:t>Открива, че радиацията се увеличава с височината, което го води до заключението, че източникът й е извънземен.</w:t>
      </w:r>
      <w:r w:rsidRPr="0046171B">
        <w:rPr>
          <w:rFonts w:ascii="Arial" w:hAnsi="Arial" w:cs="Arial"/>
        </w:rPr>
        <w:t xml:space="preserve"> </w:t>
      </w:r>
      <w:r w:rsidRPr="0046171B">
        <w:rPr>
          <w:rStyle w:val="relative"/>
          <w:rFonts w:ascii="Arial" w:eastAsiaTheme="majorEastAsia" w:hAnsi="Arial" w:cs="Arial"/>
        </w:rPr>
        <w:t>Това откритие поставя началото на нова ера в изследването на субатомните частици.</w:t>
      </w:r>
      <w:r w:rsidRPr="0046171B">
        <w:rPr>
          <w:rFonts w:ascii="Arial" w:hAnsi="Arial" w:cs="Arial"/>
        </w:rPr>
        <w:t xml:space="preserve"> </w:t>
      </w:r>
    </w:p>
    <w:p w14:paraId="528453FB" w14:textId="24545EC7" w:rsidR="007F7B26" w:rsidRPr="0046171B" w:rsidRDefault="007F7B26" w:rsidP="00FE6895">
      <w:pPr>
        <w:pStyle w:val="NormalWeb"/>
        <w:ind w:firstLine="567"/>
        <w:jc w:val="both"/>
        <w:rPr>
          <w:rFonts w:ascii="Arial" w:hAnsi="Arial" w:cs="Arial"/>
        </w:rPr>
      </w:pPr>
      <w:r w:rsidRPr="0046171B">
        <w:rPr>
          <w:rStyle w:val="Strong"/>
          <w:rFonts w:ascii="Arial" w:eastAsiaTheme="majorEastAsia" w:hAnsi="Arial" w:cs="Arial"/>
        </w:rPr>
        <w:t>Промпт за изображение:</w:t>
      </w:r>
      <w:r w:rsidRPr="0046171B">
        <w:rPr>
          <w:rFonts w:ascii="Arial" w:hAnsi="Arial" w:cs="Arial"/>
        </w:rPr>
        <w:t xml:space="preserve"> </w:t>
      </w:r>
      <w:r w:rsidRPr="0046171B">
        <w:rPr>
          <w:rStyle w:val="relative"/>
          <w:rFonts w:ascii="Arial" w:eastAsiaTheme="majorEastAsia" w:hAnsi="Arial" w:cs="Arial"/>
        </w:rPr>
        <w:t>Историческа фотография или илюстрация на Виктор Хес в балон, извършващ измервания на радиацията в атмосферата.</w:t>
      </w:r>
      <w:r w:rsidR="00FE6895" w:rsidRPr="0046171B">
        <w:rPr>
          <w:rFonts w:ascii="Arial" w:hAnsi="Arial" w:cs="Arial"/>
        </w:rPr>
        <w:t xml:space="preserve"> </w:t>
      </w:r>
    </w:p>
    <w:p w14:paraId="3996B2B4" w14:textId="77777777" w:rsidR="007F7B26" w:rsidRPr="0046171B" w:rsidRDefault="007F7B26" w:rsidP="00FE6895">
      <w:pPr>
        <w:pStyle w:val="NormalWeb"/>
        <w:ind w:firstLine="567"/>
        <w:jc w:val="both"/>
        <w:rPr>
          <w:rFonts w:ascii="Arial" w:hAnsi="Arial" w:cs="Arial"/>
        </w:rPr>
      </w:pPr>
      <w:r w:rsidRPr="0046171B">
        <w:rPr>
          <w:rStyle w:val="relative"/>
          <w:rFonts w:ascii="Arial" w:eastAsiaTheme="majorEastAsia" w:hAnsi="Arial" w:cs="Arial"/>
        </w:rPr>
        <w:t>Космическите лъчи не само разкриват тайните на Вселената, но и оказват влияние върху технологиите на Земята.</w:t>
      </w:r>
      <w:r w:rsidRPr="0046171B">
        <w:rPr>
          <w:rFonts w:ascii="Arial" w:hAnsi="Arial" w:cs="Arial"/>
        </w:rPr>
        <w:t xml:space="preserve"> </w:t>
      </w:r>
      <w:r w:rsidRPr="0046171B">
        <w:rPr>
          <w:rStyle w:val="relative"/>
          <w:rFonts w:ascii="Arial" w:eastAsiaTheme="majorEastAsia" w:hAnsi="Arial" w:cs="Arial"/>
        </w:rPr>
        <w:t>Когато вторичните частици от въздушните душове проникнат в електронни устройства, те могат да причинят така наречените "меки грешки" или "битови обръщания".</w:t>
      </w:r>
      <w:r w:rsidRPr="0046171B">
        <w:rPr>
          <w:rFonts w:ascii="Arial" w:hAnsi="Arial" w:cs="Arial"/>
        </w:rPr>
        <w:t xml:space="preserve"> </w:t>
      </w:r>
      <w:r w:rsidRPr="0046171B">
        <w:rPr>
          <w:rStyle w:val="relative"/>
          <w:rFonts w:ascii="Arial" w:eastAsiaTheme="majorEastAsia" w:hAnsi="Arial" w:cs="Arial"/>
        </w:rPr>
        <w:t>Това се случва, когато заредена частица променя състоянието на бит в паметта на компютъра, което може да доведе до неочаквани поведения на софтуера.</w:t>
      </w:r>
      <w:r w:rsidRPr="0046171B">
        <w:rPr>
          <w:rFonts w:ascii="Arial" w:hAnsi="Arial" w:cs="Arial"/>
        </w:rPr>
        <w:t xml:space="preserve"> </w:t>
      </w:r>
      <w:r w:rsidRPr="0046171B">
        <w:rPr>
          <w:rStyle w:val="relative"/>
          <w:rFonts w:ascii="Arial" w:eastAsiaTheme="majorEastAsia" w:hAnsi="Arial" w:cs="Arial"/>
        </w:rPr>
        <w:t>Този феномен е особено важен за авиацията и космическите мисии, където надеждността на електрониката е критична.</w:t>
      </w:r>
      <w:r w:rsidRPr="0046171B">
        <w:rPr>
          <w:rFonts w:ascii="Arial" w:hAnsi="Arial" w:cs="Arial"/>
        </w:rPr>
        <w:t xml:space="preserve"> </w:t>
      </w:r>
    </w:p>
    <w:p w14:paraId="65527A28" w14:textId="77777777" w:rsidR="007F7B26" w:rsidRPr="0046171B" w:rsidRDefault="007F7B26" w:rsidP="00FE6895">
      <w:pPr>
        <w:pStyle w:val="NormalWeb"/>
        <w:ind w:firstLine="567"/>
        <w:jc w:val="both"/>
        <w:rPr>
          <w:rFonts w:ascii="Arial" w:hAnsi="Arial" w:cs="Arial"/>
        </w:rPr>
      </w:pPr>
      <w:r w:rsidRPr="0046171B">
        <w:rPr>
          <w:rStyle w:val="Strong"/>
          <w:rFonts w:ascii="Arial" w:eastAsiaTheme="majorEastAsia" w:hAnsi="Arial" w:cs="Arial"/>
        </w:rPr>
        <w:t>Промпт за изображение:</w:t>
      </w:r>
      <w:r w:rsidRPr="0046171B">
        <w:rPr>
          <w:rFonts w:ascii="Arial" w:hAnsi="Arial" w:cs="Arial"/>
        </w:rPr>
        <w:t xml:space="preserve"> </w:t>
      </w:r>
      <w:r w:rsidRPr="0046171B">
        <w:rPr>
          <w:rStyle w:val="relative"/>
          <w:rFonts w:ascii="Arial" w:eastAsiaTheme="majorEastAsia" w:hAnsi="Arial" w:cs="Arial"/>
        </w:rPr>
        <w:t>Диаграма, показваща как космически лъч предизвиква битово обръщане в компютърна памет, с илюстрация на въздействието върху електронен компонент.</w:t>
      </w:r>
    </w:p>
    <w:p w14:paraId="28253769" w14:textId="77777777" w:rsidR="007F7B26" w:rsidRPr="0046171B" w:rsidRDefault="007F7B26" w:rsidP="00FE6895">
      <w:pPr>
        <w:pStyle w:val="NormalWeb"/>
        <w:ind w:firstLine="567"/>
        <w:jc w:val="both"/>
        <w:rPr>
          <w:rFonts w:ascii="Arial" w:hAnsi="Arial" w:cs="Arial"/>
        </w:rPr>
      </w:pPr>
      <w:r w:rsidRPr="0046171B">
        <w:rPr>
          <w:rStyle w:val="relative"/>
          <w:rFonts w:ascii="Arial" w:eastAsiaTheme="majorEastAsia" w:hAnsi="Arial" w:cs="Arial"/>
        </w:rPr>
        <w:t>Интересен пример за влиянието на космическите лъчи върху електрониката е случаят с видеоиграта Super Mario.</w:t>
      </w:r>
      <w:r w:rsidRPr="0046171B">
        <w:rPr>
          <w:rFonts w:ascii="Arial" w:hAnsi="Arial" w:cs="Arial"/>
        </w:rPr>
        <w:t xml:space="preserve"> </w:t>
      </w:r>
      <w:r w:rsidRPr="0046171B">
        <w:rPr>
          <w:rStyle w:val="relative"/>
          <w:rFonts w:ascii="Arial" w:eastAsiaTheme="majorEastAsia" w:hAnsi="Arial" w:cs="Arial"/>
        </w:rPr>
        <w:t>Играч съобщава, че героят му внезапно се телепортира на по-високо ниво, без да използва известен бъг или трик.</w:t>
      </w:r>
      <w:r w:rsidRPr="0046171B">
        <w:rPr>
          <w:rFonts w:ascii="Arial" w:hAnsi="Arial" w:cs="Arial"/>
        </w:rPr>
        <w:t xml:space="preserve"> </w:t>
      </w:r>
      <w:r w:rsidRPr="0046171B">
        <w:rPr>
          <w:rStyle w:val="relative"/>
          <w:rFonts w:ascii="Arial" w:eastAsiaTheme="majorEastAsia" w:hAnsi="Arial" w:cs="Arial"/>
        </w:rPr>
        <w:t>По-късно се предполага, че това може да се дължи на битово обръщане, причинено от космически лъч, който е променил стойността на височината на героя в паметта на играта.</w:t>
      </w:r>
      <w:r w:rsidRPr="0046171B">
        <w:rPr>
          <w:rFonts w:ascii="Arial" w:hAnsi="Arial" w:cs="Arial"/>
        </w:rPr>
        <w:t xml:space="preserve"> </w:t>
      </w:r>
      <w:r w:rsidRPr="0046171B">
        <w:rPr>
          <w:rStyle w:val="relative"/>
          <w:rFonts w:ascii="Arial" w:eastAsiaTheme="majorEastAsia" w:hAnsi="Arial" w:cs="Arial"/>
        </w:rPr>
        <w:t>Този случай подчертава как дори на Земята, космическите лъчи могат да имат неочаквани ефекти върху ежедневните технологии.</w:t>
      </w:r>
    </w:p>
    <w:p w14:paraId="36CB79AF" w14:textId="77777777" w:rsidR="007F7B26" w:rsidRPr="0046171B" w:rsidRDefault="007F7B26" w:rsidP="00FE6895">
      <w:pPr>
        <w:pStyle w:val="NormalWeb"/>
        <w:ind w:firstLine="567"/>
        <w:jc w:val="both"/>
        <w:rPr>
          <w:rFonts w:ascii="Arial" w:hAnsi="Arial" w:cs="Arial"/>
        </w:rPr>
      </w:pPr>
      <w:r w:rsidRPr="0046171B">
        <w:rPr>
          <w:rStyle w:val="Strong"/>
          <w:rFonts w:ascii="Arial" w:eastAsiaTheme="majorEastAsia" w:hAnsi="Arial" w:cs="Arial"/>
        </w:rPr>
        <w:t>Промпт за изображение:</w:t>
      </w:r>
      <w:r w:rsidRPr="0046171B">
        <w:rPr>
          <w:rFonts w:ascii="Arial" w:hAnsi="Arial" w:cs="Arial"/>
        </w:rPr>
        <w:t xml:space="preserve"> </w:t>
      </w:r>
      <w:r w:rsidRPr="0046171B">
        <w:rPr>
          <w:rStyle w:val="relative"/>
          <w:rFonts w:ascii="Arial" w:eastAsiaTheme="majorEastAsia" w:hAnsi="Arial" w:cs="Arial"/>
        </w:rPr>
        <w:t>Илюстрация на сцена от видеоиграта Super Mario, където героят внезапно се появява на по-високо ниво, с обяснение за възможното влияние на космически лъч.</w:t>
      </w:r>
    </w:p>
    <w:p w14:paraId="3707ED71" w14:textId="77777777" w:rsidR="007F7B26" w:rsidRPr="0046171B" w:rsidRDefault="007F7B26" w:rsidP="00FE6895">
      <w:pPr>
        <w:pStyle w:val="NormalWeb"/>
        <w:ind w:firstLine="567"/>
        <w:jc w:val="both"/>
        <w:rPr>
          <w:rFonts w:ascii="Arial" w:hAnsi="Arial" w:cs="Arial"/>
        </w:rPr>
      </w:pPr>
      <w:r w:rsidRPr="0046171B">
        <w:rPr>
          <w:rStyle w:val="relative"/>
          <w:rFonts w:ascii="Arial" w:eastAsiaTheme="majorEastAsia" w:hAnsi="Arial" w:cs="Arial"/>
        </w:rPr>
        <w:t xml:space="preserve">Въпреки че Земята е постоянно бомбардирана от космически лъчи, ние сме до голяма степен защитени от тях благодарение на магнитното поле на планетата и </w:t>
      </w:r>
      <w:r w:rsidRPr="0046171B">
        <w:rPr>
          <w:rStyle w:val="relative"/>
          <w:rFonts w:ascii="Arial" w:eastAsiaTheme="majorEastAsia" w:hAnsi="Arial" w:cs="Arial"/>
        </w:rPr>
        <w:lastRenderedPageBreak/>
        <w:t>атмосферата.</w:t>
      </w:r>
      <w:r w:rsidRPr="0046171B">
        <w:rPr>
          <w:rFonts w:ascii="Arial" w:hAnsi="Arial" w:cs="Arial"/>
        </w:rPr>
        <w:t xml:space="preserve"> </w:t>
      </w:r>
      <w:r w:rsidRPr="0046171B">
        <w:rPr>
          <w:rStyle w:val="relative"/>
          <w:rFonts w:ascii="Arial" w:eastAsiaTheme="majorEastAsia" w:hAnsi="Arial" w:cs="Arial"/>
        </w:rPr>
        <w:t>Магнитното поле отклонява заредените частици, а атмосферата абсорбира голяма част от енергията им.</w:t>
      </w:r>
      <w:r w:rsidRPr="0046171B">
        <w:rPr>
          <w:rFonts w:ascii="Arial" w:hAnsi="Arial" w:cs="Arial"/>
        </w:rPr>
        <w:t xml:space="preserve"> </w:t>
      </w:r>
      <w:r w:rsidRPr="0046171B">
        <w:rPr>
          <w:rStyle w:val="relative"/>
          <w:rFonts w:ascii="Arial" w:eastAsiaTheme="majorEastAsia" w:hAnsi="Arial" w:cs="Arial"/>
        </w:rPr>
        <w:t>Въпреки това, на по-големи височини, като например при полети със самолети или в космоса, защитата е по-слаба, което изисква специални мерки за защита на електрониката и здравето на астронавтите.</w:t>
      </w:r>
    </w:p>
    <w:p w14:paraId="462CCABD" w14:textId="77777777" w:rsidR="007F7B26" w:rsidRPr="0046171B" w:rsidRDefault="007F7B26" w:rsidP="00FE6895">
      <w:pPr>
        <w:pStyle w:val="NormalWeb"/>
        <w:ind w:firstLine="567"/>
        <w:jc w:val="both"/>
        <w:rPr>
          <w:rFonts w:ascii="Arial" w:hAnsi="Arial" w:cs="Arial"/>
        </w:rPr>
      </w:pPr>
      <w:r w:rsidRPr="0046171B">
        <w:rPr>
          <w:rStyle w:val="Strong"/>
          <w:rFonts w:ascii="Arial" w:eastAsiaTheme="majorEastAsia" w:hAnsi="Arial" w:cs="Arial"/>
        </w:rPr>
        <w:t>Промпт за изображение:</w:t>
      </w:r>
      <w:r w:rsidRPr="0046171B">
        <w:rPr>
          <w:rFonts w:ascii="Arial" w:hAnsi="Arial" w:cs="Arial"/>
        </w:rPr>
        <w:t xml:space="preserve"> </w:t>
      </w:r>
      <w:r w:rsidRPr="0046171B">
        <w:rPr>
          <w:rStyle w:val="relative"/>
          <w:rFonts w:ascii="Arial" w:eastAsiaTheme="majorEastAsia" w:hAnsi="Arial" w:cs="Arial"/>
        </w:rPr>
        <w:t>Схема, показваща как магнитното поле и атмосферата на Земята защитават планетата от космически лъчи, с илюстрация на траекториите на частиците.</w:t>
      </w:r>
    </w:p>
    <w:p w14:paraId="3F6A8176" w14:textId="77777777" w:rsidR="007F7B26" w:rsidRPr="0046171B" w:rsidRDefault="007F7B26" w:rsidP="00FE6895">
      <w:pPr>
        <w:pStyle w:val="NormalWeb"/>
        <w:ind w:firstLine="567"/>
        <w:jc w:val="both"/>
        <w:rPr>
          <w:rFonts w:ascii="Arial" w:hAnsi="Arial" w:cs="Arial"/>
        </w:rPr>
      </w:pPr>
      <w:r w:rsidRPr="0046171B">
        <w:rPr>
          <w:rStyle w:val="relative"/>
          <w:rFonts w:ascii="Arial" w:eastAsiaTheme="majorEastAsia" w:hAnsi="Arial" w:cs="Arial"/>
        </w:rPr>
        <w:t>Изследването на космическите лъчи продължава да бъде важна област в съвременната физика.</w:t>
      </w:r>
      <w:r w:rsidRPr="0046171B">
        <w:rPr>
          <w:rFonts w:ascii="Arial" w:hAnsi="Arial" w:cs="Arial"/>
        </w:rPr>
        <w:t xml:space="preserve"> </w:t>
      </w:r>
      <w:r w:rsidRPr="0046171B">
        <w:rPr>
          <w:rStyle w:val="relative"/>
          <w:rFonts w:ascii="Arial" w:eastAsiaTheme="majorEastAsia" w:hAnsi="Arial" w:cs="Arial"/>
        </w:rPr>
        <w:t>Съвременни обсерватории, като IceCube в Антарктида, използват иновативни методи за засичане на неутрино и други частици, свързани с космическите лъчи.</w:t>
      </w:r>
      <w:r w:rsidRPr="0046171B">
        <w:rPr>
          <w:rFonts w:ascii="Arial" w:hAnsi="Arial" w:cs="Arial"/>
        </w:rPr>
        <w:t xml:space="preserve"> </w:t>
      </w:r>
      <w:r w:rsidRPr="0046171B">
        <w:rPr>
          <w:rStyle w:val="relative"/>
          <w:rFonts w:ascii="Arial" w:eastAsiaTheme="majorEastAsia" w:hAnsi="Arial" w:cs="Arial"/>
        </w:rPr>
        <w:t>Тези изследвания не само разширяват познанията ни за Вселената, но и помагат за разработването на технологии за защита на електрониката и здравето на хората в условия на повишена радиация.</w:t>
      </w:r>
    </w:p>
    <w:p w14:paraId="73F56CAC" w14:textId="77777777" w:rsidR="007F7B26" w:rsidRPr="0046171B" w:rsidRDefault="007F7B26" w:rsidP="00FE6895">
      <w:pPr>
        <w:pStyle w:val="NormalWeb"/>
        <w:ind w:firstLine="567"/>
        <w:jc w:val="both"/>
        <w:rPr>
          <w:rFonts w:ascii="Arial" w:hAnsi="Arial" w:cs="Arial"/>
          <w:lang w:val="en-US"/>
        </w:rPr>
      </w:pPr>
      <w:r w:rsidRPr="0046171B">
        <w:rPr>
          <w:rStyle w:val="Strong"/>
          <w:rFonts w:ascii="Arial" w:eastAsiaTheme="majorEastAsia" w:hAnsi="Arial" w:cs="Arial"/>
        </w:rPr>
        <w:t>Промпт за изображение:</w:t>
      </w:r>
      <w:r w:rsidRPr="0046171B">
        <w:rPr>
          <w:rFonts w:ascii="Arial" w:hAnsi="Arial" w:cs="Arial"/>
        </w:rPr>
        <w:t xml:space="preserve"> </w:t>
      </w:r>
      <w:r w:rsidRPr="0046171B">
        <w:rPr>
          <w:rStyle w:val="relative"/>
          <w:rFonts w:ascii="Arial" w:eastAsiaTheme="majorEastAsia" w:hAnsi="Arial" w:cs="Arial"/>
        </w:rPr>
        <w:t>Фотография или илюстрация на обсерваторията IceCube в Антарктида, с обяснение на нейната роля в изследването на космическите лъчи.</w:t>
      </w:r>
    </w:p>
    <w:p w14:paraId="4D822950" w14:textId="5458A2DD" w:rsidR="007F7B26" w:rsidRPr="0046171B" w:rsidRDefault="007F7B26" w:rsidP="00FE6895">
      <w:pPr>
        <w:rPr>
          <w:rFonts w:cs="Arial"/>
          <w:b/>
          <w:bCs/>
          <w:lang w:val="bg-BG"/>
        </w:rPr>
      </w:pPr>
      <w:r w:rsidRPr="0046171B">
        <w:rPr>
          <w:rFonts w:cs="Arial"/>
          <w:b/>
          <w:bCs/>
          <w:lang w:val="bg-BG"/>
        </w:rPr>
        <w:br w:type="page"/>
      </w:r>
    </w:p>
    <w:p w14:paraId="7008024F" w14:textId="6F28E958" w:rsidR="007F7B26" w:rsidRPr="0046171B" w:rsidRDefault="007F7B26" w:rsidP="00FE6895">
      <w:pPr>
        <w:ind w:firstLine="0"/>
        <w:jc w:val="center"/>
        <w:rPr>
          <w:rFonts w:cs="Arial"/>
          <w:b/>
          <w:bCs/>
          <w:lang w:val="bg-BG"/>
        </w:rPr>
      </w:pPr>
      <w:r w:rsidRPr="0046171B">
        <w:rPr>
          <w:rFonts w:cs="Arial"/>
          <w:b/>
          <w:bCs/>
          <w:lang w:val="bg-BG"/>
        </w:rPr>
        <w:lastRenderedPageBreak/>
        <w:t>Кварки</w:t>
      </w:r>
      <w:r w:rsidR="00FE6895" w:rsidRPr="0046171B">
        <w:rPr>
          <w:rFonts w:cs="Arial"/>
          <w:b/>
          <w:bCs/>
          <w:lang w:val="bg-BG"/>
        </w:rPr>
        <w:t xml:space="preserve"> – </w:t>
      </w:r>
      <w:r w:rsidRPr="0046171B">
        <w:rPr>
          <w:rFonts w:cs="Arial"/>
          <w:b/>
          <w:bCs/>
          <w:lang w:val="bg-BG"/>
        </w:rPr>
        <w:t>градивните тухлички на света</w:t>
      </w:r>
    </w:p>
    <w:p w14:paraId="4685D654" w14:textId="77777777"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Кварките са фундаментални частици, които изграждат по-голямата част от видимата материя във Вселената. Те не могат да съществуват самостоятелно, а се комбинират, за да образуват по-сложни частици като протони и неутрони — основните съставки на атомните ядра. Въпреки че са изключително малки, кварките играят ключова роля в структурата на всичко около нас.</w:t>
      </w:r>
    </w:p>
    <w:p w14:paraId="177C2837" w14:textId="0E42A87B" w:rsidR="007F7B26" w:rsidRPr="0046171B" w:rsidRDefault="00352BF8"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w:t>
      </w:r>
      <w:r w:rsidR="007F7B26" w:rsidRPr="0046171B">
        <w:rPr>
          <w:rFonts w:eastAsia="Times New Roman" w:cs="Arial"/>
          <w:b/>
          <w:bCs/>
          <w:kern w:val="0"/>
          <w:lang w:val="bg-BG" w:eastAsia="bg-BG"/>
          <w14:ligatures w14:val="none"/>
        </w:rPr>
        <w:t>:</w:t>
      </w:r>
      <w:r w:rsidR="007F7B26" w:rsidRPr="0046171B">
        <w:rPr>
          <w:rFonts w:eastAsia="Times New Roman" w:cs="Arial"/>
          <w:kern w:val="0"/>
          <w:lang w:val="bg-BG" w:eastAsia="bg-BG"/>
          <w14:ligatures w14:val="none"/>
        </w:rPr>
        <w:t xml:space="preserve"> „Илюстрация на кварки: три цветни сфери (червена, зелена и синя), свързани с пружини, представляващи глуони, в рамките на сива сфера, символизираща протон.“</w:t>
      </w:r>
    </w:p>
    <w:p w14:paraId="7EE53649" w14:textId="4097A782" w:rsidR="007F7B26" w:rsidRPr="0046171B" w:rsidRDefault="007F7B26" w:rsidP="00FE6895">
      <w:pPr>
        <w:spacing w:before="0" w:after="0"/>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t>Шест вкуса и цветове: разнообразието на кварките</w:t>
      </w:r>
    </w:p>
    <w:p w14:paraId="3A608AC0" w14:textId="77777777"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Съществуват шест вида кварки, известни като „вкусове“: up (u), down (d), charm (c), strange (s), top (t) и bottom (b). Up и down кварките са най-леките и стабилни, изграждайки протоните и неутроните. Останалите четири са по-тежки и нестабилни, срещащи се главно в условия на висока енергия, като тези в ускорителите на частици. Освен това, кварките притежават свойство, наречено „цветен заряд“, с три възможни състояния: червен, зелен и син. Това не са истински цветове, а начин за описване на техните взаимодействия чрез силното ядрено взаимодействие.</w:t>
      </w:r>
    </w:p>
    <w:p w14:paraId="2D6C07D6" w14:textId="797775FE"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w:t>
      </w:r>
      <w:r w:rsidRPr="0046171B">
        <w:rPr>
          <w:rFonts w:eastAsia="Times New Roman" w:cs="Arial"/>
          <w:kern w:val="0"/>
          <w:lang w:val="bg-BG" w:eastAsia="bg-BG"/>
          <w14:ligatures w14:val="none"/>
        </w:rPr>
        <w:t xml:space="preserve"> „Диаграма, показваща шестте вида кварки с техните обозначения (u, d, c, s, t, b) и съответните цветни заряди: червен, зелен и син.“</w:t>
      </w:r>
    </w:p>
    <w:p w14:paraId="65CBC63F" w14:textId="0E13ECB1"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t>Хадрони: комбинации от кварки</w:t>
      </w:r>
    </w:p>
    <w:p w14:paraId="55814C95" w14:textId="77777777"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Когато кварките се комбинират, те образуват частици, наречени хадрони. Има два основни типа хадрони: бариони и мезони. Барионите, като протоните и неутроните, се състоят от три кварка. Мезоните, от друга страна, са съставени от един кварк и един антикварк. Тези комбинации са стабилни само когато цветните заряди на кварките се неутрализират, подобно на смесването на червено, зелено и синьо светлина, което дава бяло.</w:t>
      </w:r>
    </w:p>
    <w:p w14:paraId="5C63C6F8" w14:textId="40C2770D"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w:t>
      </w:r>
      <w:r w:rsidRPr="0046171B">
        <w:rPr>
          <w:rFonts w:eastAsia="Times New Roman" w:cs="Arial"/>
          <w:kern w:val="0"/>
          <w:lang w:val="bg-BG" w:eastAsia="bg-BG"/>
          <w14:ligatures w14:val="none"/>
        </w:rPr>
        <w:t xml:space="preserve"> „Схема, илюстрираща структурата на протон (три кварка с различни цветове) и мезон (кварк и антикварк с противоположни цветове), свързани чрез глуони.“</w:t>
      </w:r>
    </w:p>
    <w:p w14:paraId="5951ACF7" w14:textId="2725C718" w:rsidR="007F7B26" w:rsidRPr="0046171B" w:rsidRDefault="007F7B26" w:rsidP="00FE6895">
      <w:pPr>
        <w:spacing w:before="0" w:after="0"/>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t>Глуоните: лепилото на кварките</w:t>
      </w:r>
    </w:p>
    <w:p w14:paraId="2D656569" w14:textId="77777777"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Глуоните са елементарни частици, които пренасят силното ядрено взаимодействие между кварките. Те „залепват“ кварките заедно, като обменят цветни заряди, поддържайки стабилността на хадроните. За разлика от фотоните, които пренасят електромагнитната сила, глуоните сами притежават цветен заряд, което им позволява да взаимодействат помежду си, създавайки сложна и динамична мрежа от сили.</w:t>
      </w:r>
    </w:p>
    <w:p w14:paraId="25F03348" w14:textId="4D760D4A"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w:t>
      </w:r>
      <w:r w:rsidRPr="0046171B">
        <w:rPr>
          <w:rFonts w:eastAsia="Times New Roman" w:cs="Arial"/>
          <w:kern w:val="0"/>
          <w:lang w:val="bg-BG" w:eastAsia="bg-BG"/>
          <w14:ligatures w14:val="none"/>
        </w:rPr>
        <w:t xml:space="preserve"> „Визуализация на глуони като вълни или стрелки, обменяни между кварки с различни цветове, показваща динамиката на силното взаимодействие.“</w:t>
      </w:r>
    </w:p>
    <w:p w14:paraId="1B918B7E" w14:textId="10F953AC" w:rsidR="007F7B26" w:rsidRPr="0046171B" w:rsidRDefault="007F7B26" w:rsidP="00FE6895">
      <w:pPr>
        <w:spacing w:before="0" w:after="0"/>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t>Цветно затваряне: защо не виждаме свободни кварки</w:t>
      </w:r>
    </w:p>
    <w:p w14:paraId="39A11932" w14:textId="77777777"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lastRenderedPageBreak/>
        <w:t>Една от най-интересните особености на кварките е явлението „цветно затваряне“. Това означава, че кварките не могат да съществуват свободно в природата; те винаги са свързани в цветно неутрални комбинации. Ако се опитаме да отделим кварките, енергията, необходима за това, е толкова голяма, че води до създаването на нови кварк-антикварк двойки, които веднага се свързват в нови хадрони. Така, вместо да освободим отделен кварк, получаваме нови частици.</w:t>
      </w:r>
    </w:p>
    <w:p w14:paraId="1E401C7F" w14:textId="0D17B030" w:rsidR="007F7B26" w:rsidRPr="0046171B" w:rsidRDefault="007F7B26" w:rsidP="00FE6895">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w:t>
      </w:r>
      <w:r w:rsidRPr="0046171B">
        <w:rPr>
          <w:rFonts w:eastAsia="Times New Roman" w:cs="Arial"/>
          <w:kern w:val="0"/>
          <w:lang w:val="bg-BG" w:eastAsia="bg-BG"/>
          <w14:ligatures w14:val="none"/>
        </w:rPr>
        <w:t xml:space="preserve"> „Графика, показваща опит за разделяне на два кварка, при който се образуват нови кварк-антикварк двойки, илюстрираща процеса на цветно затваряне.“</w:t>
      </w:r>
    </w:p>
    <w:p w14:paraId="1E690F6B" w14:textId="6E464AED" w:rsidR="0046171B" w:rsidRPr="0046171B" w:rsidRDefault="0046171B" w:rsidP="0046171B">
      <w:pPr>
        <w:ind w:firstLine="0"/>
        <w:jc w:val="center"/>
        <w:rPr>
          <w:rFonts w:eastAsia="Times New Roman" w:cs="Arial"/>
          <w:kern w:val="0"/>
          <w:lang w:val="bg-BG" w:eastAsia="bg-BG"/>
          <w14:ligatures w14:val="none"/>
        </w:rPr>
      </w:pPr>
      <w:r w:rsidRPr="0046171B">
        <w:rPr>
          <w:rFonts w:eastAsia="Times New Roman" w:cs="Arial"/>
          <w:kern w:val="0"/>
          <w:lang w:val="bg-BG" w:eastAsia="bg-BG"/>
          <w14:ligatures w14:val="none"/>
        </w:rPr>
        <w:br w:type="page"/>
      </w:r>
      <w:r w:rsidRPr="0046171B">
        <w:rPr>
          <w:rFonts w:eastAsia="Times New Roman" w:cs="Arial"/>
          <w:b/>
          <w:bCs/>
          <w:kern w:val="0"/>
          <w:sz w:val="27"/>
          <w:szCs w:val="27"/>
          <w:lang w:val="bg-BG" w:eastAsia="bg-BG"/>
          <w14:ligatures w14:val="none"/>
        </w:rPr>
        <w:lastRenderedPageBreak/>
        <w:t>От атома до кварка: търсенето на най-малките градивни частици</w:t>
      </w:r>
    </w:p>
    <w:p w14:paraId="3F813FE8"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kern w:val="0"/>
          <w:lang w:val="bg-BG" w:eastAsia="bg-BG"/>
          <w14:ligatures w14:val="none"/>
        </w:rPr>
        <w:t>Древните философи са вярвали, че ако разрежем хляб на все по-малки части, в крайна сметка ще достигнем до неделима частица – атома. Съвременната физика обаче разкрива, че атомът се състои от електрони, протони и неутрони, а последните – от още по-фундаментални частици: кварки и лептони. Тези частици, заедно с бозоните, които пренасят взаимодействията между тях, съставляват Стандартния модел – теоретична рамка, описваща основните градивни елементи на Вселената.</w:t>
      </w:r>
    </w:p>
    <w:p w14:paraId="5C7D7E6C"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Схематична илюстрация на атом, показваща електрони, протони, неутрони, и вътрешната структура на протоните и неутроните, съставени от кварки.</w:t>
      </w:r>
    </w:p>
    <w:p w14:paraId="0BECED27" w14:textId="5F49BFA6" w:rsidR="0046171B" w:rsidRPr="0046171B" w:rsidRDefault="0046171B" w:rsidP="0046171B">
      <w:pPr>
        <w:spacing w:before="0" w:after="0"/>
        <w:ind w:firstLine="0"/>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t>Четирите фундаментални взаимодействия: основата на физическите сили</w:t>
      </w:r>
    </w:p>
    <w:p w14:paraId="1B52B1E9"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kern w:val="0"/>
          <w:lang w:val="bg-BG" w:eastAsia="bg-BG"/>
          <w14:ligatures w14:val="none"/>
        </w:rPr>
        <w:t>В природата съществуват четири фундаментални взаимодействия: гравитационно, електромагнитно, слабо ядрено и силно ядрено. Гравитацията привлича масивни тела, електромагнитното взаимодействие действа между заредени частици, слабото ядрено взаимодействие е отговорно за радиоактивния разпад, а силното ядрено взаимодействие свързва кварките в протони и неутрони и задържа ядрата на атомите.</w:t>
      </w:r>
    </w:p>
    <w:p w14:paraId="4E7FE8B9"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Диаграма, сравняваща четирите фундаментални взаимодействия по сила и обхват, с икони или символи, представящи всяко взаимодействие.</w:t>
      </w:r>
    </w:p>
    <w:p w14:paraId="272DCEB7" w14:textId="5840E419" w:rsidR="0046171B" w:rsidRPr="0046171B" w:rsidRDefault="0046171B" w:rsidP="0046171B">
      <w:pPr>
        <w:spacing w:before="0" w:after="0"/>
        <w:ind w:firstLine="0"/>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t>Виртуалните частици: невидимите посредници на взаимодействията</w:t>
      </w:r>
    </w:p>
    <w:p w14:paraId="236004B8"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kern w:val="0"/>
          <w:lang w:val="bg-BG" w:eastAsia="bg-BG"/>
          <w14:ligatures w14:val="none"/>
        </w:rPr>
        <w:t>В квантовата физика взаимодействията между частици се осъществяват чрез обмен на виртуални частици – краткотрайни възбуждения на полетата, които не могат да бъдат директно наблюдавани. Например, електроните се отблъскват чрез обмен на виртуални фотони, а кварките взаимодействат чрез виртуални глуони. Тези виртуални частици са ключови за разбирането на квантовите взаимодействия.</w:t>
      </w:r>
    </w:p>
    <w:p w14:paraId="35A1D033"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Файнманова диаграма, илюстрираща обмена на виртуален фотон между два електрона.</w:t>
      </w:r>
    </w:p>
    <w:p w14:paraId="3DDD2955" w14:textId="3A4A1AA7" w:rsidR="0046171B" w:rsidRPr="0046171B" w:rsidRDefault="0046171B" w:rsidP="0046171B">
      <w:pPr>
        <w:spacing w:before="0" w:after="0"/>
        <w:ind w:firstLine="0"/>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t>Електрослабото взаимодействие: обединението на две сили</w:t>
      </w:r>
    </w:p>
    <w:p w14:paraId="68876A68" w14:textId="7394D8A6"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kern w:val="0"/>
          <w:lang w:val="bg-BG" w:eastAsia="bg-BG"/>
          <w14:ligatures w14:val="none"/>
        </w:rPr>
        <w:t xml:space="preserve">През 60-те години на XX век учените откриват, че електромагнитното и слабото ядрено взаимодействие могат да бъдат описани като различни проявления на едно обединено електрослабо взаимодействие при високи енергии. Това обединение е описано чрез теорията на електрослабото взаимодействие, за която Шелдън Глашоу, Абдус Салам и Стивън Уайнбърг получават Нобелова награда през 1979 г. </w:t>
      </w:r>
    </w:p>
    <w:p w14:paraId="2E0A1164"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Графика, показваща обединението на електромагнитното и слабото взаимодействие в електрослабо взаимодействие при високи енергии.</w:t>
      </w:r>
    </w:p>
    <w:p w14:paraId="5846075B" w14:textId="629DA337" w:rsidR="0046171B" w:rsidRPr="0046171B" w:rsidRDefault="0046171B" w:rsidP="0046171B">
      <w:pPr>
        <w:spacing w:before="0" w:after="0"/>
        <w:ind w:firstLine="0"/>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lastRenderedPageBreak/>
        <w:t>Хигс бозонът: частицата, която дава маса</w:t>
      </w:r>
    </w:p>
    <w:p w14:paraId="119501AF"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kern w:val="0"/>
          <w:lang w:val="bg-BG" w:eastAsia="bg-BG"/>
          <w14:ligatures w14:val="none"/>
        </w:rPr>
        <w:t>Хигс бозонът е елементарна частица, свързана с Хигс полето – квантово поле, което придава маса на другите частици чрез механизма на спонтанно нарушаване на симетрията. Открит през 2012 г. в Големия адронен колайдер, Хигс бозонът потвърждава ключова част от Стандартния модел.</w:t>
      </w:r>
    </w:p>
    <w:p w14:paraId="1C6E3EF7"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Илюстрация на Хигс полето, показваща как частици придобиват маса при взаимодействие с полето.</w:t>
      </w:r>
    </w:p>
    <w:p w14:paraId="55161243" w14:textId="02C298C7" w:rsidR="0046171B" w:rsidRPr="0046171B" w:rsidRDefault="0046171B" w:rsidP="0046171B">
      <w:pPr>
        <w:spacing w:before="0" w:after="0"/>
        <w:ind w:firstLine="0"/>
        <w:rPr>
          <w:rFonts w:eastAsia="Times New Roman" w:cs="Arial"/>
          <w:kern w:val="0"/>
          <w:lang w:val="bg-BG" w:eastAsia="bg-BG"/>
          <w14:ligatures w14:val="none"/>
        </w:rPr>
      </w:pPr>
      <w:r w:rsidRPr="0046171B">
        <w:rPr>
          <w:rFonts w:eastAsia="Times New Roman" w:cs="Arial"/>
          <w:b/>
          <w:bCs/>
          <w:kern w:val="0"/>
          <w:sz w:val="27"/>
          <w:szCs w:val="27"/>
          <w:lang w:val="bg-BG" w:eastAsia="bg-BG"/>
          <w14:ligatures w14:val="none"/>
        </w:rPr>
        <w:t>Великото и Супервеликото обединение: стремежът към универсална теория</w:t>
      </w:r>
    </w:p>
    <w:p w14:paraId="4AC777D8" w14:textId="77777777" w:rsidR="0046171B" w:rsidRP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kern w:val="0"/>
          <w:lang w:val="bg-BG" w:eastAsia="bg-BG"/>
          <w14:ligatures w14:val="none"/>
        </w:rPr>
        <w:t>Физиците търсят теория, която да обединява всички фундаментални взаимодействия. Голямата обединена теория (GUT) се стреми да обедини електрослабото и силното взаимодействие, докато Теорията на всичко (TOE) включва и гравитацията. Тези теории предполагат, че при изключително високи енергии, като тези в началото на Вселената, всички сили са били обединени в една.</w:t>
      </w:r>
    </w:p>
    <w:p w14:paraId="614D7BB3" w14:textId="77777777" w:rsidR="0046171B" w:rsidRDefault="0046171B" w:rsidP="0046171B">
      <w:pPr>
        <w:spacing w:before="100" w:beforeAutospacing="1" w:after="100" w:afterAutospacing="1"/>
        <w:ind w:firstLine="0"/>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Диаграма, илюстрираща обединението на фундаменталните взаимодействия при различни енергийни скали.</w:t>
      </w:r>
    </w:p>
    <w:p w14:paraId="2D77D100" w14:textId="77777777" w:rsidR="00F322DB" w:rsidRDefault="00F322DB" w:rsidP="0046171B">
      <w:pPr>
        <w:spacing w:before="100" w:beforeAutospacing="1" w:after="100" w:afterAutospacing="1"/>
        <w:ind w:firstLine="0"/>
        <w:rPr>
          <w:rFonts w:eastAsia="Times New Roman" w:cs="Arial"/>
          <w:kern w:val="0"/>
          <w:lang w:val="bg-BG" w:eastAsia="bg-BG"/>
          <w14:ligatures w14:val="none"/>
        </w:rPr>
      </w:pPr>
    </w:p>
    <w:p w14:paraId="7889EAA9" w14:textId="330A87A9" w:rsidR="00F322DB" w:rsidRPr="00F322DB" w:rsidRDefault="00F322DB" w:rsidP="00F322DB">
      <w:pPr>
        <w:spacing w:before="100" w:beforeAutospacing="1" w:after="100" w:afterAutospacing="1"/>
        <w:ind w:firstLine="0"/>
        <w:rPr>
          <w:rFonts w:eastAsia="Times New Roman" w:cs="Arial"/>
          <w:kern w:val="0"/>
          <w:lang w:val="bg-BG" w:eastAsia="bg-BG"/>
          <w14:ligatures w14:val="none"/>
        </w:rPr>
      </w:pPr>
      <w:r w:rsidRPr="00F322DB">
        <w:rPr>
          <w:rFonts w:eastAsia="Times New Roman" w:cs="Arial"/>
          <w:kern w:val="0"/>
          <w:lang w:val="bg-BG" w:eastAsia="bg-BG"/>
          <w14:ligatures w14:val="none"/>
        </w:rPr>
        <w:t>Въпреки че терминът „спин“ ни кара да си представим частица като въртяща се топка, това не е точно така. Спинът не описва реално въртене в пространството, а е вътрешна квантова характеристика на частиците — вид вградена „фаза“ на тяхната вълнова функция. Фермионите (като електрони, кварки и неутрино) имат спин ½, което означава, че трябва да се завъртят два пъти (на 720°), за да изглеждат отново по същия начин. Бозоните, от друга страна, имат спин 1 или 0, и се завръщат към началното си състояние още при едно пълно завъртане (360°).</w:t>
      </w:r>
    </w:p>
    <w:p w14:paraId="31956120" w14:textId="36031F0F" w:rsidR="00F322DB" w:rsidRPr="00F322DB" w:rsidRDefault="00F322DB" w:rsidP="00F322DB">
      <w:pPr>
        <w:spacing w:before="100" w:beforeAutospacing="1" w:after="100" w:afterAutospacing="1"/>
        <w:ind w:firstLine="0"/>
        <w:rPr>
          <w:rFonts w:eastAsia="Times New Roman" w:cs="Arial"/>
          <w:kern w:val="0"/>
          <w:lang w:val="bg-BG" w:eastAsia="bg-BG"/>
          <w14:ligatures w14:val="none"/>
        </w:rPr>
      </w:pPr>
      <w:r w:rsidRPr="00F322DB">
        <w:rPr>
          <w:rFonts w:eastAsia="Times New Roman" w:cs="Arial"/>
          <w:kern w:val="0"/>
          <w:lang w:val="bg-BG" w:eastAsia="bg-BG"/>
          <w14:ligatures w14:val="none"/>
        </w:rPr>
        <w:t>Това различие има дълбоки последици. Фермионите се подчиняват на принципа на Паули – две еднакви частици с еднакъв спин не могат да заемат едно и също квантово състояние. Затова електроните в атома се подреждат по обвивки. Бозоните, обратно, могат да „съществуват вкупом“ – всички в едно и също състояние, както фотоните в лазерния лъч или атомите в Боз-Айнщайнов кондензат.</w:t>
      </w:r>
    </w:p>
    <w:p w14:paraId="69D64CAB" w14:textId="4ABBD068" w:rsidR="00F322DB" w:rsidRPr="0046171B" w:rsidRDefault="00F322DB" w:rsidP="00F322DB">
      <w:pPr>
        <w:spacing w:before="100" w:beforeAutospacing="1" w:after="100" w:afterAutospacing="1"/>
        <w:ind w:firstLine="0"/>
        <w:rPr>
          <w:rFonts w:eastAsia="Times New Roman" w:cs="Arial"/>
          <w:kern w:val="0"/>
          <w:lang w:val="bg-BG" w:eastAsia="bg-BG"/>
          <w14:ligatures w14:val="none"/>
        </w:rPr>
      </w:pPr>
      <w:r w:rsidRPr="00F322DB">
        <w:rPr>
          <w:rFonts w:eastAsia="Times New Roman" w:cs="Arial"/>
          <w:kern w:val="0"/>
          <w:lang w:val="bg-BG" w:eastAsia="bg-BG"/>
          <w14:ligatures w14:val="none"/>
        </w:rPr>
        <w:t>Промпт за изображение: Графична визуализация на спина: сравнително изображение между частици със спин ½ и спин 1, илюстриращо различията в завъртането (720° срещу 360°) и връщането към началната фаза.</w:t>
      </w:r>
    </w:p>
    <w:p w14:paraId="68098D21" w14:textId="49D93A81" w:rsidR="007F7B26" w:rsidRPr="0046171B" w:rsidRDefault="007F7B26" w:rsidP="00FE6895">
      <w:pPr>
        <w:ind w:firstLine="0"/>
        <w:rPr>
          <w:rFonts w:eastAsia="Times New Roman" w:cs="Arial"/>
          <w:kern w:val="0"/>
          <w:lang w:val="bg-BG" w:eastAsia="bg-BG"/>
          <w14:ligatures w14:val="none"/>
        </w:rPr>
      </w:pPr>
      <w:r w:rsidRPr="0046171B">
        <w:rPr>
          <w:rFonts w:eastAsia="Times New Roman" w:cs="Arial"/>
          <w:kern w:val="0"/>
          <w:lang w:val="bg-BG" w:eastAsia="bg-BG"/>
          <w14:ligatures w14:val="none"/>
        </w:rPr>
        <w:br w:type="page"/>
      </w:r>
      <w:r w:rsidRPr="0046171B">
        <w:rPr>
          <w:rFonts w:eastAsia="Times New Roman" w:cs="Arial"/>
          <w:b/>
          <w:bCs/>
          <w:kern w:val="0"/>
          <w:sz w:val="27"/>
          <w:szCs w:val="27"/>
          <w:lang w:val="bg-BG" w:eastAsia="bg-BG"/>
          <w14:ligatures w14:val="none"/>
        </w:rPr>
        <w:lastRenderedPageBreak/>
        <w:t>Как физиците изучават материята: от ускорители до детектори</w:t>
      </w:r>
    </w:p>
    <w:p w14:paraId="0754E88D" w14:textId="23EAE9C9" w:rsidR="007F7B26" w:rsidRPr="0046171B" w:rsidRDefault="007F7B26" w:rsidP="00352BF8">
      <w:pPr>
        <w:spacing w:before="0" w:after="0"/>
        <w:rPr>
          <w:rFonts w:eastAsia="Times New Roman" w:cs="Arial"/>
          <w:kern w:val="0"/>
          <w:lang w:val="bg-BG" w:eastAsia="bg-BG"/>
          <w14:ligatures w14:val="none"/>
        </w:rPr>
      </w:pPr>
      <w:r w:rsidRPr="0046171B">
        <w:rPr>
          <w:rFonts w:eastAsia="Times New Roman" w:cs="Arial"/>
          <w:b/>
          <w:bCs/>
          <w:kern w:val="0"/>
          <w:lang w:val="bg-BG" w:eastAsia="bg-BG"/>
          <w14:ligatures w14:val="none"/>
        </w:rPr>
        <w:t>От философията до физиката: търсенето на най-малките градивни частици</w:t>
      </w:r>
    </w:p>
    <w:p w14:paraId="5F6A0E76" w14:textId="77777777"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Още от древността хората са се опитвали да разберат от какво е изградена материята. Философи като Демокрит са предполагали, че ако разделяме едно тяло на все по-малки части, в крайна сметка ще достигнем до неделима частица – атома. Съвременната физика обаче разкри, че атомът не е крайният елемент: той се състои от електрони, протони и неутрони, а протоните и неутроните – от още по-фундаментални частици, наречени кварки. Тези открития са резултат от десетилетия експерименти и теоретични разработки, които продължават и днес.</w:t>
      </w:r>
    </w:p>
    <w:p w14:paraId="02B9A946" w14:textId="7BC4CFEA"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i/>
          <w:iCs/>
          <w:kern w:val="0"/>
          <w:lang w:val="bg-BG" w:eastAsia="bg-BG"/>
          <w14:ligatures w14:val="none"/>
        </w:rPr>
        <w:t>Промпт за изображение:</w:t>
      </w:r>
      <w:r w:rsidR="00352BF8" w:rsidRPr="0046171B">
        <w:rPr>
          <w:rFonts w:eastAsia="Times New Roman" w:cs="Arial"/>
          <w:i/>
          <w:iCs/>
          <w:kern w:val="0"/>
          <w:lang w:val="bg-BG" w:eastAsia="bg-BG"/>
          <w14:ligatures w14:val="none"/>
        </w:rPr>
        <w:t xml:space="preserve"> </w:t>
      </w:r>
      <w:r w:rsidRPr="0046171B">
        <w:rPr>
          <w:rFonts w:eastAsia="Times New Roman" w:cs="Arial"/>
          <w:kern w:val="0"/>
          <w:lang w:val="bg-BG" w:eastAsia="bg-BG"/>
          <w14:ligatures w14:val="none"/>
        </w:rPr>
        <w:t>„Илюстрация на еволюцията на представата за материята: от древногръцкия атом до съвременния модел с кварки и лептони.“</w:t>
      </w:r>
    </w:p>
    <w:p w14:paraId="32911C93" w14:textId="51AB62A1" w:rsidR="007F7B26" w:rsidRPr="0046171B" w:rsidRDefault="007F7B26" w:rsidP="00352BF8">
      <w:pPr>
        <w:spacing w:before="0" w:after="0"/>
        <w:rPr>
          <w:rFonts w:eastAsia="Times New Roman" w:cs="Arial"/>
          <w:kern w:val="0"/>
          <w:lang w:val="bg-BG" w:eastAsia="bg-BG"/>
          <w14:ligatures w14:val="none"/>
        </w:rPr>
      </w:pPr>
      <w:r w:rsidRPr="0046171B">
        <w:rPr>
          <w:rFonts w:eastAsia="Times New Roman" w:cs="Arial"/>
          <w:b/>
          <w:bCs/>
          <w:kern w:val="0"/>
          <w:lang w:val="bg-BG" w:eastAsia="bg-BG"/>
          <w14:ligatures w14:val="none"/>
        </w:rPr>
        <w:t>Ускорителите на частици: микроскопи за невидимото</w:t>
      </w:r>
    </w:p>
    <w:p w14:paraId="040200BB" w14:textId="77777777"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За да изследват най-малките структури на материята, физиците използват ускорители на частици. Тези устройства ускоряват заредени частици, като протони или електрони, до скорости, близки до тази на светлината, и ги сблъскват помежду им или с фиксирани мишени. При тези високоенергийни сблъсъци се освобождават нови частици и енергии, които разкриват информация за фундаменталните сили и съставки на Вселената. Най-големият и мощен такъв ускорител е Големият адронен колайдер (LHC) в ЦЕРН, който позволява на учените да изследват условия, подобни на тези непосредствено след Големия взрив.</w:t>
      </w:r>
    </w:p>
    <w:p w14:paraId="5BE2CACB" w14:textId="2F06744F"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i/>
          <w:iCs/>
          <w:kern w:val="0"/>
          <w:lang w:val="bg-BG" w:eastAsia="bg-BG"/>
          <w14:ligatures w14:val="none"/>
        </w:rPr>
        <w:t>Промпт за изображение</w:t>
      </w:r>
      <w:r w:rsidR="00352BF8" w:rsidRPr="0046171B">
        <w:rPr>
          <w:rFonts w:eastAsia="Times New Roman" w:cs="Arial"/>
          <w:i/>
          <w:iCs/>
          <w:kern w:val="0"/>
          <w:lang w:val="bg-BG" w:eastAsia="bg-BG"/>
          <w14:ligatures w14:val="none"/>
        </w:rPr>
        <w:t xml:space="preserve">: </w:t>
      </w:r>
      <w:r w:rsidRPr="0046171B">
        <w:rPr>
          <w:rFonts w:eastAsia="Times New Roman" w:cs="Arial"/>
          <w:kern w:val="0"/>
          <w:lang w:val="bg-BG" w:eastAsia="bg-BG"/>
          <w14:ligatures w14:val="none"/>
        </w:rPr>
        <w:t>„Схема на Големия адронен колайдер, показваща ускорителния пръстен и основните детектори като ATLAS и CMS.“</w:t>
      </w:r>
    </w:p>
    <w:p w14:paraId="2FE19BF3" w14:textId="3B5457C1" w:rsidR="007F7B26" w:rsidRPr="0046171B" w:rsidRDefault="007F7B26" w:rsidP="00352BF8">
      <w:pPr>
        <w:spacing w:before="0" w:after="0"/>
        <w:rPr>
          <w:rFonts w:eastAsia="Times New Roman" w:cs="Arial"/>
          <w:kern w:val="0"/>
          <w:lang w:val="bg-BG" w:eastAsia="bg-BG"/>
          <w14:ligatures w14:val="none"/>
        </w:rPr>
      </w:pPr>
      <w:r w:rsidRPr="0046171B">
        <w:rPr>
          <w:rFonts w:eastAsia="Times New Roman" w:cs="Arial"/>
          <w:b/>
          <w:bCs/>
          <w:kern w:val="0"/>
          <w:lang w:val="bg-BG" w:eastAsia="bg-BG"/>
          <w14:ligatures w14:val="none"/>
        </w:rPr>
        <w:t>Мас-спектрометрия: претегляне на атоми и молекули</w:t>
      </w:r>
    </w:p>
    <w:p w14:paraId="7D2891B0" w14:textId="77777777"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Мас-спектрометрията е техника, която позволява на учените да определят масата и състава на атоми и молекули. В мас-спектрометъра частиците се йонизират, ускоряват и отклоняват в магнитно поле. Степента на отклонение зависи от масата и заряда на частиците, което позволява тяхната идентификация. Този метод е широко използван не само във физиката, но и в химията, биологията и криминалистиката.</w:t>
      </w:r>
    </w:p>
    <w:p w14:paraId="186A1A08" w14:textId="09E357F0"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i/>
          <w:iCs/>
          <w:kern w:val="0"/>
          <w:lang w:val="bg-BG" w:eastAsia="bg-BG"/>
          <w14:ligatures w14:val="none"/>
        </w:rPr>
        <w:t>Промпт за изображение:</w:t>
      </w:r>
      <w:r w:rsidR="00352BF8" w:rsidRPr="0046171B">
        <w:rPr>
          <w:rFonts w:eastAsia="Times New Roman" w:cs="Arial"/>
          <w:i/>
          <w:iCs/>
          <w:kern w:val="0"/>
          <w:lang w:val="bg-BG" w:eastAsia="bg-BG"/>
          <w14:ligatures w14:val="none"/>
        </w:rPr>
        <w:t xml:space="preserve"> </w:t>
      </w:r>
      <w:r w:rsidRPr="0046171B">
        <w:rPr>
          <w:rFonts w:eastAsia="Times New Roman" w:cs="Arial"/>
          <w:kern w:val="0"/>
          <w:lang w:val="bg-BG" w:eastAsia="bg-BG"/>
          <w14:ligatures w14:val="none"/>
        </w:rPr>
        <w:t>„Диаграма на мас-спектрометър, илюстрираща процеса на йонизация, ускорение и отклонение на частици.“</w:t>
      </w:r>
    </w:p>
    <w:p w14:paraId="65FA7734" w14:textId="4C381183" w:rsidR="007F7B26" w:rsidRPr="0046171B" w:rsidRDefault="007F7B26" w:rsidP="00352BF8">
      <w:pPr>
        <w:spacing w:before="0" w:after="0"/>
        <w:rPr>
          <w:rFonts w:eastAsia="Times New Roman" w:cs="Arial"/>
          <w:kern w:val="0"/>
          <w:lang w:val="bg-BG" w:eastAsia="bg-BG"/>
          <w14:ligatures w14:val="none"/>
        </w:rPr>
      </w:pPr>
      <w:r w:rsidRPr="0046171B">
        <w:rPr>
          <w:rFonts w:eastAsia="Times New Roman" w:cs="Arial"/>
          <w:b/>
          <w:bCs/>
          <w:kern w:val="0"/>
          <w:lang w:val="bg-BG" w:eastAsia="bg-BG"/>
          <w14:ligatures w14:val="none"/>
        </w:rPr>
        <w:t>Детекторите: очите на експерименталната физика</w:t>
      </w:r>
    </w:p>
    <w:p w14:paraId="54BBEA12" w14:textId="77777777"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След като частиците се сблъскат в ускорителите, е необходимо да бъдат засечени и анализирани. Това се постига чрез сложни детектори, които регистрират различните видове частици и техните характеристики. Например, детекторът ATLAS в ЦЕРН е с размерите на 7-етажна сграда и съдържа множество слоеве, всеки от които е предназначен да улавя специфични частици или взаимодействия. Тези детектори позволяват на учените да реконструират събитията от сблъсъците и да търсят нови частици или явления.</w:t>
      </w:r>
    </w:p>
    <w:p w14:paraId="480F88C2" w14:textId="28E60FF7"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i/>
          <w:iCs/>
          <w:kern w:val="0"/>
          <w:lang w:val="bg-BG" w:eastAsia="bg-BG"/>
          <w14:ligatures w14:val="none"/>
        </w:rPr>
        <w:lastRenderedPageBreak/>
        <w:t>Промпт за изображение</w:t>
      </w:r>
      <w:r w:rsidR="00352BF8" w:rsidRPr="0046171B">
        <w:rPr>
          <w:rFonts w:eastAsia="Times New Roman" w:cs="Arial"/>
          <w:i/>
          <w:iCs/>
          <w:kern w:val="0"/>
          <w:lang w:val="bg-BG" w:eastAsia="bg-BG"/>
          <w14:ligatures w14:val="none"/>
        </w:rPr>
        <w:t xml:space="preserve">: </w:t>
      </w:r>
      <w:r w:rsidRPr="0046171B">
        <w:rPr>
          <w:rFonts w:eastAsia="Times New Roman" w:cs="Arial"/>
          <w:kern w:val="0"/>
          <w:lang w:val="bg-BG" w:eastAsia="bg-BG"/>
          <w14:ligatures w14:val="none"/>
        </w:rPr>
        <w:t>„Визуализация на детектора ATLAS, показваща различните му слоеве и как засичат различни частици.“</w:t>
      </w:r>
    </w:p>
    <w:p w14:paraId="36E6EE3C" w14:textId="344E0F2B" w:rsidR="007F7B26" w:rsidRPr="0046171B" w:rsidRDefault="007F7B26" w:rsidP="00352BF8">
      <w:pPr>
        <w:spacing w:before="0" w:after="0"/>
        <w:rPr>
          <w:rFonts w:eastAsia="Times New Roman" w:cs="Arial"/>
          <w:kern w:val="0"/>
          <w:lang w:val="bg-BG" w:eastAsia="bg-BG"/>
          <w14:ligatures w14:val="none"/>
        </w:rPr>
      </w:pPr>
      <w:r w:rsidRPr="0046171B">
        <w:rPr>
          <w:rFonts w:eastAsia="Times New Roman" w:cs="Arial"/>
          <w:b/>
          <w:bCs/>
          <w:kern w:val="0"/>
          <w:lang w:val="bg-BG" w:eastAsia="bg-BG"/>
          <w14:ligatures w14:val="none"/>
        </w:rPr>
        <w:t>Цената на фундаменталната наука: инвестиция в бъдещето</w:t>
      </w:r>
    </w:p>
    <w:p w14:paraId="544E4C49" w14:textId="77777777"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Изследванията в областта на елементарните частици изискват значителни финансови ресурси. Например, изграждането на Големия адронен колайдер е струвало около 6.5 милиарда швейцарски франка, а годишната му поддръжка възлиза на приблизително 1 милиард. Въпреки високите разходи, тези проекти водят до технологични иновации с широко приложение: от медицински технологии като ПЕТ сканиране и протонна терапия до развитието на интернет, който първоначално е създаден в ЦЕРН за обмен на научна информация. Така инвестициите в фундаменталната наука често водят до неочаквани и полезни приложения в ежедневието.</w:t>
      </w:r>
    </w:p>
    <w:p w14:paraId="5AD17A37" w14:textId="69A967B6"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i/>
          <w:iCs/>
          <w:kern w:val="0"/>
          <w:lang w:val="bg-BG" w:eastAsia="bg-BG"/>
          <w14:ligatures w14:val="none"/>
        </w:rPr>
        <w:t>Промпт за изображение</w:t>
      </w:r>
      <w:r w:rsidR="00352BF8" w:rsidRPr="0046171B">
        <w:rPr>
          <w:rFonts w:eastAsia="Times New Roman" w:cs="Arial"/>
          <w:i/>
          <w:iCs/>
          <w:kern w:val="0"/>
          <w:lang w:val="bg-BG" w:eastAsia="bg-BG"/>
          <w14:ligatures w14:val="none"/>
        </w:rPr>
        <w:t xml:space="preserve">: </w:t>
      </w:r>
      <w:r w:rsidRPr="0046171B">
        <w:rPr>
          <w:rFonts w:eastAsia="Times New Roman" w:cs="Arial"/>
          <w:kern w:val="0"/>
          <w:lang w:val="bg-BG" w:eastAsia="bg-BG"/>
          <w14:ligatures w14:val="none"/>
        </w:rPr>
        <w:t>„Инфографика, сравняваща разходите за Големия адронен колайдер с ползите от технологичните иновации, произтичащи от него.“</w:t>
      </w:r>
    </w:p>
    <w:p w14:paraId="0E577423" w14:textId="2F6C1FE3" w:rsidR="007F7B26" w:rsidRPr="0046171B" w:rsidRDefault="007F7B26" w:rsidP="00352BF8">
      <w:pPr>
        <w:spacing w:before="0" w:after="0"/>
        <w:rPr>
          <w:rFonts w:eastAsia="Times New Roman" w:cs="Arial"/>
          <w:kern w:val="0"/>
          <w:lang w:val="bg-BG" w:eastAsia="bg-BG"/>
          <w14:ligatures w14:val="none"/>
        </w:rPr>
      </w:pPr>
      <w:r w:rsidRPr="0046171B">
        <w:rPr>
          <w:rFonts w:eastAsia="Times New Roman" w:cs="Arial"/>
          <w:b/>
          <w:bCs/>
          <w:kern w:val="0"/>
          <w:lang w:val="bg-BG" w:eastAsia="bg-BG"/>
          <w14:ligatures w14:val="none"/>
        </w:rPr>
        <w:t>ЦЕРН: международен център за наука и сътрудничество</w:t>
      </w:r>
    </w:p>
    <w:p w14:paraId="4C0F2121" w14:textId="77777777"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ЦЕРН (Европейската организация за ядрени изследвания) е най-голямата лаборатория за физика на елементарните частици в света. Разположена на границата между Швейцария и Франция, тя обединява учени от над 80 страни. Освен че е място за провеждане на експерименти, ЦЕРН е и символ на международното научно сътрудничество. Тук са направени някои от най-значимите открития в съвременната физика, включително потвърждаването на съществуването на Хигс бозона през 2012 година.</w:t>
      </w:r>
    </w:p>
    <w:p w14:paraId="7B76D496" w14:textId="52A72E69" w:rsidR="007F7B26" w:rsidRPr="0046171B" w:rsidRDefault="007F7B26"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i/>
          <w:iCs/>
          <w:kern w:val="0"/>
          <w:lang w:val="bg-BG" w:eastAsia="bg-BG"/>
          <w14:ligatures w14:val="none"/>
        </w:rPr>
        <w:t>Промпт за изображение:</w:t>
      </w:r>
      <w:r w:rsidR="00352BF8" w:rsidRPr="0046171B">
        <w:rPr>
          <w:rFonts w:eastAsia="Times New Roman" w:cs="Arial"/>
          <w:i/>
          <w:iCs/>
          <w:kern w:val="0"/>
          <w:lang w:val="bg-BG" w:eastAsia="bg-BG"/>
          <w14:ligatures w14:val="none"/>
        </w:rPr>
        <w:t xml:space="preserve"> </w:t>
      </w:r>
      <w:r w:rsidRPr="0046171B">
        <w:rPr>
          <w:rFonts w:eastAsia="Times New Roman" w:cs="Arial"/>
          <w:kern w:val="0"/>
          <w:lang w:val="bg-BG" w:eastAsia="bg-BG"/>
          <w14:ligatures w14:val="none"/>
        </w:rPr>
        <w:t>„Снимка на сградата на ЦЕРН с флаговете на държавите-членки и учени, работещи заедно.“</w:t>
      </w:r>
    </w:p>
    <w:p w14:paraId="7F787A83" w14:textId="621022F3" w:rsidR="00FE6895" w:rsidRPr="0046171B" w:rsidRDefault="00FE6895" w:rsidP="00352BF8">
      <w:pPr>
        <w:rPr>
          <w:rFonts w:eastAsia="Times New Roman" w:cs="Arial"/>
          <w:kern w:val="0"/>
          <w:lang w:val="bg-BG" w:eastAsia="bg-BG"/>
          <w14:ligatures w14:val="none"/>
        </w:rPr>
      </w:pPr>
      <w:r w:rsidRPr="0046171B">
        <w:rPr>
          <w:rFonts w:eastAsia="Times New Roman" w:cs="Arial"/>
          <w:kern w:val="0"/>
          <w:lang w:val="bg-BG" w:eastAsia="bg-BG"/>
          <w14:ligatures w14:val="none"/>
        </w:rPr>
        <w:br w:type="page"/>
      </w:r>
    </w:p>
    <w:p w14:paraId="47FB3666" w14:textId="22DA23A1" w:rsidR="00FE6895" w:rsidRPr="0046171B" w:rsidRDefault="00FE6895" w:rsidP="00FE6895">
      <w:pPr>
        <w:spacing w:before="100" w:beforeAutospacing="1" w:after="100" w:afterAutospacing="1"/>
        <w:ind w:firstLine="0"/>
        <w:jc w:val="center"/>
        <w:rPr>
          <w:rFonts w:eastAsia="Times New Roman" w:cs="Arial"/>
          <w:b/>
          <w:bCs/>
          <w:kern w:val="0"/>
          <w:lang w:val="bg-BG" w:eastAsia="bg-BG"/>
          <w14:ligatures w14:val="none"/>
        </w:rPr>
      </w:pPr>
      <w:r w:rsidRPr="0046171B">
        <w:rPr>
          <w:rFonts w:eastAsia="Times New Roman" w:cs="Arial"/>
          <w:b/>
          <w:bCs/>
          <w:kern w:val="0"/>
          <w:lang w:val="bg-BG" w:eastAsia="bg-BG"/>
          <w14:ligatures w14:val="none"/>
        </w:rPr>
        <w:lastRenderedPageBreak/>
        <w:t>Неутронът</w:t>
      </w:r>
    </w:p>
    <w:p w14:paraId="383C9923" w14:textId="40243467"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Неутроните – тези неутрални частици, изградени от два долни и един горен кварк – играят ключова роля в стабилността на атомните ядра. Тъй като не притежават електрически заряд, неутроните не изпитват електромагнитно отблъскване, което позволява на силното ядрено взаимодействие да ги свързва с протоните в ядрото. Това свойство е особено важно при тежките елементи, където добавянето на неутрони може да предотврати разпадането на ядрото, като балансира електростатичните сили между протоните.</w:t>
      </w:r>
    </w:p>
    <w:p w14:paraId="2D3DE1B5" w14:textId="2BF06374"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Схематично изображение на атомно ядро, показващо протони и неутрони, с акцент върху ролята на неутроните в стабилизирането на ядрото.</w:t>
      </w:r>
    </w:p>
    <w:p w14:paraId="3A08995F" w14:textId="77777777"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Благодарение на липсата на електрически заряд, неутроните могат да проникват дълбоко в материята, което ги прави ценен инструмент в научните изследвания. Неутронната микроскопия използва тази способност, като насочва неутрони към обекти и анализира тяхното разсейване и абсорбция. Този метод позволява изследване на вътрешната структура на материали, включително биологични тъкани и инженерни компоненти, без да ги поврежда .</w:t>
      </w:r>
    </w:p>
    <w:p w14:paraId="099CD0DD" w14:textId="47AB0251"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Диаграма на неутронен микроскоп, илюстрираща пътя на неутроните през обекта и тяхното засичане.</w:t>
      </w:r>
    </w:p>
    <w:p w14:paraId="60055D90" w14:textId="111B5C4B"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Генераторите на неутрони са устройства, които произвеждат неутрони чрез ядрени реакции, най-често чрез сливане на деутерий и тритий. При тази реакция се освобождава неутрон с енергия около 14.1 MeV . Тези генератори се използват в различни области, включително медицинска диагностика, материалознание и сигурност.</w:t>
      </w:r>
    </w:p>
    <w:p w14:paraId="53511C1A" w14:textId="2C8D4420"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Схема на деутерий-тритиев генератор на неутрони, показваща процеса на сливане и освобождаване на неутрони.</w:t>
      </w:r>
    </w:p>
    <w:p w14:paraId="69AFF10D" w14:textId="1DD99B74"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 xml:space="preserve">Космическите неутрони, произтичащи от взаимодействието на космическите лъчи с атмосферата, предоставят уникален метод за измерване на влажността на почвата чрез технологията Cosmic-Ray Neutron Sensing (CRNS). Този неинвазивен метод използва детектори, които измерват потока на неутрони близо до земната повърхност, като предоставя данни за съдържанието на вода в почвата. </w:t>
      </w:r>
    </w:p>
    <w:p w14:paraId="554E07C5" w14:textId="256E8CF3"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Илюстрация на CRNS система, показваща как космическите неутрони взаимодействат с почвата и как се измерва влажността.</w:t>
      </w:r>
    </w:p>
    <w:p w14:paraId="2D8CFBA4" w14:textId="77777777"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t>Неутроните, макар и неутрални, притежават магнитен момент поради вътрешната си структура от заредени кварки. Това позволява тяхното манипулиране чрез магнитни полета, което е от съществено значение в техники като поляризирана неутронна скатероскопия. Тези методи предоставят информация за магнитните свойства на материалите на атомно ниво .</w:t>
      </w:r>
    </w:p>
    <w:p w14:paraId="21628363" w14:textId="37CA75A7"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Схематично представяне на поляризирана неутронна скатероскопия, показващо взаимодействието на неутрони с магнитни материали.</w:t>
      </w:r>
    </w:p>
    <w:p w14:paraId="5B571E44" w14:textId="77777777"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kern w:val="0"/>
          <w:lang w:val="bg-BG" w:eastAsia="bg-BG"/>
          <w14:ligatures w14:val="none"/>
        </w:rPr>
        <w:lastRenderedPageBreak/>
        <w:t>В екстремни астрофизични условия, като при свръхнови, неутроните играят ключова роля. Когато масивна звезда изчерпи горивото си, ядрото й може да колабира, като електроните и протоните се сливат в неутрони, образувайки неутронна звезда. Тези обекти са изключително плътни и предоставят уникални възможности за изследване на материята при свръхвисоки плътности.</w:t>
      </w:r>
    </w:p>
    <w:p w14:paraId="38310479" w14:textId="77777777"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Художествена визуализация на неутронна звезда, илюстрираща нейната плътност и магнитно поле.</w:t>
      </w:r>
    </w:p>
    <w:p w14:paraId="2071C702" w14:textId="47EC607B" w:rsidR="00FE6895" w:rsidRPr="0046171B" w:rsidRDefault="00FE6895" w:rsidP="00352BF8">
      <w:pPr>
        <w:spacing w:before="0" w:after="0"/>
        <w:rPr>
          <w:rFonts w:eastAsia="Times New Roman" w:cs="Arial"/>
          <w:kern w:val="0"/>
          <w:lang w:val="bg-BG" w:eastAsia="bg-BG"/>
          <w14:ligatures w14:val="none"/>
        </w:rPr>
      </w:pPr>
      <w:r w:rsidRPr="0046171B">
        <w:rPr>
          <w:rFonts w:eastAsia="Times New Roman" w:cs="Arial"/>
          <w:kern w:val="0"/>
          <w:lang w:val="bg-BG" w:eastAsia="bg-BG"/>
          <w14:ligatures w14:val="none"/>
        </w:rPr>
        <w:t>Неутроните, въпреки своята неутралност, са незаменим инструмент в съвременната наука и технологии. От изследване на материалите до разбиране на космическите явления, тяхната уникална природа продължава да разкрива нови хоризонти в нашето познание.</w:t>
      </w:r>
    </w:p>
    <w:p w14:paraId="5EEADC40" w14:textId="55A11A10" w:rsidR="00FE6895" w:rsidRPr="0046171B" w:rsidRDefault="00FE6895" w:rsidP="00352BF8">
      <w:pPr>
        <w:spacing w:before="100" w:beforeAutospacing="1" w:after="100" w:afterAutospacing="1"/>
        <w:rPr>
          <w:rFonts w:eastAsia="Times New Roman" w:cs="Arial"/>
          <w:kern w:val="0"/>
          <w:lang w:val="bg-BG" w:eastAsia="bg-BG"/>
          <w14:ligatures w14:val="none"/>
        </w:rPr>
      </w:pPr>
      <w:r w:rsidRPr="0046171B">
        <w:rPr>
          <w:rFonts w:eastAsia="Times New Roman" w:cs="Arial"/>
          <w:b/>
          <w:bCs/>
          <w:kern w:val="0"/>
          <w:lang w:val="bg-BG" w:eastAsia="bg-BG"/>
          <w14:ligatures w14:val="none"/>
        </w:rPr>
        <w:t>Промпт за изображение:</w:t>
      </w:r>
      <w:r w:rsidRPr="0046171B">
        <w:rPr>
          <w:rFonts w:eastAsia="Times New Roman" w:cs="Arial"/>
          <w:kern w:val="0"/>
          <w:lang w:val="bg-BG" w:eastAsia="bg-BG"/>
          <w14:ligatures w14:val="none"/>
        </w:rPr>
        <w:t xml:space="preserve"> Колаж от приложения на неутрони: неутронна микроскопия, генератори на неутрони, CRNS и неутронни звезди.</w:t>
      </w:r>
    </w:p>
    <w:p w14:paraId="2019BC2A" w14:textId="1CFF45EF" w:rsidR="00352BF8" w:rsidRPr="0046171B" w:rsidRDefault="00352BF8">
      <w:pPr>
        <w:rPr>
          <w:rFonts w:eastAsia="Times New Roman" w:cs="Arial"/>
          <w:kern w:val="0"/>
          <w:lang w:val="bg-BG" w:eastAsia="bg-BG"/>
          <w14:ligatures w14:val="none"/>
        </w:rPr>
      </w:pPr>
      <w:r w:rsidRPr="0046171B">
        <w:rPr>
          <w:rFonts w:eastAsia="Times New Roman" w:cs="Arial"/>
          <w:kern w:val="0"/>
          <w:lang w:val="bg-BG" w:eastAsia="bg-BG"/>
          <w14:ligatures w14:val="none"/>
        </w:rPr>
        <w:br w:type="page"/>
      </w:r>
    </w:p>
    <w:p w14:paraId="082A9514" w14:textId="4CF7B7BC" w:rsidR="007F7B26" w:rsidRPr="0046171B" w:rsidRDefault="00352BF8" w:rsidP="00352BF8">
      <w:pPr>
        <w:spacing w:before="100" w:beforeAutospacing="1" w:after="100" w:afterAutospacing="1"/>
        <w:jc w:val="center"/>
        <w:rPr>
          <w:rFonts w:eastAsia="Times New Roman" w:cs="Arial"/>
          <w:kern w:val="0"/>
          <w:lang w:val="bg-BG" w:eastAsia="bg-BG"/>
          <w14:ligatures w14:val="none"/>
        </w:rPr>
      </w:pPr>
      <w:r w:rsidRPr="0046171B">
        <w:rPr>
          <w:rFonts w:eastAsia="Times New Roman" w:cs="Arial"/>
          <w:kern w:val="0"/>
          <w:lang w:val="bg-BG" w:eastAsia="bg-BG"/>
          <w14:ligatures w14:val="none"/>
        </w:rPr>
        <w:lastRenderedPageBreak/>
        <w:t>Автор: Ян Генев</w:t>
      </w:r>
    </w:p>
    <w:sectPr w:rsidR="007F7B26" w:rsidRPr="0046171B" w:rsidSect="00DC0447">
      <w:pgSz w:w="11906" w:h="16838" w:code="9"/>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26"/>
    <w:rsid w:val="000A1B73"/>
    <w:rsid w:val="000D6500"/>
    <w:rsid w:val="000F6223"/>
    <w:rsid w:val="001B04AA"/>
    <w:rsid w:val="00352BF8"/>
    <w:rsid w:val="003660D1"/>
    <w:rsid w:val="003D5108"/>
    <w:rsid w:val="0046171B"/>
    <w:rsid w:val="00582CE7"/>
    <w:rsid w:val="006149E0"/>
    <w:rsid w:val="006A6332"/>
    <w:rsid w:val="006B68F5"/>
    <w:rsid w:val="006B6F6B"/>
    <w:rsid w:val="007668A9"/>
    <w:rsid w:val="007F7B26"/>
    <w:rsid w:val="008877AE"/>
    <w:rsid w:val="009F0CAF"/>
    <w:rsid w:val="00AE29FA"/>
    <w:rsid w:val="00B14941"/>
    <w:rsid w:val="00B41E18"/>
    <w:rsid w:val="00B606C8"/>
    <w:rsid w:val="00B7646B"/>
    <w:rsid w:val="00CD7D72"/>
    <w:rsid w:val="00D17175"/>
    <w:rsid w:val="00DC0447"/>
    <w:rsid w:val="00DD1E94"/>
    <w:rsid w:val="00EF62DD"/>
    <w:rsid w:val="00F322DB"/>
    <w:rsid w:val="00FC1B0B"/>
    <w:rsid w:val="00FE68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0D89"/>
  <w15:chartTrackingRefBased/>
  <w15:docId w15:val="{A322162B-0B8D-449D-B3AF-1580D844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kern w:val="2"/>
        <w:sz w:val="24"/>
        <w:szCs w:val="24"/>
        <w:lang w:val="bg-BG" w:eastAsia="en-US" w:bidi="ar-SA"/>
        <w14:ligatures w14:val="standardContextual"/>
      </w:rPr>
    </w:rPrDefault>
    <w:pPrDefault>
      <w:pPr>
        <w:spacing w:before="200" w:after="20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7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7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7B2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F7B2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7B2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F7B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7B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7B2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7B2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26"/>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7F7B26"/>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7F7B26"/>
    <w:rPr>
      <w:rFonts w:asciiTheme="minorHAnsi" w:eastAsiaTheme="majorEastAsia" w:hAnsiTheme="minorHAnsi" w:cstheme="majorBidi"/>
      <w:color w:val="2F5496" w:themeColor="accent1" w:themeShade="BF"/>
      <w:sz w:val="28"/>
      <w:szCs w:val="28"/>
      <w:lang w:val="en-GB"/>
    </w:rPr>
  </w:style>
  <w:style w:type="character" w:customStyle="1" w:styleId="Heading4Char">
    <w:name w:val="Heading 4 Char"/>
    <w:basedOn w:val="DefaultParagraphFont"/>
    <w:link w:val="Heading4"/>
    <w:uiPriority w:val="9"/>
    <w:rsid w:val="007F7B26"/>
    <w:rPr>
      <w:rFonts w:asciiTheme="minorHAnsi" w:eastAsiaTheme="majorEastAsia" w:hAnsiTheme="min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F7B26"/>
    <w:rPr>
      <w:rFonts w:asciiTheme="minorHAnsi" w:eastAsiaTheme="majorEastAsia" w:hAnsiTheme="min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7F7B26"/>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7B26"/>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7F7B26"/>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7B26"/>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7F7B26"/>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B2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7B26"/>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B26"/>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7B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7B26"/>
    <w:rPr>
      <w:i/>
      <w:iCs/>
      <w:color w:val="404040" w:themeColor="text1" w:themeTint="BF"/>
      <w:lang w:val="en-GB"/>
    </w:rPr>
  </w:style>
  <w:style w:type="paragraph" w:styleId="ListParagraph">
    <w:name w:val="List Paragraph"/>
    <w:basedOn w:val="Normal"/>
    <w:uiPriority w:val="34"/>
    <w:qFormat/>
    <w:rsid w:val="007F7B26"/>
    <w:pPr>
      <w:ind w:left="720"/>
      <w:contextualSpacing/>
    </w:pPr>
  </w:style>
  <w:style w:type="character" w:styleId="IntenseEmphasis">
    <w:name w:val="Intense Emphasis"/>
    <w:basedOn w:val="DefaultParagraphFont"/>
    <w:uiPriority w:val="21"/>
    <w:qFormat/>
    <w:rsid w:val="007F7B26"/>
    <w:rPr>
      <w:i/>
      <w:iCs/>
      <w:color w:val="2F5496" w:themeColor="accent1" w:themeShade="BF"/>
    </w:rPr>
  </w:style>
  <w:style w:type="paragraph" w:styleId="IntenseQuote">
    <w:name w:val="Intense Quote"/>
    <w:basedOn w:val="Normal"/>
    <w:next w:val="Normal"/>
    <w:link w:val="IntenseQuoteChar"/>
    <w:uiPriority w:val="30"/>
    <w:qFormat/>
    <w:rsid w:val="007F7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7B26"/>
    <w:rPr>
      <w:i/>
      <w:iCs/>
      <w:color w:val="2F5496" w:themeColor="accent1" w:themeShade="BF"/>
      <w:lang w:val="en-GB"/>
    </w:rPr>
  </w:style>
  <w:style w:type="character" w:styleId="IntenseReference">
    <w:name w:val="Intense Reference"/>
    <w:basedOn w:val="DefaultParagraphFont"/>
    <w:uiPriority w:val="32"/>
    <w:qFormat/>
    <w:rsid w:val="007F7B26"/>
    <w:rPr>
      <w:b/>
      <w:bCs/>
      <w:smallCaps/>
      <w:color w:val="2F5496" w:themeColor="accent1" w:themeShade="BF"/>
      <w:spacing w:val="5"/>
    </w:rPr>
  </w:style>
  <w:style w:type="paragraph" w:styleId="NormalWeb">
    <w:name w:val="Normal (Web)"/>
    <w:basedOn w:val="Normal"/>
    <w:uiPriority w:val="99"/>
    <w:semiHidden/>
    <w:unhideWhenUsed/>
    <w:rsid w:val="007F7B26"/>
    <w:pPr>
      <w:spacing w:before="100" w:beforeAutospacing="1" w:after="100" w:afterAutospacing="1"/>
      <w:ind w:firstLine="0"/>
      <w:jc w:val="left"/>
    </w:pPr>
    <w:rPr>
      <w:rFonts w:ascii="Times New Roman" w:eastAsia="Times New Roman" w:hAnsi="Times New Roman"/>
      <w:kern w:val="0"/>
      <w:lang w:val="bg-BG" w:eastAsia="bg-BG"/>
      <w14:ligatures w14:val="none"/>
    </w:rPr>
  </w:style>
  <w:style w:type="character" w:customStyle="1" w:styleId="relative">
    <w:name w:val="relative"/>
    <w:basedOn w:val="DefaultParagraphFont"/>
    <w:rsid w:val="007F7B26"/>
  </w:style>
  <w:style w:type="character" w:styleId="Strong">
    <w:name w:val="Strong"/>
    <w:basedOn w:val="DefaultParagraphFont"/>
    <w:uiPriority w:val="22"/>
    <w:qFormat/>
    <w:rsid w:val="007F7B26"/>
    <w:rPr>
      <w:b/>
      <w:bCs/>
    </w:rPr>
  </w:style>
  <w:style w:type="character" w:customStyle="1" w:styleId="ms-1">
    <w:name w:val="ms-1"/>
    <w:basedOn w:val="DefaultParagraphFont"/>
    <w:rsid w:val="007F7B26"/>
  </w:style>
  <w:style w:type="character" w:customStyle="1" w:styleId="max-w-full">
    <w:name w:val="max-w-full"/>
    <w:basedOn w:val="DefaultParagraphFont"/>
    <w:rsid w:val="007F7B26"/>
  </w:style>
  <w:style w:type="character" w:styleId="Emphasis">
    <w:name w:val="Emphasis"/>
    <w:basedOn w:val="DefaultParagraphFont"/>
    <w:uiPriority w:val="20"/>
    <w:qFormat/>
    <w:rsid w:val="007F7B26"/>
    <w:rPr>
      <w:i/>
      <w:iCs/>
    </w:rPr>
  </w:style>
  <w:style w:type="character" w:customStyle="1" w:styleId="-me-1">
    <w:name w:val="-me-1"/>
    <w:basedOn w:val="DefaultParagraphFont"/>
    <w:rsid w:val="00FE6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48512">
      <w:bodyDiv w:val="1"/>
      <w:marLeft w:val="0"/>
      <w:marRight w:val="0"/>
      <w:marTop w:val="0"/>
      <w:marBottom w:val="0"/>
      <w:divBdr>
        <w:top w:val="none" w:sz="0" w:space="0" w:color="auto"/>
        <w:left w:val="none" w:sz="0" w:space="0" w:color="auto"/>
        <w:bottom w:val="none" w:sz="0" w:space="0" w:color="auto"/>
        <w:right w:val="none" w:sz="0" w:space="0" w:color="auto"/>
      </w:divBdr>
    </w:div>
    <w:div w:id="1182090301">
      <w:bodyDiv w:val="1"/>
      <w:marLeft w:val="0"/>
      <w:marRight w:val="0"/>
      <w:marTop w:val="0"/>
      <w:marBottom w:val="0"/>
      <w:divBdr>
        <w:top w:val="none" w:sz="0" w:space="0" w:color="auto"/>
        <w:left w:val="none" w:sz="0" w:space="0" w:color="auto"/>
        <w:bottom w:val="none" w:sz="0" w:space="0" w:color="auto"/>
        <w:right w:val="none" w:sz="0" w:space="0" w:color="auto"/>
      </w:divBdr>
    </w:div>
    <w:div w:id="1574002558">
      <w:bodyDiv w:val="1"/>
      <w:marLeft w:val="0"/>
      <w:marRight w:val="0"/>
      <w:marTop w:val="0"/>
      <w:marBottom w:val="0"/>
      <w:divBdr>
        <w:top w:val="none" w:sz="0" w:space="0" w:color="auto"/>
        <w:left w:val="none" w:sz="0" w:space="0" w:color="auto"/>
        <w:bottom w:val="none" w:sz="0" w:space="0" w:color="auto"/>
        <w:right w:val="none" w:sz="0" w:space="0" w:color="auto"/>
      </w:divBdr>
    </w:div>
    <w:div w:id="1940793502">
      <w:bodyDiv w:val="1"/>
      <w:marLeft w:val="0"/>
      <w:marRight w:val="0"/>
      <w:marTop w:val="0"/>
      <w:marBottom w:val="0"/>
      <w:divBdr>
        <w:top w:val="none" w:sz="0" w:space="0" w:color="auto"/>
        <w:left w:val="none" w:sz="0" w:space="0" w:color="auto"/>
        <w:bottom w:val="none" w:sz="0" w:space="0" w:color="auto"/>
        <w:right w:val="none" w:sz="0" w:space="0" w:color="auto"/>
      </w:divBdr>
    </w:div>
    <w:div w:id="201125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Lilov</dc:creator>
  <cp:keywords/>
  <dc:description/>
  <cp:lastModifiedBy>Nikola Lilov</cp:lastModifiedBy>
  <cp:revision>7</cp:revision>
  <dcterms:created xsi:type="dcterms:W3CDTF">2025-06-02T14:04:00Z</dcterms:created>
  <dcterms:modified xsi:type="dcterms:W3CDTF">2025-06-02T21:25:00Z</dcterms:modified>
</cp:coreProperties>
</file>