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F351" w14:textId="44D12262" w:rsidR="00A65E98" w:rsidRDefault="00A65E98"/>
    <w:p w14:paraId="2620F520" w14:textId="33520225" w:rsidR="00C02330" w:rsidRDefault="00C02330">
      <w:r>
        <w:t>Terraform authentication methods:</w:t>
      </w:r>
    </w:p>
    <w:p w14:paraId="6C29067A" w14:textId="0547AC98" w:rsidR="00C02330" w:rsidRDefault="00C02330" w:rsidP="00C02330">
      <w:pPr>
        <w:pStyle w:val="ListParagraph"/>
        <w:numPr>
          <w:ilvl w:val="0"/>
          <w:numId w:val="2"/>
        </w:numPr>
      </w:pPr>
      <w:r>
        <w:t>Static method, access key/secret key on file</w:t>
      </w:r>
    </w:p>
    <w:p w14:paraId="29B4F067" w14:textId="60DE5EF8" w:rsidR="00C02330" w:rsidRDefault="00C02330" w:rsidP="00C02330">
      <w:pPr>
        <w:pStyle w:val="ListParagraph"/>
        <w:numPr>
          <w:ilvl w:val="0"/>
          <w:numId w:val="2"/>
        </w:numPr>
      </w:pPr>
      <w:r>
        <w:t>Using environmental variables</w:t>
      </w:r>
    </w:p>
    <w:p w14:paraId="4DEE3360" w14:textId="0748304B" w:rsidR="00C02330" w:rsidRDefault="00C02330" w:rsidP="00C02330">
      <w:pPr>
        <w:pStyle w:val="ListParagraph"/>
        <w:numPr>
          <w:ilvl w:val="0"/>
          <w:numId w:val="2"/>
        </w:numPr>
      </w:pPr>
      <w:r>
        <w:t xml:space="preserve">Shared </w:t>
      </w:r>
      <w:r w:rsidR="00784684">
        <w:t>credential file</w:t>
      </w:r>
    </w:p>
    <w:p w14:paraId="1CCA2BCC" w14:textId="77777777" w:rsidR="00C02330" w:rsidRDefault="00C02330"/>
    <w:p w14:paraId="3EEFE8A7" w14:textId="2B01AB8F" w:rsidR="00DF00CE" w:rsidRDefault="00A65E98">
      <w:r>
        <w:t>Terraform backends</w:t>
      </w:r>
      <w:r w:rsidR="00DF00CE">
        <w:t>---</w:t>
      </w:r>
      <w:r w:rsidR="007472B9">
        <w:t>maintains state of resources, local and remote backend</w:t>
      </w:r>
    </w:p>
    <w:p w14:paraId="34F2FC61" w14:textId="07676981" w:rsidR="00DF00CE" w:rsidRDefault="00DF00CE">
      <w:r>
        <w:t>Terraform modules---</w:t>
      </w:r>
      <w:r w:rsidR="00A653E5">
        <w:t>set of terraform configuration in a single directory</w:t>
      </w:r>
      <w:r w:rsidR="001941A2">
        <w:t xml:space="preserve"> like RDS </w:t>
      </w:r>
      <w:proofErr w:type="spellStart"/>
      <w:r w:rsidR="001941A2">
        <w:t>Prov</w:t>
      </w:r>
      <w:r w:rsidR="00734914">
        <w:t>i</w:t>
      </w:r>
      <w:r w:rsidR="001941A2">
        <w:t>s</w:t>
      </w:r>
      <w:r w:rsidR="00734914">
        <w:t>on</w:t>
      </w:r>
      <w:r w:rsidR="001941A2">
        <w:t>ing</w:t>
      </w:r>
      <w:proofErr w:type="spellEnd"/>
    </w:p>
    <w:p w14:paraId="1D45CAEE" w14:textId="53771198" w:rsidR="00A653E5" w:rsidRDefault="00A653E5">
      <w:r>
        <w:t>Terraform registry---modules are linked with registry</w:t>
      </w:r>
    </w:p>
    <w:p w14:paraId="19EAD122" w14:textId="25A566C6" w:rsidR="00115DFC" w:rsidRDefault="00115DFC">
      <w:r>
        <w:t>Tainted resources---resources forced to be destroyed and create on next apply command</w:t>
      </w:r>
    </w:p>
    <w:p w14:paraId="55646FBA" w14:textId="3207437E" w:rsidR="002C17C5" w:rsidRDefault="002C17C5">
      <w:r>
        <w:t>apply -replace</w:t>
      </w:r>
    </w:p>
    <w:p w14:paraId="5BB4FA09" w14:textId="48E90D20" w:rsidR="00887397" w:rsidRDefault="00887397"/>
    <w:p w14:paraId="2FA96702" w14:textId="2E724F7E" w:rsidR="00887397" w:rsidRDefault="00887397">
      <w:r>
        <w:t>Remote backend: If multiple</w:t>
      </w:r>
      <w:r w:rsidR="007E0883">
        <w:t xml:space="preserve"> users</w:t>
      </w:r>
      <w:r>
        <w:t xml:space="preserve"> working in the same </w:t>
      </w:r>
      <w:proofErr w:type="gramStart"/>
      <w:r>
        <w:t>resources</w:t>
      </w:r>
      <w:proofErr w:type="gramEnd"/>
      <w:r>
        <w:t xml:space="preserve"> then it will be hard to manage state so remote backend is required where state can be </w:t>
      </w:r>
      <w:r w:rsidR="0028175C">
        <w:t>maintained</w:t>
      </w:r>
      <w:r>
        <w:t xml:space="preserve"> and stored in the cloud like AWS S3.</w:t>
      </w:r>
    </w:p>
    <w:p w14:paraId="726072A8" w14:textId="791B87B8" w:rsidR="007E0883" w:rsidRDefault="007E0883"/>
    <w:p w14:paraId="3032A53E" w14:textId="43E5263A" w:rsidR="007E0883" w:rsidRDefault="007E0883">
      <w:proofErr w:type="spellStart"/>
      <w:r>
        <w:t>Statefile</w:t>
      </w:r>
      <w:proofErr w:type="spellEnd"/>
      <w:r>
        <w:t xml:space="preserve"> locking: It’s a mechanism that blocks the operation on the state file to avoid the conflict between the multiple users performing the same operation</w:t>
      </w:r>
    </w:p>
    <w:p w14:paraId="48F8680B" w14:textId="6B35971F" w:rsidR="002E44E8" w:rsidRDefault="002E44E8">
      <w:r>
        <w:t>Once the lock is released then other user can work on the state file</w:t>
      </w:r>
    </w:p>
    <w:p w14:paraId="330D30A7" w14:textId="1C1048F1" w:rsidR="002F3EF6" w:rsidRDefault="002F3EF6"/>
    <w:p w14:paraId="37CB09F6" w14:textId="057708BC" w:rsidR="002F3EF6" w:rsidRDefault="002F3EF6">
      <w:r>
        <w:t>Resource graph: it’s the visual representation of the resources and hel</w:t>
      </w:r>
      <w:r w:rsidR="00DA4A52">
        <w:t>p</w:t>
      </w:r>
      <w:r>
        <w:t>s to create and modify the independent resources simultaneously</w:t>
      </w:r>
    </w:p>
    <w:p w14:paraId="4296BEC8" w14:textId="2C21D81F" w:rsidR="00707E85" w:rsidRDefault="00707E85"/>
    <w:p w14:paraId="296CF275" w14:textId="6CB36F17" w:rsidR="00707E85" w:rsidRDefault="00300F42">
      <w:r>
        <w:t xml:space="preserve">Terraform </w:t>
      </w:r>
      <w:r w:rsidR="00707E85">
        <w:t xml:space="preserve">FMT command: it is used to rewrite the terraform configuration files to </w:t>
      </w:r>
      <w:proofErr w:type="spellStart"/>
      <w:r w:rsidR="00707E85">
        <w:t>connonical</w:t>
      </w:r>
      <w:proofErr w:type="spellEnd"/>
      <w:r w:rsidR="00707E85">
        <w:t xml:space="preserve"> format and style</w:t>
      </w:r>
    </w:p>
    <w:p w14:paraId="3AB9C63C" w14:textId="14654D74" w:rsidR="00300F42" w:rsidRDefault="00300F42">
      <w:r>
        <w:t xml:space="preserve">Terraform </w:t>
      </w:r>
      <w:proofErr w:type="gramStart"/>
      <w:r>
        <w:t>providers</w:t>
      </w:r>
      <w:proofErr w:type="gramEnd"/>
      <w:r>
        <w:t xml:space="preserve"> command: it gives information of the providers working in the current configuration</w:t>
      </w:r>
    </w:p>
    <w:p w14:paraId="4984A0CF" w14:textId="77777777" w:rsidR="00300F42" w:rsidRDefault="00300F42"/>
    <w:p w14:paraId="0B19D884" w14:textId="5E6E9416" w:rsidR="00DF00CE" w:rsidRDefault="00DF00CE"/>
    <w:p w14:paraId="3BBB011F" w14:textId="77777777" w:rsidR="00DF580B" w:rsidRDefault="00DF580B">
      <w:r>
        <w:t>uses HCL language</w:t>
      </w:r>
    </w:p>
    <w:p w14:paraId="3C6F5349" w14:textId="77777777" w:rsidR="00DF580B" w:rsidRDefault="00DF580B"/>
    <w:p w14:paraId="0C0F9FF7" w14:textId="77777777" w:rsidR="00DF580B" w:rsidRDefault="00DF580B">
      <w:proofErr w:type="gramStart"/>
      <w:r>
        <w:t>coding..</w:t>
      </w:r>
      <w:proofErr w:type="gramEnd"/>
    </w:p>
    <w:p w14:paraId="3F84BD8A" w14:textId="77777777" w:rsidR="00DF580B" w:rsidRDefault="00DF580B">
      <w:proofErr w:type="gramStart"/>
      <w:r>
        <w:t>provider..</w:t>
      </w:r>
      <w:proofErr w:type="gramEnd"/>
    </w:p>
    <w:p w14:paraId="5333F6DE" w14:textId="585C38F7" w:rsidR="00DF580B" w:rsidRDefault="00DF580B">
      <w:proofErr w:type="gramStart"/>
      <w:r>
        <w:t>resource..</w:t>
      </w:r>
      <w:proofErr w:type="gramEnd"/>
      <w:r>
        <w:t xml:space="preserve"> </w:t>
      </w:r>
    </w:p>
    <w:p w14:paraId="6502392A" w14:textId="2157ED81" w:rsidR="005B180C" w:rsidRDefault="005B180C"/>
    <w:p w14:paraId="27C222D6" w14:textId="53FDB8D5" w:rsidR="0034066D" w:rsidRDefault="005B180C" w:rsidP="0034066D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t>Init</w:t>
      </w:r>
      <w:r w:rsidR="005E4F21">
        <w:t>:</w:t>
      </w:r>
      <w:r w:rsidR="0034066D" w:rsidRPr="0034066D">
        <w:rPr>
          <w:rFonts w:ascii="Times New Roman" w:eastAsia="Times New Roman" w:hAnsi="Times New Roman" w:cs="Times New Roman"/>
          <w:lang w:eastAsia="en-GB"/>
        </w:rPr>
        <w:br/>
      </w:r>
      <w:r w:rsidR="0034066D" w:rsidRPr="0034066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The terraform </w:t>
      </w:r>
      <w:proofErr w:type="spellStart"/>
      <w:r w:rsidR="0034066D" w:rsidRPr="0034066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init</w:t>
      </w:r>
      <w:proofErr w:type="spellEnd"/>
      <w:r w:rsidR="0034066D" w:rsidRPr="0034066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command is used to initialize a working directory containing Terraform configuration files. </w:t>
      </w:r>
    </w:p>
    <w:p w14:paraId="47A89AD2" w14:textId="7E1BC96B" w:rsidR="005E4F21" w:rsidRPr="0034066D" w:rsidRDefault="005E4F21" w:rsidP="0034066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It </w:t>
      </w:r>
      <w:proofErr w:type="spellStart"/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initilises</w:t>
      </w:r>
      <w:proofErr w:type="spellEnd"/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plugins</w:t>
      </w:r>
      <w:r w:rsidR="005865F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installation</w:t>
      </w: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, child modules</w:t>
      </w:r>
      <w:r w:rsidR="005865F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installation</w:t>
      </w: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and backend </w:t>
      </w:r>
      <w:proofErr w:type="spellStart"/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init</w:t>
      </w:r>
      <w:proofErr w:type="spellEnd"/>
    </w:p>
    <w:p w14:paraId="26B76130" w14:textId="1ED202CF" w:rsidR="005B180C" w:rsidRDefault="005B180C" w:rsidP="005B180C"/>
    <w:p w14:paraId="15840119" w14:textId="77777777" w:rsidR="00CF0136" w:rsidRPr="00CF0136" w:rsidRDefault="005B180C" w:rsidP="00CF0136">
      <w:pPr>
        <w:rPr>
          <w:rFonts w:ascii="Times New Roman" w:eastAsia="Times New Roman" w:hAnsi="Times New Roman" w:cs="Times New Roman"/>
          <w:lang w:eastAsia="en-GB"/>
        </w:rPr>
      </w:pPr>
      <w:r>
        <w:t>Plan</w:t>
      </w:r>
      <w:r w:rsidR="00CF0136">
        <w:t xml:space="preserve"> (</w:t>
      </w:r>
      <w:r w:rsidR="00CF0136" w:rsidRPr="00CF0136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The terraform plan command </w:t>
      </w:r>
      <w:r w:rsidR="00CF0136" w:rsidRPr="00CF0136">
        <w:rPr>
          <w:rFonts w:ascii="Arial" w:eastAsia="Times New Roman" w:hAnsi="Arial" w:cs="Arial"/>
          <w:b/>
          <w:bCs/>
          <w:color w:val="202124"/>
          <w:lang w:eastAsia="en-GB"/>
        </w:rPr>
        <w:t>creates an execution plan, which lets you preview the changes that Terraform plans to make to your infrastructure</w:t>
      </w:r>
    </w:p>
    <w:p w14:paraId="64182A9A" w14:textId="33BA21E9" w:rsidR="005B180C" w:rsidRDefault="00CF0136" w:rsidP="005B180C">
      <w:r>
        <w:t>)</w:t>
      </w:r>
    </w:p>
    <w:p w14:paraId="0E2750AE" w14:textId="77777777" w:rsidR="005B180C" w:rsidRDefault="005B180C" w:rsidP="005B180C">
      <w:r>
        <w:t>Apply</w:t>
      </w:r>
    </w:p>
    <w:p w14:paraId="154EEAEC" w14:textId="77777777" w:rsidR="005B180C" w:rsidRDefault="005B180C" w:rsidP="005B180C">
      <w:r>
        <w:t>Destroy</w:t>
      </w:r>
    </w:p>
    <w:p w14:paraId="453F4142" w14:textId="42601DE7" w:rsidR="005B180C" w:rsidRDefault="005B180C"/>
    <w:p w14:paraId="7C67F72A" w14:textId="5EC14FE3" w:rsidR="00DF6A64" w:rsidRDefault="00DF6A64">
      <w:proofErr w:type="spellStart"/>
      <w:r>
        <w:t>Terraformf</w:t>
      </w:r>
      <w:proofErr w:type="spellEnd"/>
      <w:r>
        <w:t xml:space="preserve"> files:</w:t>
      </w:r>
    </w:p>
    <w:p w14:paraId="39228EE8" w14:textId="3E827FD8" w:rsidR="00DF6A64" w:rsidRDefault="00DF6A64">
      <w:r>
        <w:lastRenderedPageBreak/>
        <w:t xml:space="preserve">Config file: </w:t>
      </w:r>
      <w:r w:rsidR="0009121B">
        <w:t xml:space="preserve"> terra.tf</w:t>
      </w:r>
    </w:p>
    <w:p w14:paraId="2910973F" w14:textId="69AB890E" w:rsidR="00DF6A64" w:rsidRDefault="00DF6A64">
      <w:r>
        <w:t>State file:</w:t>
      </w:r>
      <w:r w:rsidR="0009121B">
        <w:t xml:space="preserve"> </w:t>
      </w:r>
      <w:proofErr w:type="spellStart"/>
      <w:proofErr w:type="gramStart"/>
      <w:r w:rsidR="0009121B">
        <w:t>terraform.tfstate</w:t>
      </w:r>
      <w:proofErr w:type="spellEnd"/>
      <w:proofErr w:type="gramEnd"/>
    </w:p>
    <w:p w14:paraId="74B5CFAD" w14:textId="0855B2BC" w:rsidR="0009121B" w:rsidRDefault="0009121B">
      <w:r>
        <w:t xml:space="preserve">Terraform var file: </w:t>
      </w:r>
      <w:proofErr w:type="spellStart"/>
      <w:proofErr w:type="gramStart"/>
      <w:r>
        <w:t>terraform.tfvars</w:t>
      </w:r>
      <w:proofErr w:type="spellEnd"/>
      <w:proofErr w:type="gramEnd"/>
    </w:p>
    <w:p w14:paraId="28FE9CCA" w14:textId="4AD1CB12" w:rsidR="006C1C6F" w:rsidRDefault="006C1C6F"/>
    <w:p w14:paraId="68E0CD79" w14:textId="77777777" w:rsidR="006C1C6F" w:rsidRPr="006C1C6F" w:rsidRDefault="006C1C6F" w:rsidP="006C1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provider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aws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region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"us-east-1"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aws_vpc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myvpc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cidr_block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"10.0.0.0/16"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aws_internet_gateway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igw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vpc_id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aws_vpc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.myvpc.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tags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gw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aws_subnet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mysubnet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vpc_id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aws_vpc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.myvpc.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cidr_block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"10.0.1.0/24"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"sub"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aws_route_table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"example"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vpc_id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aws_vpc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.myvpc.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route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"example"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aws_route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"route"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route_table_id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          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aws_route_table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.example.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destination_cidr_block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"0.0.0.0/0"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gateway_id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aws_internet_gateway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.igw.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depends_on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aws_route_table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.example</w:t>
      </w:r>
      <w:proofErr w:type="spellEnd"/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aws_security_group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"sg"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allow_all_tr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description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"Allow all inbound traffic"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vpc_id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aws_vpc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.myvpc.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ingress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description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"inbound"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from_port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to_port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protocol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"-1"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cidr_blocks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"0.0.0.0/0"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ipv6_cidr_blocks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prefix_list_ids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security_groups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self</w:t>
      </w:r>
      <w:proofErr w:type="spellEnd"/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egress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from_port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to_port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1C6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protocol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"-1"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cidr_blocks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"0.0.0.0/0"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ipv6_cidr_blocks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"::/0"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description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"outbound"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prefix_list_ids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security_groups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self</w:t>
      </w:r>
      <w:proofErr w:type="spellEnd"/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tags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"all traffic"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aws_route_table_association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"a"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subnet_id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aws_subnet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.mysubnet.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route_table_id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aws_route_table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.example.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aws_network_interface_sg_attachment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sg_attachment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security_group_id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aws_security_group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.sg.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network_interface_id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aws_instance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.myservv.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primary_network_interface_id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resource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aws_instance</w:t>
      </w:r>
      <w:proofErr w:type="spellEnd"/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myservv</w:t>
      </w:r>
      <w:proofErr w:type="spellEnd"/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ami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        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"ami-0e472ba40eb589f49"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instance_type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"t2.micro"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proofErr w:type="spellStart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subnet_id</w:t>
      </w:r>
      <w:proofErr w:type="spellEnd"/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6C1C6F">
        <w:rPr>
          <w:rFonts w:ascii="Courier New" w:eastAsia="Times New Roman" w:hAnsi="Courier New" w:cs="Courier New"/>
          <w:color w:val="769AA5"/>
          <w:sz w:val="20"/>
          <w:szCs w:val="20"/>
          <w:lang w:eastAsia="en-GB"/>
        </w:rPr>
        <w:t>aws_subnet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.mysubnet.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tags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{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C1C6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"Terraform"</w:t>
      </w:r>
      <w:r w:rsidRPr="006C1C6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C1C6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D685BA3" w14:textId="77777777" w:rsidR="006C1C6F" w:rsidRDefault="006C1C6F"/>
    <w:p w14:paraId="6847A922" w14:textId="23B311D6" w:rsidR="00FD69B4" w:rsidRDefault="00FD69B4"/>
    <w:p w14:paraId="27BFFDE9" w14:textId="0B7C8BD8" w:rsidR="0072614B" w:rsidRDefault="0072614B"/>
    <w:p w14:paraId="440D99C9" w14:textId="69F913CC" w:rsidR="0072614B" w:rsidRDefault="0072614B">
      <w:r>
        <w:t xml:space="preserve">Terraform </w:t>
      </w:r>
      <w:proofErr w:type="spellStart"/>
      <w:r>
        <w:t>init</w:t>
      </w:r>
      <w:proofErr w:type="spellEnd"/>
      <w:r>
        <w:t>:</w:t>
      </w:r>
    </w:p>
    <w:p w14:paraId="13795B32" w14:textId="6905F610" w:rsidR="0072614B" w:rsidRDefault="0072614B">
      <w:r>
        <w:t>It speaks to the provider and download the necessary dependencies, it creates the folder</w:t>
      </w:r>
    </w:p>
    <w:p w14:paraId="24BDA286" w14:textId="155593C7" w:rsidR="0072614B" w:rsidRDefault="0072614B">
      <w:proofErr w:type="gramStart"/>
      <w:r>
        <w:t>.terraform</w:t>
      </w:r>
      <w:proofErr w:type="gramEnd"/>
      <w:r>
        <w:t xml:space="preserve"> where all the dependencies are.</w:t>
      </w:r>
    </w:p>
    <w:p w14:paraId="0F12F204" w14:textId="64DB4A2F" w:rsidR="00324E7F" w:rsidRDefault="00324E7F"/>
    <w:p w14:paraId="4BB9D8E5" w14:textId="760A4E85" w:rsidR="00324E7F" w:rsidRDefault="00324E7F">
      <w:r>
        <w:t>Terraform plan: to tell, how many resources to add/destroy</w:t>
      </w:r>
    </w:p>
    <w:p w14:paraId="04734665" w14:textId="556050C1" w:rsidR="00C8150E" w:rsidRDefault="00C8150E"/>
    <w:p w14:paraId="6B06E190" w14:textId="3D272680" w:rsidR="00C8150E" w:rsidRDefault="00C8150E">
      <w:r>
        <w:t xml:space="preserve">Terraform apply: It will execute the </w:t>
      </w:r>
      <w:proofErr w:type="gramStart"/>
      <w:r>
        <w:t>plan,</w:t>
      </w:r>
      <w:proofErr w:type="gramEnd"/>
      <w:r>
        <w:t xml:space="preserve"> it will create the EC2 instance as an example</w:t>
      </w:r>
    </w:p>
    <w:p w14:paraId="21FCC28F" w14:textId="78C0BB6B" w:rsidR="00603BD0" w:rsidRDefault="00603BD0"/>
    <w:p w14:paraId="14E2DF0D" w14:textId="086FBAAF" w:rsidR="00603BD0" w:rsidRDefault="00603BD0">
      <w:r>
        <w:t>Variables:</w:t>
      </w:r>
    </w:p>
    <w:p w14:paraId="41598D83" w14:textId="1FDDA502" w:rsidR="00603BD0" w:rsidRDefault="00603BD0">
      <w:r>
        <w:t>4 ways:</w:t>
      </w:r>
    </w:p>
    <w:p w14:paraId="339C0BB9" w14:textId="4611EEDC" w:rsidR="00603BD0" w:rsidRDefault="00603BD0" w:rsidP="00603BD0">
      <w:pPr>
        <w:pStyle w:val="ListParagraph"/>
        <w:numPr>
          <w:ilvl w:val="0"/>
          <w:numId w:val="1"/>
        </w:numPr>
      </w:pPr>
      <w:r>
        <w:t>Use variables inside the main.tf file</w:t>
      </w:r>
    </w:p>
    <w:p w14:paraId="39054451" w14:textId="3CCA44D4" w:rsidR="00603BD0" w:rsidRDefault="00603BD0" w:rsidP="00603BD0">
      <w:pPr>
        <w:pStyle w:val="ListParagraph"/>
        <w:numPr>
          <w:ilvl w:val="0"/>
          <w:numId w:val="1"/>
        </w:numPr>
      </w:pPr>
      <w:r>
        <w:t>Use variables in the separate file called variables.tf</w:t>
      </w:r>
    </w:p>
    <w:p w14:paraId="36BF4B5D" w14:textId="4DCF1D62" w:rsidR="00603BD0" w:rsidRDefault="00603BD0" w:rsidP="00603BD0">
      <w:pPr>
        <w:pStyle w:val="ListParagraph"/>
        <w:numPr>
          <w:ilvl w:val="0"/>
          <w:numId w:val="1"/>
        </w:numPr>
      </w:pPr>
      <w:r>
        <w:t xml:space="preserve">Use variables in the separate file called variables.tf and make another file </w:t>
      </w:r>
      <w:proofErr w:type="spellStart"/>
      <w:proofErr w:type="gramStart"/>
      <w:r>
        <w:t>stage.tfvars</w:t>
      </w:r>
      <w:proofErr w:type="spellEnd"/>
      <w:proofErr w:type="gramEnd"/>
      <w:r>
        <w:t xml:space="preserve"> and </w:t>
      </w:r>
      <w:proofErr w:type="spellStart"/>
      <w:r>
        <w:t>prod.tfvars</w:t>
      </w:r>
      <w:proofErr w:type="spellEnd"/>
      <w:r>
        <w:t xml:space="preserve"> and give values here</w:t>
      </w:r>
    </w:p>
    <w:p w14:paraId="1DA71C42" w14:textId="401F4AAA" w:rsidR="00112DB6" w:rsidRDefault="00112DB6" w:rsidP="00112DB6">
      <w:pPr>
        <w:pStyle w:val="ListParagraph"/>
      </w:pPr>
      <w:r>
        <w:t>Terraform plan -var-file</w:t>
      </w:r>
      <w:proofErr w:type="gramStart"/>
      <w:r>
        <w:t>=”</w:t>
      </w:r>
      <w:proofErr w:type="spellStart"/>
      <w:r>
        <w:t>stage</w:t>
      </w:r>
      <w:proofErr w:type="gramEnd"/>
      <w:r>
        <w:t>.tfvars</w:t>
      </w:r>
      <w:proofErr w:type="spellEnd"/>
      <w:r>
        <w:t>”</w:t>
      </w:r>
    </w:p>
    <w:p w14:paraId="0B80421D" w14:textId="1AE9EF45" w:rsidR="00112DB6" w:rsidRDefault="00112DB6" w:rsidP="00112DB6">
      <w:pPr>
        <w:pStyle w:val="ListParagraph"/>
      </w:pPr>
      <w:r>
        <w:lastRenderedPageBreak/>
        <w:t>Terraform apply -var-file</w:t>
      </w:r>
      <w:proofErr w:type="gramStart"/>
      <w:r>
        <w:t>=”</w:t>
      </w:r>
      <w:proofErr w:type="spellStart"/>
      <w:r>
        <w:t>stage</w:t>
      </w:r>
      <w:proofErr w:type="gramEnd"/>
      <w:r>
        <w:t>.tfvars</w:t>
      </w:r>
      <w:proofErr w:type="spellEnd"/>
      <w:r>
        <w:t>”</w:t>
      </w:r>
    </w:p>
    <w:p w14:paraId="65F8761F" w14:textId="28059CBE" w:rsidR="00603BD0" w:rsidRDefault="00603BD0" w:rsidP="00603BD0">
      <w:pPr>
        <w:pStyle w:val="ListParagraph"/>
        <w:numPr>
          <w:ilvl w:val="0"/>
          <w:numId w:val="1"/>
        </w:numPr>
      </w:pPr>
      <w:r>
        <w:t xml:space="preserve">Use variables in the separate file called variables.tf and give variables </w:t>
      </w:r>
      <w:r w:rsidR="001728BC">
        <w:t>values at apply level like terraform apply -var</w:t>
      </w:r>
      <w:proofErr w:type="gramStart"/>
      <w:r w:rsidR="001728BC">
        <w:t>=”</w:t>
      </w:r>
      <w:proofErr w:type="spellStart"/>
      <w:r w:rsidR="001728BC">
        <w:t>instance</w:t>
      </w:r>
      <w:proofErr w:type="gramEnd"/>
      <w:r w:rsidR="001728BC">
        <w:t>_type</w:t>
      </w:r>
      <w:proofErr w:type="spellEnd"/>
      <w:r w:rsidR="001728BC">
        <w:t>=t2.micro”</w:t>
      </w:r>
    </w:p>
    <w:p w14:paraId="139D225D" w14:textId="673AC6BE" w:rsidR="00603BD0" w:rsidRDefault="00603BD0" w:rsidP="00603BD0">
      <w:pPr>
        <w:ind w:left="360"/>
      </w:pPr>
      <w:r>
        <w:t xml:space="preserve"> </w:t>
      </w:r>
    </w:p>
    <w:p w14:paraId="61A4C209" w14:textId="38C6DA3D" w:rsidR="00A604CA" w:rsidRDefault="00A604CA" w:rsidP="00A604CA">
      <w:pPr>
        <w:ind w:left="360"/>
      </w:pPr>
      <w:r>
        <w:t>Terraform locals: to optimise the code, not to hard code value which are changing for staging and production</w:t>
      </w:r>
    </w:p>
    <w:p w14:paraId="3FAF3731" w14:textId="3FE53542" w:rsidR="00BF2208" w:rsidRDefault="00BF2208" w:rsidP="00A604CA">
      <w:pPr>
        <w:ind w:left="360"/>
      </w:pPr>
    </w:p>
    <w:p w14:paraId="5738F260" w14:textId="32CF6571" w:rsidR="00BF2208" w:rsidRDefault="00BF2208" w:rsidP="00A604CA">
      <w:pPr>
        <w:ind w:left="360"/>
      </w:pPr>
      <w:r>
        <w:t>Terraform output: it is uses to show output in the console</w:t>
      </w:r>
    </w:p>
    <w:p w14:paraId="5973686E" w14:textId="3B7A2FA2" w:rsidR="009947BC" w:rsidRDefault="009947BC" w:rsidP="00A604CA">
      <w:pPr>
        <w:ind w:left="360"/>
      </w:pPr>
    </w:p>
    <w:p w14:paraId="5982345D" w14:textId="2122EF51" w:rsidR="009947BC" w:rsidRDefault="009947BC" w:rsidP="00A604CA">
      <w:pPr>
        <w:ind w:left="360"/>
      </w:pPr>
      <w:r>
        <w:t>Terraform count: for looping</w:t>
      </w:r>
    </w:p>
    <w:p w14:paraId="5443BF68" w14:textId="5E6DEA54" w:rsidR="000D62E4" w:rsidRDefault="000D62E4" w:rsidP="00A604CA">
      <w:pPr>
        <w:ind w:left="360"/>
      </w:pPr>
      <w:r>
        <w:t xml:space="preserve">Terraform </w:t>
      </w:r>
      <w:proofErr w:type="spellStart"/>
      <w:r>
        <w:t>for</w:t>
      </w:r>
      <w:r w:rsidR="00BE700D">
        <w:t>_each</w:t>
      </w:r>
      <w:proofErr w:type="spellEnd"/>
      <w:r w:rsidR="00BE700D">
        <w:t xml:space="preserve"> loop</w:t>
      </w:r>
    </w:p>
    <w:p w14:paraId="49DFA7B0" w14:textId="1EC68CA0" w:rsidR="007402D1" w:rsidRDefault="007402D1" w:rsidP="00A604CA">
      <w:pPr>
        <w:ind w:left="360"/>
      </w:pPr>
      <w:r>
        <w:t>Terraform for</w:t>
      </w:r>
      <w:r w:rsidR="00BE700D">
        <w:t xml:space="preserve"> loop</w:t>
      </w:r>
    </w:p>
    <w:p w14:paraId="420DA360" w14:textId="20417E22" w:rsidR="002408CF" w:rsidRDefault="002408CF" w:rsidP="00A604CA">
      <w:pPr>
        <w:ind w:left="360"/>
      </w:pPr>
    </w:p>
    <w:p w14:paraId="0B90932E" w14:textId="5908A503" w:rsidR="002408CF" w:rsidRDefault="002408CF" w:rsidP="00A604CA">
      <w:pPr>
        <w:ind w:left="360"/>
      </w:pPr>
      <w:r>
        <w:t>Terraform dynamic blocks</w:t>
      </w:r>
    </w:p>
    <w:p w14:paraId="3BAF3F5A" w14:textId="4D1E42AD" w:rsidR="00B00265" w:rsidRDefault="00B00265" w:rsidP="00A604CA">
      <w:pPr>
        <w:ind w:left="360"/>
      </w:pPr>
    </w:p>
    <w:p w14:paraId="1CF0BEAB" w14:textId="5ACF551A" w:rsidR="00B00265" w:rsidRDefault="00B00265" w:rsidP="00A604CA">
      <w:pPr>
        <w:pBdr>
          <w:bottom w:val="single" w:sz="6" w:space="1" w:color="auto"/>
        </w:pBdr>
        <w:ind w:left="360"/>
      </w:pPr>
    </w:p>
    <w:p w14:paraId="7FEDB363" w14:textId="5D07E170" w:rsidR="00B00265" w:rsidRDefault="00B00265" w:rsidP="00A604CA">
      <w:pPr>
        <w:ind w:left="360"/>
      </w:pPr>
    </w:p>
    <w:p w14:paraId="126064ED" w14:textId="4CEF1C38" w:rsidR="00B00265" w:rsidRDefault="00B00265" w:rsidP="00B00265">
      <w:r>
        <w:t xml:space="preserve">Terraform </w:t>
      </w:r>
      <w:proofErr w:type="spellStart"/>
      <w:r>
        <w:t>provioners</w:t>
      </w:r>
      <w:proofErr w:type="spellEnd"/>
      <w:r>
        <w:t>: it is used to run any custom task on local or remote machine.</w:t>
      </w:r>
    </w:p>
    <w:p w14:paraId="66ABD08D" w14:textId="686CAF06" w:rsidR="00B00265" w:rsidRDefault="00B00265" w:rsidP="00B00265"/>
    <w:p w14:paraId="2C837869" w14:textId="3AEF6759" w:rsidR="00B00265" w:rsidRDefault="00B00265" w:rsidP="00B00265">
      <w:r>
        <w:t>3 types:</w:t>
      </w:r>
    </w:p>
    <w:p w14:paraId="0D5C94F5" w14:textId="5862F9F3" w:rsidR="00B00265" w:rsidRDefault="00B00265" w:rsidP="00B00265">
      <w:r>
        <w:t>File</w:t>
      </w:r>
    </w:p>
    <w:p w14:paraId="7E13A2B8" w14:textId="761A59C3" w:rsidR="00B00265" w:rsidRDefault="00B00265" w:rsidP="00B00265">
      <w:proofErr w:type="gramStart"/>
      <w:r>
        <w:t>Local-exec</w:t>
      </w:r>
      <w:proofErr w:type="gramEnd"/>
    </w:p>
    <w:p w14:paraId="6BF2874C" w14:textId="49E1143F" w:rsidR="00B00265" w:rsidRDefault="00B00265" w:rsidP="00B00265">
      <w:proofErr w:type="gramStart"/>
      <w:r>
        <w:t>Remote-exec</w:t>
      </w:r>
      <w:proofErr w:type="gramEnd"/>
    </w:p>
    <w:p w14:paraId="5AD2A37B" w14:textId="5DD6836B" w:rsidR="005B1A2C" w:rsidRDefault="005B1A2C" w:rsidP="00B00265"/>
    <w:p w14:paraId="097C82A1" w14:textId="36BD3ECB" w:rsidR="005B1A2C" w:rsidRDefault="005B1A2C" w:rsidP="00B00265">
      <w:r>
        <w:t xml:space="preserve">If two or more people working on the terraform code and applying at the same </w:t>
      </w:r>
      <w:proofErr w:type="gramStart"/>
      <w:r>
        <w:t>time</w:t>
      </w:r>
      <w:proofErr w:type="gramEnd"/>
      <w:r>
        <w:t xml:space="preserve"> then what will happen? Only one apply/process can work at one time as it will do the </w:t>
      </w:r>
      <w:proofErr w:type="spellStart"/>
      <w:r>
        <w:t>statefile</w:t>
      </w:r>
      <w:proofErr w:type="spellEnd"/>
      <w:r>
        <w:t xml:space="preserve"> lock.</w:t>
      </w:r>
    </w:p>
    <w:p w14:paraId="25EE50F9" w14:textId="77777777" w:rsidR="00B00265" w:rsidRDefault="00B00265" w:rsidP="00B00265"/>
    <w:sectPr w:rsidR="00B0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084A"/>
    <w:multiLevelType w:val="hybridMultilevel"/>
    <w:tmpl w:val="4A121840"/>
    <w:lvl w:ilvl="0" w:tplc="E4F4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22452"/>
    <w:multiLevelType w:val="hybridMultilevel"/>
    <w:tmpl w:val="DC646F14"/>
    <w:lvl w:ilvl="0" w:tplc="63EAA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13523">
    <w:abstractNumId w:val="1"/>
  </w:num>
  <w:num w:numId="2" w16cid:durableId="75085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0A"/>
    <w:rsid w:val="0009121B"/>
    <w:rsid w:val="000D62E4"/>
    <w:rsid w:val="00112DB6"/>
    <w:rsid w:val="00115DFC"/>
    <w:rsid w:val="001728BC"/>
    <w:rsid w:val="001941A2"/>
    <w:rsid w:val="002408CF"/>
    <w:rsid w:val="0028175C"/>
    <w:rsid w:val="002C17C5"/>
    <w:rsid w:val="002E44E8"/>
    <w:rsid w:val="002F3EF6"/>
    <w:rsid w:val="00300F42"/>
    <w:rsid w:val="00324E7F"/>
    <w:rsid w:val="0034066D"/>
    <w:rsid w:val="005865F4"/>
    <w:rsid w:val="005B180C"/>
    <w:rsid w:val="005B1A2C"/>
    <w:rsid w:val="005E4F21"/>
    <w:rsid w:val="00603BD0"/>
    <w:rsid w:val="006C1C6F"/>
    <w:rsid w:val="00707E85"/>
    <w:rsid w:val="0072614B"/>
    <w:rsid w:val="00734914"/>
    <w:rsid w:val="007402D1"/>
    <w:rsid w:val="007472B9"/>
    <w:rsid w:val="00750052"/>
    <w:rsid w:val="00784684"/>
    <w:rsid w:val="007E0883"/>
    <w:rsid w:val="007E2E2E"/>
    <w:rsid w:val="00802F27"/>
    <w:rsid w:val="00887397"/>
    <w:rsid w:val="009947BC"/>
    <w:rsid w:val="00A604CA"/>
    <w:rsid w:val="00A653E5"/>
    <w:rsid w:val="00A65E98"/>
    <w:rsid w:val="00B00265"/>
    <w:rsid w:val="00BE470A"/>
    <w:rsid w:val="00BE700D"/>
    <w:rsid w:val="00BF2208"/>
    <w:rsid w:val="00C02330"/>
    <w:rsid w:val="00C8150E"/>
    <w:rsid w:val="00CF0136"/>
    <w:rsid w:val="00DA4A52"/>
    <w:rsid w:val="00DF00CE"/>
    <w:rsid w:val="00DF580B"/>
    <w:rsid w:val="00DF6A64"/>
    <w:rsid w:val="00E2169F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DCC3"/>
  <w15:chartTrackingRefBased/>
  <w15:docId w15:val="{E5F04391-AEB2-7F42-94AF-3020E508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01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C6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0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8014</dc:creator>
  <cp:keywords/>
  <dc:description/>
  <cp:lastModifiedBy>8014</cp:lastModifiedBy>
  <cp:revision>42</cp:revision>
  <dcterms:created xsi:type="dcterms:W3CDTF">2022-03-29T22:05:00Z</dcterms:created>
  <dcterms:modified xsi:type="dcterms:W3CDTF">2022-06-29T16:26:00Z</dcterms:modified>
</cp:coreProperties>
</file>