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E90" w:rsidRDefault="00D143B8" w:rsidP="00EC1E90">
      <w:pPr>
        <w:pStyle w:val="2"/>
        <w:numPr>
          <w:ilvl w:val="0"/>
          <w:numId w:val="0"/>
        </w:numPr>
        <w:ind w:left="578" w:hanging="578"/>
      </w:pPr>
      <w:r>
        <w:t>How to compile COSSIM-GUI?</w:t>
      </w:r>
    </w:p>
    <w:p w:rsidR="00D143B8" w:rsidRPr="00B01729" w:rsidRDefault="00D143B8" w:rsidP="00EC1E90">
      <w:r>
        <w:t xml:space="preserve">This document describes the appropriate steps to compile the COSSIM Graphical User Interface in case of the user wants to modify its contents. </w:t>
      </w:r>
      <w:r w:rsidR="00B01729">
        <w:t>To be noticed that if the user simply wants to use our GUI the below steps are not required.</w:t>
      </w:r>
    </w:p>
    <w:p w:rsidR="00D143B8" w:rsidRDefault="00D143B8" w:rsidP="00D143B8">
      <w:pPr>
        <w:autoSpaceDE w:val="0"/>
        <w:autoSpaceDN w:val="0"/>
        <w:adjustRightInd w:val="0"/>
        <w:spacing w:before="240"/>
      </w:pPr>
      <w:r>
        <w:t>The OMNET++ IDE, which is one of the main tools of COSSIM simulator, is based on the Eclipse platform which is an extensible Java based framework. Extensions or plugins can be written in Java language and simply added to an existing Eclipse (or OMNET++) installation extending it with new functionality. The GUI COSSIM environment consists of two OMNET++ plugins: the simulation configuration tool and the execution monitoring tool, implemented in Java.</w:t>
      </w:r>
    </w:p>
    <w:p w:rsidR="00D143B8" w:rsidRDefault="00D143B8" w:rsidP="00D143B8">
      <w:pPr>
        <w:autoSpaceDE w:val="0"/>
        <w:autoSpaceDN w:val="0"/>
        <w:adjustRightInd w:val="0"/>
        <w:spacing w:before="240"/>
      </w:pPr>
      <w:r>
        <w:t xml:space="preserve">In order to develop Java plugins for the OMNET++ environment the </w:t>
      </w:r>
      <w:r>
        <w:rPr>
          <w:i/>
        </w:rPr>
        <w:t>Plug-in Development Environment (PDE)</w:t>
      </w:r>
      <w:r>
        <w:t xml:space="preserve"> must be installed into the IDE. Instructions on the PDE installation can be found in [1]. For the development of the plugins we use the </w:t>
      </w:r>
      <w:r>
        <w:rPr>
          <w:i/>
        </w:rPr>
        <w:t xml:space="preserve">Standard Widget Toolkit (SWT) </w:t>
      </w:r>
      <w:r>
        <w:t xml:space="preserve">[2] and </w:t>
      </w:r>
      <w:proofErr w:type="spellStart"/>
      <w:r w:rsidRPr="00044E18">
        <w:rPr>
          <w:i/>
        </w:rPr>
        <w:t>JFace</w:t>
      </w:r>
      <w:proofErr w:type="spellEnd"/>
      <w:r>
        <w:rPr>
          <w:i/>
        </w:rPr>
        <w:t xml:space="preserve"> </w:t>
      </w:r>
      <w:r>
        <w:t xml:space="preserve">[3] </w:t>
      </w:r>
      <w:r w:rsidRPr="00044E18">
        <w:t>libraries which are the user-interface</w:t>
      </w:r>
      <w:r>
        <w:t xml:space="preserve"> toolkits for java designers </w:t>
      </w:r>
      <w:r w:rsidR="00AF011E">
        <w:t>in</w:t>
      </w:r>
      <w:r>
        <w:t xml:space="preserve"> Eclipse platform and most other Eclipse projects (like OMNET++). </w:t>
      </w:r>
    </w:p>
    <w:p w:rsidR="00D143B8" w:rsidRDefault="00D143B8" w:rsidP="00EC1E90"/>
    <w:p w:rsidR="00EC1E90" w:rsidRDefault="00EC1E90" w:rsidP="00EC1E90">
      <w:pPr>
        <w:rPr>
          <w:noProof/>
          <w:lang w:eastAsia="el-GR"/>
        </w:rPr>
      </w:pPr>
      <w:r>
        <w:t xml:space="preserve">COSSIM-Wizard for the simulation configuration, and the execution monitoring tool have been implemented as plugins into the OMNET++ environment. The </w:t>
      </w:r>
      <w:r w:rsidRPr="00B044C4">
        <w:t>Plug-in Development Environment</w:t>
      </w:r>
      <w:r>
        <w:t xml:space="preserve"> offers an exporting mechanism in order to create .jar executable files [1]. In the </w:t>
      </w:r>
      <w:r>
        <w:rPr>
          <w:i/>
        </w:rPr>
        <w:t xml:space="preserve">Overview </w:t>
      </w:r>
      <w:r>
        <w:t xml:space="preserve">tab of the manifest editor, which appears by opening a file from the META-INF Directory in the plugin project (MANIFEST.MF, </w:t>
      </w:r>
      <w:proofErr w:type="spellStart"/>
      <w:r>
        <w:t>build.properties</w:t>
      </w:r>
      <w:proofErr w:type="spellEnd"/>
      <w:r>
        <w:t xml:space="preserve"> or plugin.xml), using the </w:t>
      </w:r>
      <w:r>
        <w:rPr>
          <w:i/>
        </w:rPr>
        <w:t>4.Export the plug-in in a format suitable for deployment using the Export Wizard,</w:t>
      </w:r>
      <w:r>
        <w:t xml:space="preserve"> the executable .jar file of the plugin can</w:t>
      </w:r>
      <w:r w:rsidR="00AF011E">
        <w:t xml:space="preserve"> </w:t>
      </w:r>
      <w:r>
        <w:t xml:space="preserve">be exported in the specified directory in the </w:t>
      </w:r>
      <w:r>
        <w:rPr>
          <w:i/>
        </w:rPr>
        <w:t xml:space="preserve">Destination </w:t>
      </w:r>
      <w:r>
        <w:t xml:space="preserve">tab as illustrated in </w:t>
      </w:r>
      <w:r>
        <w:fldChar w:fldCharType="begin"/>
      </w:r>
      <w:r>
        <w:instrText xml:space="preserve"> REF _Ref476654069 \h </w:instrText>
      </w:r>
      <w:r>
        <w:fldChar w:fldCharType="separate"/>
      </w:r>
      <w:r w:rsidRPr="00C96586">
        <w:t xml:space="preserve">Figure </w:t>
      </w:r>
      <w:r>
        <w:rPr>
          <w:noProof/>
        </w:rPr>
        <w:t>1</w:t>
      </w:r>
      <w:r>
        <w:fldChar w:fldCharType="end"/>
      </w:r>
      <w:r>
        <w:t xml:space="preserve"> &amp; </w:t>
      </w:r>
      <w:r>
        <w:fldChar w:fldCharType="begin"/>
      </w:r>
      <w:r>
        <w:instrText xml:space="preserve"> REF _Ref476654072 \h </w:instrText>
      </w:r>
      <w:r>
        <w:fldChar w:fldCharType="separate"/>
      </w:r>
      <w:r w:rsidRPr="00C96586">
        <w:t xml:space="preserve">Figure </w:t>
      </w:r>
      <w:r>
        <w:rPr>
          <w:noProof/>
        </w:rPr>
        <w:t>2</w:t>
      </w:r>
      <w:r>
        <w:fldChar w:fldCharType="end"/>
      </w:r>
      <w:r>
        <w:t>.</w:t>
      </w:r>
      <w:r w:rsidRPr="00EA6DC9">
        <w:rPr>
          <w:noProof/>
          <w:lang w:eastAsia="el-GR"/>
        </w:rPr>
        <w:t xml:space="preserve"> </w:t>
      </w:r>
    </w:p>
    <w:p w:rsidR="00EC1E90" w:rsidRPr="00A92BC0" w:rsidRDefault="00EC1E90" w:rsidP="00EC1E90">
      <w:pPr>
        <w:rPr>
          <w:noProof/>
          <w:lang w:eastAsia="el-GR"/>
        </w:rPr>
      </w:pPr>
    </w:p>
    <w:p w:rsidR="00EC1E90" w:rsidRDefault="00EC1E90" w:rsidP="00EC1E90">
      <w:pPr>
        <w:jc w:val="center"/>
      </w:pPr>
      <w:r>
        <w:rPr>
          <w:noProof/>
        </w:rPr>
        <w:drawing>
          <wp:inline distT="0" distB="0" distL="0" distR="0" wp14:anchorId="103772DE" wp14:editId="3A3E7216">
            <wp:extent cx="5305425" cy="19334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ortJar.png"/>
                    <pic:cNvPicPr/>
                  </pic:nvPicPr>
                  <pic:blipFill>
                    <a:blip r:embed="rId5">
                      <a:extLst>
                        <a:ext uri="{28A0092B-C50C-407E-A947-70E740481C1C}">
                          <a14:useLocalDpi xmlns:a14="http://schemas.microsoft.com/office/drawing/2010/main" val="0"/>
                        </a:ext>
                      </a:extLst>
                    </a:blip>
                    <a:stretch>
                      <a:fillRect/>
                    </a:stretch>
                  </pic:blipFill>
                  <pic:spPr>
                    <a:xfrm>
                      <a:off x="0" y="0"/>
                      <a:ext cx="5322665" cy="1939744"/>
                    </a:xfrm>
                    <a:prstGeom prst="rect">
                      <a:avLst/>
                    </a:prstGeom>
                  </pic:spPr>
                </pic:pic>
              </a:graphicData>
            </a:graphic>
          </wp:inline>
        </w:drawing>
      </w:r>
    </w:p>
    <w:p w:rsidR="00EC1E90" w:rsidRPr="00C96586" w:rsidRDefault="00EC1E90" w:rsidP="00EC1E90">
      <w:pPr>
        <w:pStyle w:val="a3"/>
      </w:pPr>
      <w:bookmarkStart w:id="0" w:name="_Ref476654069"/>
      <w:r w:rsidRPr="00C96586">
        <w:t xml:space="preserve">Figure </w:t>
      </w:r>
      <w:r>
        <w:fldChar w:fldCharType="begin"/>
      </w:r>
      <w:r>
        <w:instrText xml:space="preserve"> SEQ Figure \* ARABIC </w:instrText>
      </w:r>
      <w:r>
        <w:fldChar w:fldCharType="separate"/>
      </w:r>
      <w:r>
        <w:rPr>
          <w:noProof/>
        </w:rPr>
        <w:t>1</w:t>
      </w:r>
      <w:r>
        <w:rPr>
          <w:noProof/>
        </w:rPr>
        <w:fldChar w:fldCharType="end"/>
      </w:r>
      <w:bookmarkEnd w:id="0"/>
      <w:r w:rsidRPr="00C96586">
        <w:t>. The Overview tab of manifest editor</w:t>
      </w:r>
    </w:p>
    <w:p w:rsidR="00EC1E90" w:rsidRPr="00EC1E90" w:rsidRDefault="00EC1E90" w:rsidP="00EC1E90">
      <w:pPr>
        <w:jc w:val="center"/>
        <w:rPr>
          <w:b/>
          <w:sz w:val="2"/>
          <w:szCs w:val="2"/>
        </w:rPr>
      </w:pPr>
    </w:p>
    <w:p w:rsidR="00EC1E90" w:rsidRPr="005818EF" w:rsidRDefault="00EC1E90" w:rsidP="00EC1E90">
      <w:pPr>
        <w:jc w:val="center"/>
      </w:pPr>
      <w:r>
        <w:rPr>
          <w:noProof/>
        </w:rPr>
        <w:lastRenderedPageBreak/>
        <w:drawing>
          <wp:inline distT="0" distB="0" distL="0" distR="0" wp14:anchorId="08AB7BC1" wp14:editId="35B752B6">
            <wp:extent cx="2196003" cy="3209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ortJarPath.png"/>
                    <pic:cNvPicPr/>
                  </pic:nvPicPr>
                  <pic:blipFill>
                    <a:blip r:embed="rId6">
                      <a:extLst>
                        <a:ext uri="{28A0092B-C50C-407E-A947-70E740481C1C}">
                          <a14:useLocalDpi xmlns:a14="http://schemas.microsoft.com/office/drawing/2010/main" val="0"/>
                        </a:ext>
                      </a:extLst>
                    </a:blip>
                    <a:stretch>
                      <a:fillRect/>
                    </a:stretch>
                  </pic:blipFill>
                  <pic:spPr>
                    <a:xfrm>
                      <a:off x="0" y="0"/>
                      <a:ext cx="2212680" cy="3234302"/>
                    </a:xfrm>
                    <a:prstGeom prst="rect">
                      <a:avLst/>
                    </a:prstGeom>
                  </pic:spPr>
                </pic:pic>
              </a:graphicData>
            </a:graphic>
          </wp:inline>
        </w:drawing>
      </w:r>
    </w:p>
    <w:p w:rsidR="00EC1E90" w:rsidRPr="00C96586" w:rsidRDefault="00EC1E90" w:rsidP="00EC1E90">
      <w:pPr>
        <w:pStyle w:val="a3"/>
      </w:pPr>
      <w:bookmarkStart w:id="1" w:name="_Ref476654072"/>
      <w:r w:rsidRPr="00C96586">
        <w:t xml:space="preserve">Figure </w:t>
      </w:r>
      <w:r>
        <w:fldChar w:fldCharType="begin"/>
      </w:r>
      <w:r>
        <w:instrText xml:space="preserve"> SEQ Figure \* ARABIC </w:instrText>
      </w:r>
      <w:r>
        <w:fldChar w:fldCharType="separate"/>
      </w:r>
      <w:r>
        <w:rPr>
          <w:noProof/>
        </w:rPr>
        <w:t>2</w:t>
      </w:r>
      <w:r>
        <w:rPr>
          <w:noProof/>
        </w:rPr>
        <w:fldChar w:fldCharType="end"/>
      </w:r>
      <w:bookmarkEnd w:id="1"/>
      <w:r w:rsidRPr="00C96586">
        <w:t xml:space="preserve">. </w:t>
      </w:r>
      <w:r w:rsidRPr="00C96586">
        <w:rPr>
          <w:szCs w:val="24"/>
        </w:rPr>
        <w:t>Export wizard for .jar files</w:t>
      </w:r>
    </w:p>
    <w:p w:rsidR="009C55E1" w:rsidRDefault="00EC1E90" w:rsidP="00EC1E90">
      <w:pPr>
        <w:autoSpaceDE w:val="0"/>
        <w:autoSpaceDN w:val="0"/>
        <w:adjustRightInd w:val="0"/>
        <w:spacing w:before="0" w:after="0"/>
        <w:rPr>
          <w:szCs w:val="24"/>
        </w:rPr>
      </w:pPr>
      <w:r>
        <w:rPr>
          <w:szCs w:val="24"/>
        </w:rPr>
        <w:t xml:space="preserve">In order to export both the configuration wizard and the monitoring tool, the check boxes in the top of the export wizard must be checked. </w:t>
      </w:r>
      <w:r w:rsidRPr="00EA6DC9">
        <w:rPr>
          <w:szCs w:val="24"/>
        </w:rPr>
        <w:t>Once the .jar file</w:t>
      </w:r>
      <w:r>
        <w:rPr>
          <w:szCs w:val="24"/>
        </w:rPr>
        <w:t>s have been created, they must be copied in the &lt;</w:t>
      </w:r>
      <w:proofErr w:type="spellStart"/>
      <w:r>
        <w:rPr>
          <w:szCs w:val="24"/>
        </w:rPr>
        <w:t>omnetpp</w:t>
      </w:r>
      <w:proofErr w:type="spellEnd"/>
      <w:r>
        <w:rPr>
          <w:szCs w:val="24"/>
        </w:rPr>
        <w:t>-installation&gt;/ide/</w:t>
      </w:r>
      <w:proofErr w:type="spellStart"/>
      <w:r>
        <w:rPr>
          <w:szCs w:val="24"/>
        </w:rPr>
        <w:t>dropins</w:t>
      </w:r>
      <w:proofErr w:type="spellEnd"/>
      <w:r>
        <w:rPr>
          <w:szCs w:val="24"/>
        </w:rPr>
        <w:t xml:space="preserve"> directory. By restarting the OMNET++, the .jar files will be recognized by OMNET++ environment.</w:t>
      </w:r>
    </w:p>
    <w:p w:rsidR="00B01729" w:rsidRDefault="00B01729" w:rsidP="00EC1E90">
      <w:pPr>
        <w:autoSpaceDE w:val="0"/>
        <w:autoSpaceDN w:val="0"/>
        <w:adjustRightInd w:val="0"/>
        <w:spacing w:before="0" w:after="0"/>
      </w:pPr>
    </w:p>
    <w:p w:rsidR="00B01729" w:rsidRDefault="00B01729" w:rsidP="00EC1E90">
      <w:pPr>
        <w:autoSpaceDE w:val="0"/>
        <w:autoSpaceDN w:val="0"/>
        <w:adjustRightInd w:val="0"/>
        <w:spacing w:before="0" w:after="0"/>
      </w:pPr>
    </w:p>
    <w:p w:rsidR="00B01729" w:rsidRDefault="00B01729" w:rsidP="00B01729">
      <w:pPr>
        <w:pStyle w:val="2"/>
        <w:numPr>
          <w:ilvl w:val="0"/>
          <w:numId w:val="0"/>
        </w:numPr>
        <w:ind w:left="578" w:hanging="578"/>
      </w:pPr>
      <w:r>
        <w:t>References</w:t>
      </w:r>
    </w:p>
    <w:p w:rsidR="00B01729" w:rsidRDefault="00B01729" w:rsidP="00B01729">
      <w:r>
        <w:t>[1] OMNET++ IDE Developers Guide (</w:t>
      </w:r>
      <w:hyperlink r:id="rId7" w:history="1">
        <w:r w:rsidRPr="00F27F3B">
          <w:rPr>
            <w:rStyle w:val="-"/>
          </w:rPr>
          <w:t>https://omnetpp.org/doc/omnetpp/IDE-DevelopersGuide.pdf</w:t>
        </w:r>
      </w:hyperlink>
      <w:r>
        <w:t>)</w:t>
      </w:r>
    </w:p>
    <w:p w:rsidR="00B01729" w:rsidRDefault="00B01729" w:rsidP="00B01729">
      <w:r>
        <w:t>[2] SWT: The Standard Widget Toolkit (</w:t>
      </w:r>
      <w:hyperlink r:id="rId8" w:history="1">
        <w:r w:rsidRPr="00F27F3B">
          <w:rPr>
            <w:rStyle w:val="-"/>
          </w:rPr>
          <w:t>https://www.eclipse.org/swt/</w:t>
        </w:r>
      </w:hyperlink>
      <w:r>
        <w:t>)</w:t>
      </w:r>
    </w:p>
    <w:p w:rsidR="00B01729" w:rsidRDefault="00B01729" w:rsidP="00B01729">
      <w:r>
        <w:t xml:space="preserve">[3] </w:t>
      </w:r>
      <w:proofErr w:type="spellStart"/>
      <w:r>
        <w:t>JFace</w:t>
      </w:r>
      <w:proofErr w:type="spellEnd"/>
      <w:r>
        <w:t xml:space="preserve"> (</w:t>
      </w:r>
      <w:hyperlink r:id="rId9" w:history="1">
        <w:r w:rsidRPr="00F27F3B">
          <w:rPr>
            <w:rStyle w:val="-"/>
          </w:rPr>
          <w:t>https://wiki.eclipse.org/JFace</w:t>
        </w:r>
      </w:hyperlink>
      <w:r>
        <w:t>)</w:t>
      </w:r>
    </w:p>
    <w:p w:rsidR="00B01729" w:rsidRDefault="00B01729" w:rsidP="00EC1E90">
      <w:pPr>
        <w:autoSpaceDE w:val="0"/>
        <w:autoSpaceDN w:val="0"/>
        <w:adjustRightInd w:val="0"/>
        <w:spacing w:before="0" w:after="0"/>
      </w:pPr>
      <w:bookmarkStart w:id="2" w:name="_GoBack"/>
      <w:bookmarkEnd w:id="2"/>
    </w:p>
    <w:sectPr w:rsidR="00B01729" w:rsidSect="00EC1E90">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47CF2"/>
    <w:multiLevelType w:val="multilevel"/>
    <w:tmpl w:val="398CFF88"/>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756"/>
        </w:tabs>
        <w:ind w:left="75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E90"/>
    <w:rsid w:val="00133C01"/>
    <w:rsid w:val="001D4DE5"/>
    <w:rsid w:val="009C55E1"/>
    <w:rsid w:val="00AF011E"/>
    <w:rsid w:val="00B01729"/>
    <w:rsid w:val="00D14320"/>
    <w:rsid w:val="00D143B8"/>
    <w:rsid w:val="00EC1E90"/>
    <w:rsid w:val="00FB6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63031"/>
  <w15:chartTrackingRefBased/>
  <w15:docId w15:val="{8B8FD7EA-4A49-4645-B60D-B5A80D83F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C1E90"/>
    <w:pPr>
      <w:spacing w:before="60" w:after="60" w:line="240" w:lineRule="auto"/>
      <w:jc w:val="both"/>
    </w:pPr>
    <w:rPr>
      <w:rFonts w:ascii="Times New Roman" w:eastAsia="Times New Roman" w:hAnsi="Times New Roman" w:cs="Times New Roman"/>
      <w:sz w:val="24"/>
      <w:szCs w:val="20"/>
    </w:rPr>
  </w:style>
  <w:style w:type="paragraph" w:styleId="1">
    <w:name w:val="heading 1"/>
    <w:aliases w:val="1H,1h,h1,1stlevel,1,PA Chapter,app heading 1,l1,kopregel 1,ADVICE 1,number,HVR 1,CHAPTER 1,Titre 1,heading 1,heading 11,l11,kopregel 11,number1,H11,HVR 11,heading 12,l12,kopregel 12,number2,H12,HVR 12"/>
    <w:basedOn w:val="a"/>
    <w:next w:val="a"/>
    <w:link w:val="1Char"/>
    <w:qFormat/>
    <w:rsid w:val="00EC1E90"/>
    <w:pPr>
      <w:keepNext/>
      <w:keepLines/>
      <w:numPr>
        <w:numId w:val="1"/>
      </w:numPr>
      <w:spacing w:before="360" w:after="0"/>
      <w:ind w:right="516"/>
      <w:outlineLvl w:val="0"/>
    </w:pPr>
    <w:rPr>
      <w:rFonts w:ascii="Arial" w:hAnsi="Arial"/>
      <w:b/>
      <w:sz w:val="32"/>
    </w:rPr>
  </w:style>
  <w:style w:type="paragraph" w:styleId="2">
    <w:name w:val="heading 2"/>
    <w:aliases w:val="H2,h2,2,Header 2,PA Major Section,Head2A,HVR 2,2 headline,h,headline,ADVICE 2,UNDERRUBRIK 1-2,2nd level,2H,2h,Titre 2,l2,Chapter Title,H21,H22,H23,H24,H211,H221,H231,H25,H212,H222,H232,H26,H213,H223,H233,H27,H214,H224,H234,H28,H215,Titolo "/>
    <w:basedOn w:val="a"/>
    <w:next w:val="a"/>
    <w:link w:val="2Char"/>
    <w:qFormat/>
    <w:rsid w:val="00EC1E90"/>
    <w:pPr>
      <w:keepNext/>
      <w:keepLines/>
      <w:numPr>
        <w:ilvl w:val="1"/>
        <w:numId w:val="1"/>
      </w:numPr>
      <w:tabs>
        <w:tab w:val="clear" w:pos="756"/>
        <w:tab w:val="num" w:pos="576"/>
      </w:tabs>
      <w:spacing w:before="360" w:after="120"/>
      <w:ind w:left="578" w:right="522" w:hanging="578"/>
      <w:outlineLvl w:val="1"/>
    </w:pPr>
    <w:rPr>
      <w:rFonts w:ascii="Arial" w:hAnsi="Arial"/>
      <w:b/>
      <w:i/>
      <w:sz w:val="28"/>
    </w:rPr>
  </w:style>
  <w:style w:type="paragraph" w:styleId="3">
    <w:name w:val="heading 3"/>
    <w:aliases w:val="3,h3,subsect,H3,h3 Char Char,PA Minor Section,ADVICE 3,Übers3,HVR 3,Level 3 Topic Heading,Org Heading 1,Titre 3,l3,e,Titre 3-enh,31,32,level 3,Headline 3"/>
    <w:basedOn w:val="a"/>
    <w:next w:val="a"/>
    <w:link w:val="3Char"/>
    <w:qFormat/>
    <w:rsid w:val="00EC1E90"/>
    <w:pPr>
      <w:keepNext/>
      <w:keepLines/>
      <w:numPr>
        <w:ilvl w:val="2"/>
        <w:numId w:val="1"/>
      </w:numPr>
      <w:spacing w:before="320" w:after="120"/>
      <w:ind w:right="518"/>
      <w:outlineLvl w:val="2"/>
    </w:pPr>
    <w:rPr>
      <w:rFonts w:ascii="Arial" w:hAnsi="Arial"/>
      <w:b/>
      <w:i/>
    </w:rPr>
  </w:style>
  <w:style w:type="paragraph" w:styleId="4">
    <w:name w:val="heading 4"/>
    <w:aliases w:val="H4,4,PA Micro Section,h4,ADVICE 4,HVR 4"/>
    <w:basedOn w:val="a"/>
    <w:next w:val="a"/>
    <w:link w:val="4Char"/>
    <w:qFormat/>
    <w:rsid w:val="00EC1E90"/>
    <w:pPr>
      <w:keepNext/>
      <w:keepLines/>
      <w:numPr>
        <w:ilvl w:val="3"/>
        <w:numId w:val="1"/>
      </w:numPr>
      <w:spacing w:before="120" w:after="120"/>
      <w:ind w:left="862" w:right="522" w:hanging="862"/>
      <w:outlineLvl w:val="3"/>
    </w:pPr>
    <w:rPr>
      <w:rFonts w:ascii="Arial" w:hAnsi="Arial"/>
      <w:b/>
      <w:i/>
    </w:rPr>
  </w:style>
  <w:style w:type="paragraph" w:styleId="5">
    <w:name w:val="heading 5"/>
    <w:aliases w:val="h5,ADVICE 5"/>
    <w:basedOn w:val="a"/>
    <w:next w:val="a"/>
    <w:link w:val="5Char"/>
    <w:qFormat/>
    <w:rsid w:val="00EC1E90"/>
    <w:pPr>
      <w:keepLines/>
      <w:numPr>
        <w:ilvl w:val="4"/>
        <w:numId w:val="1"/>
      </w:numPr>
      <w:spacing w:before="0" w:after="240"/>
      <w:ind w:right="521"/>
      <w:outlineLvl w:val="4"/>
    </w:pPr>
    <w:rPr>
      <w:rFonts w:ascii="Arial" w:hAnsi="Arial"/>
      <w:b/>
      <w:i/>
    </w:rPr>
  </w:style>
  <w:style w:type="paragraph" w:styleId="6">
    <w:name w:val="heading 6"/>
    <w:aliases w:val="h6,ADVICE 6"/>
    <w:basedOn w:val="a"/>
    <w:next w:val="a"/>
    <w:link w:val="6Char"/>
    <w:qFormat/>
    <w:rsid w:val="00EC1E90"/>
    <w:pPr>
      <w:keepLines/>
      <w:numPr>
        <w:ilvl w:val="5"/>
        <w:numId w:val="1"/>
      </w:numPr>
      <w:spacing w:before="0" w:after="240"/>
      <w:ind w:right="521"/>
      <w:outlineLvl w:val="5"/>
    </w:pPr>
    <w:rPr>
      <w:rFonts w:ascii="Arial" w:hAnsi="Arial"/>
      <w:b/>
      <w:i/>
    </w:rPr>
  </w:style>
  <w:style w:type="paragraph" w:styleId="7">
    <w:name w:val="heading 7"/>
    <w:aliases w:val="ADVICE 7"/>
    <w:basedOn w:val="a"/>
    <w:next w:val="a"/>
    <w:link w:val="7Char"/>
    <w:qFormat/>
    <w:rsid w:val="00EC1E90"/>
    <w:pPr>
      <w:keepLines/>
      <w:numPr>
        <w:ilvl w:val="6"/>
        <w:numId w:val="1"/>
      </w:numPr>
      <w:spacing w:before="0" w:after="240"/>
      <w:ind w:right="521"/>
      <w:outlineLvl w:val="6"/>
    </w:pPr>
    <w:rPr>
      <w:rFonts w:ascii="Arial" w:hAnsi="Arial"/>
      <w:b/>
      <w:i/>
    </w:rPr>
  </w:style>
  <w:style w:type="paragraph" w:styleId="8">
    <w:name w:val="heading 8"/>
    <w:aliases w:val="ADVICE 8"/>
    <w:basedOn w:val="a"/>
    <w:next w:val="a"/>
    <w:link w:val="8Char"/>
    <w:qFormat/>
    <w:rsid w:val="00EC1E90"/>
    <w:pPr>
      <w:keepLines/>
      <w:numPr>
        <w:ilvl w:val="7"/>
        <w:numId w:val="1"/>
      </w:numPr>
      <w:spacing w:before="0" w:after="240"/>
      <w:ind w:right="521"/>
      <w:outlineLvl w:val="7"/>
    </w:pPr>
    <w:rPr>
      <w:rFonts w:ascii="Arial" w:hAnsi="Arial"/>
      <w:b/>
      <w:i/>
    </w:rPr>
  </w:style>
  <w:style w:type="paragraph" w:styleId="9">
    <w:name w:val="heading 9"/>
    <w:aliases w:val="ADVICE 9"/>
    <w:basedOn w:val="a"/>
    <w:next w:val="a"/>
    <w:link w:val="9Char"/>
    <w:qFormat/>
    <w:rsid w:val="00EC1E90"/>
    <w:pPr>
      <w:keepLines/>
      <w:numPr>
        <w:ilvl w:val="8"/>
        <w:numId w:val="1"/>
      </w:numPr>
      <w:spacing w:before="240"/>
      <w:ind w:right="521"/>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aliases w:val="1H Char,1h Char,h1 Char,1stlevel Char,1 Char,PA Chapter Char,app heading 1 Char,l1 Char,kopregel 1 Char,ADVICE 1 Char,number Char,HVR 1 Char,CHAPTER 1 Char,Titre 1 Char,heading 1 Char,heading 11 Char,l11 Char,kopregel 11 Char,H11 Char"/>
    <w:basedOn w:val="a0"/>
    <w:link w:val="1"/>
    <w:rsid w:val="00EC1E90"/>
    <w:rPr>
      <w:rFonts w:ascii="Arial" w:eastAsia="Times New Roman" w:hAnsi="Arial" w:cs="Times New Roman"/>
      <w:b/>
      <w:sz w:val="32"/>
      <w:szCs w:val="20"/>
    </w:rPr>
  </w:style>
  <w:style w:type="character" w:customStyle="1" w:styleId="2Char">
    <w:name w:val="Επικεφαλίδα 2 Char"/>
    <w:aliases w:val="H2 Char,h2 Char,2 Char,Header 2 Char,PA Major Section Char,Head2A Char,HVR 2 Char,2 headline Char,h Char,headline Char,ADVICE 2 Char,UNDERRUBRIK 1-2 Char,2nd level Char,2H Char,2h Char,Titre 2 Char,l2 Char,Chapter Title Char,H21 Char"/>
    <w:basedOn w:val="a0"/>
    <w:link w:val="2"/>
    <w:rsid w:val="00EC1E90"/>
    <w:rPr>
      <w:rFonts w:ascii="Arial" w:eastAsia="Times New Roman" w:hAnsi="Arial" w:cs="Times New Roman"/>
      <w:b/>
      <w:i/>
      <w:sz w:val="28"/>
      <w:szCs w:val="20"/>
    </w:rPr>
  </w:style>
  <w:style w:type="character" w:customStyle="1" w:styleId="3Char">
    <w:name w:val="Επικεφαλίδα 3 Char"/>
    <w:aliases w:val="3 Char,h3 Char,subsect Char,H3 Char,h3 Char Char Char,PA Minor Section Char,ADVICE 3 Char,Übers3 Char,HVR 3 Char,Level 3 Topic Heading Char,Org Heading 1 Char,Titre 3 Char,l3 Char,e Char,Titre 3-enh Char,31 Char,32 Char,level 3 Char"/>
    <w:basedOn w:val="a0"/>
    <w:link w:val="3"/>
    <w:rsid w:val="00EC1E90"/>
    <w:rPr>
      <w:rFonts w:ascii="Arial" w:eastAsia="Times New Roman" w:hAnsi="Arial" w:cs="Times New Roman"/>
      <w:b/>
      <w:i/>
      <w:sz w:val="24"/>
      <w:szCs w:val="20"/>
    </w:rPr>
  </w:style>
  <w:style w:type="character" w:customStyle="1" w:styleId="4Char">
    <w:name w:val="Επικεφαλίδα 4 Char"/>
    <w:aliases w:val="H4 Char,4 Char,PA Micro Section Char,h4 Char,ADVICE 4 Char,HVR 4 Char"/>
    <w:basedOn w:val="a0"/>
    <w:link w:val="4"/>
    <w:rsid w:val="00EC1E90"/>
    <w:rPr>
      <w:rFonts w:ascii="Arial" w:eastAsia="Times New Roman" w:hAnsi="Arial" w:cs="Times New Roman"/>
      <w:b/>
      <w:i/>
      <w:sz w:val="24"/>
      <w:szCs w:val="20"/>
    </w:rPr>
  </w:style>
  <w:style w:type="character" w:customStyle="1" w:styleId="5Char">
    <w:name w:val="Επικεφαλίδα 5 Char"/>
    <w:aliases w:val="h5 Char,ADVICE 5 Char"/>
    <w:basedOn w:val="a0"/>
    <w:link w:val="5"/>
    <w:rsid w:val="00EC1E90"/>
    <w:rPr>
      <w:rFonts w:ascii="Arial" w:eastAsia="Times New Roman" w:hAnsi="Arial" w:cs="Times New Roman"/>
      <w:b/>
      <w:i/>
      <w:sz w:val="24"/>
      <w:szCs w:val="20"/>
    </w:rPr>
  </w:style>
  <w:style w:type="character" w:customStyle="1" w:styleId="6Char">
    <w:name w:val="Επικεφαλίδα 6 Char"/>
    <w:aliases w:val="h6 Char,ADVICE 6 Char"/>
    <w:basedOn w:val="a0"/>
    <w:link w:val="6"/>
    <w:rsid w:val="00EC1E90"/>
    <w:rPr>
      <w:rFonts w:ascii="Arial" w:eastAsia="Times New Roman" w:hAnsi="Arial" w:cs="Times New Roman"/>
      <w:b/>
      <w:i/>
      <w:sz w:val="24"/>
      <w:szCs w:val="20"/>
    </w:rPr>
  </w:style>
  <w:style w:type="character" w:customStyle="1" w:styleId="7Char">
    <w:name w:val="Επικεφαλίδα 7 Char"/>
    <w:aliases w:val="ADVICE 7 Char"/>
    <w:basedOn w:val="a0"/>
    <w:link w:val="7"/>
    <w:rsid w:val="00EC1E90"/>
    <w:rPr>
      <w:rFonts w:ascii="Arial" w:eastAsia="Times New Roman" w:hAnsi="Arial" w:cs="Times New Roman"/>
      <w:b/>
      <w:i/>
      <w:sz w:val="24"/>
      <w:szCs w:val="20"/>
    </w:rPr>
  </w:style>
  <w:style w:type="character" w:customStyle="1" w:styleId="8Char">
    <w:name w:val="Επικεφαλίδα 8 Char"/>
    <w:aliases w:val="ADVICE 8 Char"/>
    <w:basedOn w:val="a0"/>
    <w:link w:val="8"/>
    <w:rsid w:val="00EC1E90"/>
    <w:rPr>
      <w:rFonts w:ascii="Arial" w:eastAsia="Times New Roman" w:hAnsi="Arial" w:cs="Times New Roman"/>
      <w:b/>
      <w:i/>
      <w:sz w:val="24"/>
      <w:szCs w:val="20"/>
    </w:rPr>
  </w:style>
  <w:style w:type="character" w:customStyle="1" w:styleId="9Char">
    <w:name w:val="Επικεφαλίδα 9 Char"/>
    <w:aliases w:val="ADVICE 9 Char"/>
    <w:basedOn w:val="a0"/>
    <w:link w:val="9"/>
    <w:rsid w:val="00EC1E90"/>
    <w:rPr>
      <w:rFonts w:ascii="Arial" w:eastAsia="Times New Roman" w:hAnsi="Arial" w:cs="Times New Roman"/>
      <w:i/>
      <w:sz w:val="18"/>
      <w:szCs w:val="20"/>
    </w:rPr>
  </w:style>
  <w:style w:type="paragraph" w:styleId="a3">
    <w:name w:val="caption"/>
    <w:aliases w:val="Labelling,Légende Fig/Tab,Car"/>
    <w:basedOn w:val="a"/>
    <w:next w:val="a"/>
    <w:link w:val="Char"/>
    <w:qFormat/>
    <w:rsid w:val="00EC1E90"/>
    <w:pPr>
      <w:spacing w:before="120" w:after="120" w:line="240" w:lineRule="atLeast"/>
      <w:jc w:val="center"/>
    </w:pPr>
    <w:rPr>
      <w:b/>
    </w:rPr>
  </w:style>
  <w:style w:type="character" w:customStyle="1" w:styleId="Char">
    <w:name w:val="Λεζάντα Char"/>
    <w:aliases w:val="Labelling Char,Légende Fig/Tab Char,Car Char"/>
    <w:link w:val="a3"/>
    <w:locked/>
    <w:rsid w:val="00EC1E90"/>
    <w:rPr>
      <w:rFonts w:ascii="Times New Roman" w:eastAsia="Times New Roman" w:hAnsi="Times New Roman" w:cs="Times New Roman"/>
      <w:b/>
      <w:sz w:val="24"/>
      <w:szCs w:val="20"/>
    </w:rPr>
  </w:style>
  <w:style w:type="character" w:styleId="-">
    <w:name w:val="Hyperlink"/>
    <w:uiPriority w:val="99"/>
    <w:rsid w:val="00B017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swt/" TargetMode="External"/><Relationship Id="rId3" Type="http://schemas.openxmlformats.org/officeDocument/2006/relationships/settings" Target="settings.xml"/><Relationship Id="rId7" Type="http://schemas.openxmlformats.org/officeDocument/2006/relationships/hyperlink" Target="https://omnetpp.org/doc/omnetpp/IDE-DevelopersGuid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ki.eclipse.org/JFace"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405</Words>
  <Characters>2312</Characters>
  <Application>Microsoft Office Word</Application>
  <DocSecurity>0</DocSecurity>
  <Lines>19</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nickos tampouratzis</dc:creator>
  <cp:keywords/>
  <dc:description/>
  <cp:lastModifiedBy>nickos tampouratzis</cp:lastModifiedBy>
  <cp:revision>3</cp:revision>
  <dcterms:created xsi:type="dcterms:W3CDTF">2018-01-29T16:40:00Z</dcterms:created>
  <dcterms:modified xsi:type="dcterms:W3CDTF">2018-01-30T13:43:00Z</dcterms:modified>
</cp:coreProperties>
</file>