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B42D8" w14:textId="568AFE99" w:rsidR="24A2383B" w:rsidRDefault="24A2383B" w:rsidP="1165AE86">
      <w:pPr>
        <w:pStyle w:val="Nagwek3"/>
        <w:spacing w:before="0" w:after="150"/>
        <w:jc w:val="center"/>
        <w:rPr>
          <w:rFonts w:ascii="Arial" w:eastAsia="Arial" w:hAnsi="Arial" w:cs="Arial"/>
          <w:b/>
          <w:bCs/>
          <w:color w:val="000000" w:themeColor="text1"/>
          <w:sz w:val="36"/>
          <w:szCs w:val="36"/>
        </w:rPr>
      </w:pPr>
      <w:r w:rsidRPr="1165AE86">
        <w:rPr>
          <w:rFonts w:ascii="Arial" w:eastAsia="Arial" w:hAnsi="Arial" w:cs="Arial"/>
          <w:b/>
          <w:bCs/>
          <w:color w:val="000000" w:themeColor="text1"/>
          <w:sz w:val="36"/>
          <w:szCs w:val="36"/>
        </w:rPr>
        <w:t xml:space="preserve">15@KISI'2023/24 </w:t>
      </w:r>
    </w:p>
    <w:p w14:paraId="7F21EA92" w14:textId="44229A46" w:rsidR="24A2383B" w:rsidRDefault="24A2383B" w:rsidP="1165AE86">
      <w:pPr>
        <w:pStyle w:val="Nagwek3"/>
        <w:spacing w:before="0" w:after="150"/>
        <w:jc w:val="center"/>
        <w:rPr>
          <w:rFonts w:ascii="Arial" w:eastAsia="Arial" w:hAnsi="Arial" w:cs="Arial"/>
          <w:b/>
          <w:bCs/>
          <w:color w:val="000000" w:themeColor="text1"/>
          <w:sz w:val="36"/>
          <w:szCs w:val="36"/>
        </w:rPr>
      </w:pPr>
      <w:r w:rsidRPr="1165AE86">
        <w:rPr>
          <w:rFonts w:ascii="Arial" w:eastAsia="Arial" w:hAnsi="Arial" w:cs="Arial"/>
          <w:b/>
          <w:bCs/>
          <w:color w:val="000000" w:themeColor="text1"/>
          <w:sz w:val="36"/>
          <w:szCs w:val="36"/>
        </w:rPr>
        <w:t>Aplikacja do pomiaru objętości drewna w stosie</w:t>
      </w:r>
    </w:p>
    <w:p w14:paraId="2FFF6C85" w14:textId="29321AF2" w:rsidR="1165AE86" w:rsidRDefault="1165AE86" w:rsidP="1165AE86">
      <w:pPr>
        <w:keepNext/>
        <w:keepLines/>
      </w:pPr>
    </w:p>
    <w:p w14:paraId="3F6DE311" w14:textId="5562E1B3" w:rsidR="24A2383B" w:rsidRDefault="24A2383B" w:rsidP="1165AE86">
      <w:pPr>
        <w:keepNext/>
        <w:keepLines/>
        <w:jc w:val="center"/>
      </w:pPr>
      <w:r w:rsidRPr="1165AE86">
        <w:rPr>
          <w:rFonts w:ascii="Arial" w:eastAsia="Arial" w:hAnsi="Arial" w:cs="Arial"/>
          <w:b/>
          <w:bCs/>
          <w:sz w:val="36"/>
          <w:szCs w:val="36"/>
        </w:rPr>
        <w:t>Projekt Interfejsu</w:t>
      </w:r>
    </w:p>
    <w:p w14:paraId="7560E006" w14:textId="692B2200" w:rsidR="1165AE86" w:rsidRDefault="1165AE86" w:rsidP="1165AE86">
      <w:pPr>
        <w:keepNext/>
        <w:keepLines/>
        <w:jc w:val="center"/>
        <w:rPr>
          <w:rFonts w:ascii="Arial" w:eastAsia="Arial" w:hAnsi="Arial" w:cs="Arial"/>
          <w:b/>
          <w:bCs/>
          <w:sz w:val="36"/>
          <w:szCs w:val="36"/>
        </w:rPr>
      </w:pPr>
    </w:p>
    <w:p w14:paraId="14ABE424" w14:textId="48DF8C1C" w:rsidR="24A2383B" w:rsidRDefault="24A2383B" w:rsidP="67BC4D6F">
      <w:pPr>
        <w:keepNext/>
        <w:keepLines/>
        <w:rPr>
          <w:rFonts w:eastAsiaTheme="minorEastAsia"/>
          <w:b/>
          <w:bCs/>
          <w:sz w:val="32"/>
          <w:szCs w:val="32"/>
        </w:rPr>
      </w:pPr>
      <w:r w:rsidRPr="67BC4D6F">
        <w:rPr>
          <w:rFonts w:eastAsiaTheme="minorEastAsia"/>
          <w:b/>
          <w:bCs/>
          <w:sz w:val="32"/>
          <w:szCs w:val="32"/>
        </w:rPr>
        <w:t>Cel dokumentu</w:t>
      </w:r>
    </w:p>
    <w:p w14:paraId="08FF5536" w14:textId="4B1F47DA" w:rsidR="24A2383B" w:rsidRDefault="24A2383B" w:rsidP="67BC4D6F">
      <w:pPr>
        <w:keepNext/>
        <w:keepLines/>
        <w:jc w:val="both"/>
        <w:rPr>
          <w:rFonts w:eastAsiaTheme="minorEastAsia"/>
          <w:sz w:val="28"/>
          <w:szCs w:val="28"/>
        </w:rPr>
      </w:pPr>
      <w:r w:rsidRPr="67BC4D6F">
        <w:rPr>
          <w:rFonts w:eastAsiaTheme="minorEastAsia"/>
          <w:sz w:val="28"/>
          <w:szCs w:val="28"/>
        </w:rPr>
        <w:t>Celem dokumentu jest przedstawienie proponowanego interfejsu docelowego aplikacji na urządzenie mobilne.</w:t>
      </w:r>
      <w:r w:rsidR="74899858" w:rsidRPr="67BC4D6F">
        <w:rPr>
          <w:rFonts w:eastAsiaTheme="minorEastAsia"/>
          <w:sz w:val="28"/>
          <w:szCs w:val="28"/>
        </w:rPr>
        <w:t xml:space="preserve"> Dokument składa się z kilku segmentów. Każdy z nich przedstawia jedną część </w:t>
      </w:r>
      <w:r w:rsidR="53DC0AF1" w:rsidRPr="67BC4D6F">
        <w:rPr>
          <w:rFonts w:eastAsiaTheme="minorEastAsia"/>
          <w:sz w:val="28"/>
          <w:szCs w:val="28"/>
        </w:rPr>
        <w:t xml:space="preserve">interfejsu aplikacji. W każdym segmencie znajdują się grafiki przedstawiające proponowany widok interfejsu oraz krótki opis </w:t>
      </w:r>
      <w:r w:rsidR="4E686F59" w:rsidRPr="67BC4D6F">
        <w:rPr>
          <w:rFonts w:eastAsiaTheme="minorEastAsia"/>
          <w:sz w:val="28"/>
          <w:szCs w:val="28"/>
        </w:rPr>
        <w:t>tłumaczący jego funkcjonalność.</w:t>
      </w:r>
      <w:r w:rsidRPr="67BC4D6F">
        <w:rPr>
          <w:rFonts w:eastAsiaTheme="minorEastAsia"/>
          <w:sz w:val="28"/>
          <w:szCs w:val="28"/>
        </w:rPr>
        <w:t xml:space="preserve"> Grafiki </w:t>
      </w:r>
      <w:r w:rsidR="1D659ECD" w:rsidRPr="67BC4D6F">
        <w:rPr>
          <w:rFonts w:eastAsiaTheme="minorEastAsia"/>
          <w:sz w:val="28"/>
          <w:szCs w:val="28"/>
        </w:rPr>
        <w:t xml:space="preserve">przedstawione w dokumencie zostały zrealizowane za pomocą aplikacji </w:t>
      </w:r>
      <w:proofErr w:type="spellStart"/>
      <w:r w:rsidR="1D659ECD" w:rsidRPr="67BC4D6F">
        <w:rPr>
          <w:rFonts w:eastAsiaTheme="minorEastAsia"/>
          <w:sz w:val="28"/>
          <w:szCs w:val="28"/>
        </w:rPr>
        <w:t>Figma</w:t>
      </w:r>
      <w:proofErr w:type="spellEnd"/>
      <w:r w:rsidR="3F693F16" w:rsidRPr="67BC4D6F">
        <w:rPr>
          <w:rFonts w:eastAsiaTheme="minorEastAsia"/>
          <w:sz w:val="28"/>
          <w:szCs w:val="28"/>
        </w:rPr>
        <w:t>.</w:t>
      </w:r>
      <w:r w:rsidR="6F9A2EE2" w:rsidRPr="67BC4D6F">
        <w:rPr>
          <w:rFonts w:eastAsiaTheme="minorEastAsia"/>
          <w:sz w:val="28"/>
          <w:szCs w:val="28"/>
        </w:rPr>
        <w:t xml:space="preserve"> </w:t>
      </w:r>
      <w:r w:rsidR="49E012E7" w:rsidRPr="67BC4D6F">
        <w:rPr>
          <w:rFonts w:eastAsiaTheme="minorEastAsia"/>
          <w:sz w:val="28"/>
          <w:szCs w:val="28"/>
        </w:rPr>
        <w:t>P</w:t>
      </w:r>
      <w:r w:rsidR="6F9A2EE2" w:rsidRPr="67BC4D6F">
        <w:rPr>
          <w:rFonts w:eastAsiaTheme="minorEastAsia"/>
          <w:sz w:val="28"/>
          <w:szCs w:val="28"/>
        </w:rPr>
        <w:t>rezentują widoki interfejsu podczas różnych etapów działania aplikacji</w:t>
      </w:r>
      <w:r w:rsidR="02272553" w:rsidRPr="67BC4D6F">
        <w:rPr>
          <w:rFonts w:eastAsiaTheme="minorEastAsia"/>
          <w:sz w:val="28"/>
          <w:szCs w:val="28"/>
        </w:rPr>
        <w:t xml:space="preserve"> na telefonie </w:t>
      </w:r>
      <w:proofErr w:type="spellStart"/>
      <w:r w:rsidR="02272553" w:rsidRPr="67BC4D6F">
        <w:rPr>
          <w:rFonts w:eastAsiaTheme="minorEastAsia"/>
          <w:sz w:val="28"/>
          <w:szCs w:val="28"/>
        </w:rPr>
        <w:t>OnePlus</w:t>
      </w:r>
      <w:proofErr w:type="spellEnd"/>
      <w:r w:rsidR="02272553" w:rsidRPr="67BC4D6F">
        <w:rPr>
          <w:rFonts w:eastAsiaTheme="minorEastAsia"/>
          <w:sz w:val="28"/>
          <w:szCs w:val="28"/>
        </w:rPr>
        <w:t xml:space="preserve"> 10T.</w:t>
      </w:r>
    </w:p>
    <w:p w14:paraId="7B273201" w14:textId="01C895F1" w:rsidR="67BC4D6F" w:rsidRDefault="67BC4D6F" w:rsidP="0EFAD52E">
      <w:pPr>
        <w:keepNext/>
        <w:keepLines/>
      </w:pPr>
    </w:p>
    <w:p w14:paraId="46553151" w14:textId="77777777" w:rsidR="00BC6731" w:rsidRDefault="00BC6731" w:rsidP="67BC4D6F">
      <w:pPr>
        <w:keepNext/>
        <w:keepLines/>
        <w:rPr>
          <w:rFonts w:eastAsiaTheme="minorEastAsia"/>
          <w:b/>
          <w:bCs/>
          <w:sz w:val="32"/>
          <w:szCs w:val="32"/>
        </w:rPr>
      </w:pPr>
    </w:p>
    <w:p w14:paraId="54EC0E55" w14:textId="77777777" w:rsidR="00BC6731" w:rsidRDefault="00BC6731" w:rsidP="67BC4D6F">
      <w:pPr>
        <w:keepNext/>
        <w:keepLines/>
        <w:rPr>
          <w:rFonts w:eastAsiaTheme="minorEastAsia"/>
          <w:b/>
          <w:bCs/>
          <w:sz w:val="32"/>
          <w:szCs w:val="32"/>
        </w:rPr>
      </w:pPr>
    </w:p>
    <w:p w14:paraId="26E32F51" w14:textId="77777777" w:rsidR="00BC6731" w:rsidRDefault="00BC6731" w:rsidP="67BC4D6F">
      <w:pPr>
        <w:keepNext/>
        <w:keepLines/>
        <w:rPr>
          <w:rFonts w:eastAsiaTheme="minorEastAsia"/>
          <w:b/>
          <w:bCs/>
          <w:sz w:val="32"/>
          <w:szCs w:val="32"/>
        </w:rPr>
      </w:pPr>
    </w:p>
    <w:p w14:paraId="7A16E607" w14:textId="77777777" w:rsidR="00BC6731" w:rsidRDefault="00BC6731" w:rsidP="67BC4D6F">
      <w:pPr>
        <w:keepNext/>
        <w:keepLines/>
        <w:rPr>
          <w:rFonts w:eastAsiaTheme="minorEastAsia"/>
          <w:b/>
          <w:bCs/>
          <w:sz w:val="32"/>
          <w:szCs w:val="32"/>
        </w:rPr>
      </w:pPr>
    </w:p>
    <w:p w14:paraId="64ABCDEC" w14:textId="77777777" w:rsidR="00BC6731" w:rsidRDefault="00BC6731" w:rsidP="67BC4D6F">
      <w:pPr>
        <w:keepNext/>
        <w:keepLines/>
        <w:rPr>
          <w:rFonts w:eastAsiaTheme="minorEastAsia"/>
          <w:b/>
          <w:bCs/>
          <w:sz w:val="32"/>
          <w:szCs w:val="32"/>
        </w:rPr>
      </w:pPr>
    </w:p>
    <w:p w14:paraId="7B3B4479" w14:textId="77777777" w:rsidR="00BC6731" w:rsidRDefault="00BC6731" w:rsidP="67BC4D6F">
      <w:pPr>
        <w:keepNext/>
        <w:keepLines/>
        <w:rPr>
          <w:rFonts w:eastAsiaTheme="minorEastAsia"/>
          <w:b/>
          <w:bCs/>
          <w:sz w:val="32"/>
          <w:szCs w:val="32"/>
        </w:rPr>
      </w:pPr>
    </w:p>
    <w:p w14:paraId="50CC2FDA" w14:textId="77777777" w:rsidR="00BC6731" w:rsidRDefault="00BC6731" w:rsidP="67BC4D6F">
      <w:pPr>
        <w:keepNext/>
        <w:keepLines/>
        <w:rPr>
          <w:rFonts w:eastAsiaTheme="minorEastAsia"/>
          <w:b/>
          <w:bCs/>
          <w:sz w:val="32"/>
          <w:szCs w:val="32"/>
        </w:rPr>
      </w:pPr>
    </w:p>
    <w:p w14:paraId="001C579F" w14:textId="77777777" w:rsidR="00BC6731" w:rsidRDefault="00BC6731" w:rsidP="67BC4D6F">
      <w:pPr>
        <w:keepNext/>
        <w:keepLines/>
        <w:rPr>
          <w:rFonts w:eastAsiaTheme="minorEastAsia"/>
          <w:b/>
          <w:bCs/>
          <w:sz w:val="32"/>
          <w:szCs w:val="32"/>
        </w:rPr>
      </w:pPr>
    </w:p>
    <w:p w14:paraId="4EE32FB4" w14:textId="77777777" w:rsidR="00BC6731" w:rsidRDefault="00BC6731" w:rsidP="67BC4D6F">
      <w:pPr>
        <w:keepNext/>
        <w:keepLines/>
        <w:rPr>
          <w:rFonts w:eastAsiaTheme="minorEastAsia"/>
          <w:b/>
          <w:bCs/>
          <w:sz w:val="32"/>
          <w:szCs w:val="32"/>
        </w:rPr>
      </w:pPr>
    </w:p>
    <w:p w14:paraId="1E6AC62B" w14:textId="77777777" w:rsidR="00BC6731" w:rsidRDefault="00BC6731" w:rsidP="67BC4D6F">
      <w:pPr>
        <w:keepNext/>
        <w:keepLines/>
        <w:rPr>
          <w:rFonts w:eastAsiaTheme="minorEastAsia"/>
          <w:b/>
          <w:bCs/>
          <w:sz w:val="32"/>
          <w:szCs w:val="32"/>
        </w:rPr>
      </w:pPr>
    </w:p>
    <w:p w14:paraId="380DBD30" w14:textId="77777777" w:rsidR="00BC6731" w:rsidRDefault="00BC6731" w:rsidP="67BC4D6F">
      <w:pPr>
        <w:keepNext/>
        <w:keepLines/>
        <w:rPr>
          <w:rFonts w:eastAsiaTheme="minorEastAsia"/>
          <w:b/>
          <w:bCs/>
          <w:sz w:val="32"/>
          <w:szCs w:val="32"/>
        </w:rPr>
      </w:pPr>
    </w:p>
    <w:p w14:paraId="1274060A" w14:textId="77777777" w:rsidR="00BC6731" w:rsidRDefault="00BC6731" w:rsidP="67BC4D6F">
      <w:pPr>
        <w:keepNext/>
        <w:keepLines/>
        <w:rPr>
          <w:rFonts w:eastAsiaTheme="minorEastAsia"/>
          <w:b/>
          <w:bCs/>
          <w:sz w:val="32"/>
          <w:szCs w:val="32"/>
        </w:rPr>
      </w:pPr>
    </w:p>
    <w:p w14:paraId="313C7E86" w14:textId="021FA11A" w:rsidR="1D659ECD" w:rsidRDefault="61B97580" w:rsidP="67BC4D6F">
      <w:pPr>
        <w:keepNext/>
        <w:keepLines/>
        <w:rPr>
          <w:rFonts w:eastAsiaTheme="minorEastAsia"/>
          <w:b/>
          <w:bCs/>
          <w:sz w:val="32"/>
          <w:szCs w:val="32"/>
        </w:rPr>
      </w:pPr>
      <w:r w:rsidRPr="1165AE86">
        <w:rPr>
          <w:rFonts w:eastAsiaTheme="minorEastAsia"/>
          <w:b/>
          <w:bCs/>
          <w:sz w:val="32"/>
          <w:szCs w:val="32"/>
        </w:rPr>
        <w:lastRenderedPageBreak/>
        <w:t>Widok powitalny</w:t>
      </w:r>
    </w:p>
    <w:p w14:paraId="08014969" w14:textId="247D7C07" w:rsidR="1D659ECD" w:rsidRDefault="06399049" w:rsidP="67BC4D6F">
      <w:pPr>
        <w:keepNext/>
        <w:keepLines/>
        <w:jc w:val="both"/>
        <w:rPr>
          <w:rFonts w:eastAsiaTheme="minorEastAsia"/>
          <w:sz w:val="28"/>
          <w:szCs w:val="28"/>
        </w:rPr>
      </w:pPr>
      <w:r w:rsidRPr="67BC4D6F">
        <w:rPr>
          <w:rFonts w:eastAsiaTheme="minorEastAsia"/>
          <w:sz w:val="28"/>
          <w:szCs w:val="28"/>
        </w:rPr>
        <w:t>Po</w:t>
      </w:r>
      <w:r w:rsidR="5FA99E9F" w:rsidRPr="67BC4D6F">
        <w:rPr>
          <w:rFonts w:eastAsiaTheme="minorEastAsia"/>
          <w:sz w:val="28"/>
          <w:szCs w:val="28"/>
        </w:rPr>
        <w:t xml:space="preserve">niższe </w:t>
      </w:r>
      <w:r w:rsidRPr="67BC4D6F">
        <w:rPr>
          <w:rFonts w:eastAsiaTheme="minorEastAsia"/>
          <w:sz w:val="28"/>
          <w:szCs w:val="28"/>
        </w:rPr>
        <w:t>zdjęcie przedstawia widok aplikacji po jej uruchomieniu. W miejscu rysunku stosu (logo tymczasowe) będzie widniało logo aplikacji. Na samym dole po obydwu stronach ekranu znajdują się dostępne opcje językowe aplikacji, po kliknięciu danej opcji, zmieni się język. Nieco powyżej znajdować będzie się przycisk umożliwiający rozpoczęcie właściwej części działania aplikacji.</w:t>
      </w:r>
    </w:p>
    <w:p w14:paraId="719E2E86" w14:textId="26942AAC" w:rsidR="1D659ECD" w:rsidRDefault="451CFEAC" w:rsidP="67BC4D6F">
      <w:pPr>
        <w:keepNext/>
        <w:keepLines/>
        <w:jc w:val="center"/>
        <w:rPr>
          <w:rFonts w:eastAsiaTheme="minorEastAsia"/>
          <w:b/>
          <w:bCs/>
          <w:sz w:val="32"/>
          <w:szCs w:val="32"/>
        </w:rPr>
      </w:pPr>
      <w:r>
        <w:rPr>
          <w:noProof/>
        </w:rPr>
        <w:drawing>
          <wp:inline distT="0" distB="0" distL="0" distR="0" wp14:anchorId="72A59AA8" wp14:editId="23EC57A1">
            <wp:extent cx="1933575" cy="4572000"/>
            <wp:effectExtent l="0" t="0" r="0" b="0"/>
            <wp:docPr id="2017796304" name="Obraz 2017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2D49CFD1" w14:textId="31907F7D" w:rsidR="0EFAD52E" w:rsidRDefault="0EFAD52E" w:rsidP="0EFAD52E">
      <w:pPr>
        <w:keepNext/>
        <w:keepLines/>
        <w:jc w:val="center"/>
        <w:rPr>
          <w:rFonts w:eastAsiaTheme="minorEastAsia"/>
          <w:b/>
          <w:bCs/>
          <w:sz w:val="32"/>
          <w:szCs w:val="32"/>
        </w:rPr>
      </w:pPr>
    </w:p>
    <w:p w14:paraId="362778F3" w14:textId="350B765A" w:rsidR="0EFAD52E" w:rsidRDefault="0EFAD52E" w:rsidP="0EFAD52E">
      <w:pPr>
        <w:keepNext/>
        <w:keepLines/>
        <w:jc w:val="center"/>
        <w:rPr>
          <w:rFonts w:eastAsiaTheme="minorEastAsia"/>
          <w:b/>
          <w:bCs/>
          <w:sz w:val="32"/>
          <w:szCs w:val="32"/>
        </w:rPr>
      </w:pPr>
    </w:p>
    <w:p w14:paraId="1B6BD09E" w14:textId="7F0906CE" w:rsidR="0EFAD52E" w:rsidRDefault="0EFAD52E" w:rsidP="0EFAD52E">
      <w:pPr>
        <w:keepNext/>
        <w:keepLines/>
        <w:jc w:val="center"/>
        <w:rPr>
          <w:rFonts w:eastAsiaTheme="minorEastAsia"/>
          <w:b/>
          <w:bCs/>
          <w:sz w:val="32"/>
          <w:szCs w:val="32"/>
        </w:rPr>
      </w:pPr>
    </w:p>
    <w:p w14:paraId="3A1395BA" w14:textId="7D3F3312" w:rsidR="0EFAD52E" w:rsidRDefault="0EFAD52E" w:rsidP="0EFAD52E">
      <w:pPr>
        <w:keepNext/>
        <w:keepLines/>
        <w:jc w:val="center"/>
        <w:rPr>
          <w:rFonts w:eastAsiaTheme="minorEastAsia"/>
          <w:b/>
          <w:bCs/>
          <w:sz w:val="32"/>
          <w:szCs w:val="32"/>
        </w:rPr>
      </w:pPr>
    </w:p>
    <w:p w14:paraId="512198D8" w14:textId="0B13438F" w:rsidR="1D659ECD" w:rsidRDefault="1D659ECD" w:rsidP="0EFAD52E">
      <w:pPr>
        <w:keepNext/>
        <w:keepLines/>
      </w:pPr>
    </w:p>
    <w:p w14:paraId="7B79A1E5" w14:textId="30A3E4C8" w:rsidR="0EFAD52E" w:rsidRDefault="0EFAD52E" w:rsidP="0EFAD52E">
      <w:pPr>
        <w:keepNext/>
        <w:keepLines/>
        <w:rPr>
          <w:rFonts w:eastAsiaTheme="minorEastAsia"/>
          <w:b/>
          <w:bCs/>
          <w:sz w:val="32"/>
          <w:szCs w:val="32"/>
        </w:rPr>
      </w:pPr>
    </w:p>
    <w:p w14:paraId="772E7AEC" w14:textId="77777777" w:rsidR="00BC6731" w:rsidRDefault="00BC6731" w:rsidP="67BC4D6F">
      <w:pPr>
        <w:keepNext/>
        <w:keepLines/>
        <w:rPr>
          <w:rFonts w:eastAsiaTheme="minorEastAsia"/>
          <w:b/>
          <w:bCs/>
          <w:sz w:val="32"/>
          <w:szCs w:val="32"/>
        </w:rPr>
      </w:pPr>
    </w:p>
    <w:p w14:paraId="67C58A14" w14:textId="67DF28D6" w:rsidR="1D659ECD" w:rsidRDefault="3356694F" w:rsidP="67BC4D6F">
      <w:pPr>
        <w:keepNext/>
        <w:keepLines/>
      </w:pPr>
      <w:r w:rsidRPr="0EFAD52E">
        <w:rPr>
          <w:rFonts w:eastAsiaTheme="minorEastAsia"/>
          <w:b/>
          <w:bCs/>
          <w:sz w:val="32"/>
          <w:szCs w:val="32"/>
        </w:rPr>
        <w:lastRenderedPageBreak/>
        <w:t>Wprowadz</w:t>
      </w:r>
      <w:r w:rsidR="550F26B3" w:rsidRPr="0EFAD52E">
        <w:rPr>
          <w:rFonts w:eastAsiaTheme="minorEastAsia"/>
          <w:b/>
          <w:bCs/>
          <w:sz w:val="32"/>
          <w:szCs w:val="32"/>
        </w:rPr>
        <w:t>e</w:t>
      </w:r>
      <w:r w:rsidRPr="0EFAD52E">
        <w:rPr>
          <w:rFonts w:eastAsiaTheme="minorEastAsia"/>
          <w:b/>
          <w:bCs/>
          <w:sz w:val="32"/>
          <w:szCs w:val="32"/>
        </w:rPr>
        <w:t xml:space="preserve">nie </w:t>
      </w:r>
      <w:r w:rsidR="4C540F56" w:rsidRPr="0EFAD52E">
        <w:rPr>
          <w:rFonts w:eastAsiaTheme="minorEastAsia"/>
          <w:b/>
          <w:bCs/>
          <w:sz w:val="32"/>
          <w:szCs w:val="32"/>
        </w:rPr>
        <w:t>zdjęcia</w:t>
      </w:r>
    </w:p>
    <w:p w14:paraId="5EC8A18D" w14:textId="6B351F39" w:rsidR="1D659ECD" w:rsidRDefault="0A675985" w:rsidP="0EFAD52E">
      <w:pPr>
        <w:keepNext/>
        <w:keepLines/>
        <w:jc w:val="both"/>
        <w:rPr>
          <w:rFonts w:eastAsiaTheme="minorEastAsia"/>
          <w:sz w:val="28"/>
          <w:szCs w:val="28"/>
        </w:rPr>
      </w:pPr>
      <w:r w:rsidRPr="0EFAD52E">
        <w:rPr>
          <w:rFonts w:eastAsiaTheme="minorEastAsia"/>
          <w:sz w:val="28"/>
          <w:szCs w:val="28"/>
        </w:rPr>
        <w:t xml:space="preserve">Po wciśnięciu przycisku w celu rozpoczęcia procesu pomiaru, aplikacja poprosi nas najpierw o </w:t>
      </w:r>
      <w:r w:rsidR="0215AB63" w:rsidRPr="0EFAD52E">
        <w:rPr>
          <w:rFonts w:eastAsiaTheme="minorEastAsia"/>
          <w:sz w:val="28"/>
          <w:szCs w:val="28"/>
        </w:rPr>
        <w:t xml:space="preserve">podanie </w:t>
      </w:r>
      <w:r w:rsidRPr="0EFAD52E">
        <w:rPr>
          <w:rFonts w:eastAsiaTheme="minorEastAsia"/>
          <w:sz w:val="28"/>
          <w:szCs w:val="28"/>
        </w:rPr>
        <w:t>potrzebnych danych</w:t>
      </w:r>
      <w:r w:rsidR="255A84D5" w:rsidRPr="0EFAD52E">
        <w:rPr>
          <w:rFonts w:eastAsiaTheme="minorEastAsia"/>
          <w:sz w:val="28"/>
          <w:szCs w:val="28"/>
        </w:rPr>
        <w:t xml:space="preserve"> - wyświetli się nam widok zilustrowany przez poniższą grafikę</w:t>
      </w:r>
      <w:r w:rsidRPr="0EFAD52E">
        <w:rPr>
          <w:rFonts w:eastAsiaTheme="minorEastAsia"/>
          <w:sz w:val="28"/>
          <w:szCs w:val="28"/>
        </w:rPr>
        <w:t xml:space="preserve">. </w:t>
      </w:r>
      <w:r w:rsidR="7D7BC831" w:rsidRPr="0EFAD52E">
        <w:rPr>
          <w:rFonts w:eastAsiaTheme="minorEastAsia"/>
          <w:sz w:val="28"/>
          <w:szCs w:val="28"/>
        </w:rPr>
        <w:t xml:space="preserve">Jako pierwsze, wymagane jest </w:t>
      </w:r>
      <w:r w:rsidR="0A7563DE" w:rsidRPr="0EFAD52E">
        <w:rPr>
          <w:rFonts w:eastAsiaTheme="minorEastAsia"/>
          <w:sz w:val="28"/>
          <w:szCs w:val="28"/>
        </w:rPr>
        <w:t xml:space="preserve">wprowadzenie zdjęcia przekroju stosu. Można to zrobić poprzez wybranie zdjęcia z galerii lub zrobienia zdjęcia aparatem. </w:t>
      </w:r>
      <w:r w:rsidR="3DAF651E" w:rsidRPr="0EFAD52E">
        <w:rPr>
          <w:rFonts w:eastAsiaTheme="minorEastAsia"/>
          <w:sz w:val="28"/>
          <w:szCs w:val="28"/>
        </w:rPr>
        <w:t>Wprowadzone zdjęcie wyświetli się pod spodem, tak jak jest to przedstawione na poniższej gr</w:t>
      </w:r>
      <w:r w:rsidR="59E409E3" w:rsidRPr="0EFAD52E">
        <w:rPr>
          <w:rFonts w:eastAsiaTheme="minorEastAsia"/>
          <w:sz w:val="28"/>
          <w:szCs w:val="28"/>
        </w:rPr>
        <w:t>afice. Na każdym etapie możliwe będzie cofnięcie się o jeden krok za pomocą przycisku “</w:t>
      </w:r>
      <w:r w:rsidR="59E409E3" w:rsidRPr="0EFAD52E">
        <w:rPr>
          <w:rFonts w:eastAsiaTheme="minorEastAsia"/>
          <w:sz w:val="28"/>
          <w:szCs w:val="28"/>
          <w:lang w:val="en-GB"/>
        </w:rPr>
        <w:t>Back</w:t>
      </w:r>
      <w:r w:rsidR="59E409E3" w:rsidRPr="0EFAD52E">
        <w:rPr>
          <w:rFonts w:eastAsiaTheme="minorEastAsia"/>
          <w:sz w:val="28"/>
          <w:szCs w:val="28"/>
        </w:rPr>
        <w:t xml:space="preserve">”. </w:t>
      </w:r>
      <w:r w:rsidR="560FB7EF" w:rsidRPr="0EFAD52E">
        <w:rPr>
          <w:rFonts w:eastAsiaTheme="minorEastAsia"/>
          <w:sz w:val="28"/>
          <w:szCs w:val="28"/>
        </w:rPr>
        <w:t>Po wybraniu zdjęcia, dostępne będzie przejście dalej przyciskiem “</w:t>
      </w:r>
      <w:r w:rsidR="560FB7EF" w:rsidRPr="0EFAD52E">
        <w:rPr>
          <w:rFonts w:eastAsiaTheme="minorEastAsia"/>
          <w:sz w:val="28"/>
          <w:szCs w:val="28"/>
          <w:lang w:val="en-GB"/>
        </w:rPr>
        <w:t>Next</w:t>
      </w:r>
      <w:r w:rsidR="560FB7EF" w:rsidRPr="0EFAD52E">
        <w:rPr>
          <w:rFonts w:eastAsiaTheme="minorEastAsia"/>
          <w:sz w:val="28"/>
          <w:szCs w:val="28"/>
        </w:rPr>
        <w:t>”</w:t>
      </w:r>
      <w:r w:rsidR="6C05A0D9" w:rsidRPr="0EFAD52E">
        <w:rPr>
          <w:rFonts w:eastAsiaTheme="minorEastAsia"/>
          <w:sz w:val="28"/>
          <w:szCs w:val="28"/>
        </w:rPr>
        <w:t>.</w:t>
      </w:r>
    </w:p>
    <w:p w14:paraId="785AAFB6" w14:textId="53E44C02" w:rsidR="1D659ECD" w:rsidRDefault="4B7CE931" w:rsidP="67BC4D6F">
      <w:pPr>
        <w:keepNext/>
        <w:keepLines/>
        <w:jc w:val="center"/>
      </w:pPr>
      <w:r>
        <w:rPr>
          <w:noProof/>
        </w:rPr>
        <w:drawing>
          <wp:inline distT="0" distB="0" distL="0" distR="0" wp14:anchorId="30E13AB6" wp14:editId="443F7F40">
            <wp:extent cx="1933575" cy="4572000"/>
            <wp:effectExtent l="0" t="0" r="0" b="0"/>
            <wp:docPr id="1206217596" name="Obraz 120621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27F82B42" w14:textId="366E945F" w:rsidR="1D659ECD" w:rsidRDefault="1D659ECD" w:rsidP="2B22B496">
      <w:pPr>
        <w:keepNext/>
        <w:keepLines/>
        <w:rPr>
          <w:rFonts w:eastAsiaTheme="minorEastAsia"/>
          <w:b/>
          <w:bCs/>
          <w:sz w:val="32"/>
          <w:szCs w:val="32"/>
        </w:rPr>
      </w:pPr>
    </w:p>
    <w:p w14:paraId="71797C4F" w14:textId="169DAE2C" w:rsidR="4B1AF936" w:rsidRDefault="4B1AF936" w:rsidP="0EFAD52E">
      <w:pPr>
        <w:keepNext/>
        <w:keepLines/>
      </w:pPr>
      <w:r>
        <w:br w:type="page"/>
      </w:r>
    </w:p>
    <w:p w14:paraId="3C4D1C41" w14:textId="67D9D5B2" w:rsidR="4B1AF936" w:rsidRDefault="48E05283" w:rsidP="0EFAD52E">
      <w:pPr>
        <w:keepNext/>
        <w:keepLines/>
        <w:rPr>
          <w:b/>
          <w:bCs/>
          <w:sz w:val="32"/>
          <w:szCs w:val="32"/>
        </w:rPr>
      </w:pPr>
      <w:r w:rsidRPr="0EFAD52E">
        <w:rPr>
          <w:b/>
          <w:bCs/>
          <w:sz w:val="32"/>
          <w:szCs w:val="32"/>
        </w:rPr>
        <w:lastRenderedPageBreak/>
        <w:t>Zaznaczenie tabliczki</w:t>
      </w:r>
    </w:p>
    <w:p w14:paraId="3020E124" w14:textId="56A7D820" w:rsidR="4B1AF936" w:rsidRDefault="48E05283" w:rsidP="0EFAD52E">
      <w:pPr>
        <w:keepNext/>
        <w:keepLines/>
        <w:jc w:val="both"/>
        <w:rPr>
          <w:sz w:val="28"/>
          <w:szCs w:val="28"/>
        </w:rPr>
      </w:pPr>
      <w:r w:rsidRPr="0EFAD52E">
        <w:rPr>
          <w:sz w:val="28"/>
          <w:szCs w:val="28"/>
        </w:rPr>
        <w:t>Następnym krokiem jest zaznaczenie czerwonej płytki znakującej stos na wybran</w:t>
      </w:r>
      <w:r w:rsidR="15434DC3" w:rsidRPr="0EFAD52E">
        <w:rPr>
          <w:sz w:val="28"/>
          <w:szCs w:val="28"/>
        </w:rPr>
        <w:t>ym wcześniej zdjęciu. W tym celu użytkownik zaznacza odpowiednie miejsce na wyświetlonym zdjęciu.</w:t>
      </w:r>
    </w:p>
    <w:p w14:paraId="2F10D7F8" w14:textId="30BBD5AE" w:rsidR="4B1AF936" w:rsidRDefault="3B23A342" w:rsidP="0EFAD52E">
      <w:pPr>
        <w:keepNext/>
        <w:keepLines/>
        <w:jc w:val="center"/>
        <w:rPr>
          <w:sz w:val="28"/>
          <w:szCs w:val="28"/>
        </w:rPr>
      </w:pPr>
      <w:r>
        <w:rPr>
          <w:noProof/>
        </w:rPr>
        <w:drawing>
          <wp:inline distT="0" distB="0" distL="0" distR="0" wp14:anchorId="2A78086C" wp14:editId="7245D331">
            <wp:extent cx="1933575" cy="4572000"/>
            <wp:effectExtent l="0" t="0" r="0" b="0"/>
            <wp:docPr id="572388496" name="Obraz 57238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2F9F3F9E" w14:textId="2EBD7EE4" w:rsidR="4B1AF936" w:rsidRDefault="4B1AF936" w:rsidP="0EFAD52E">
      <w:pPr>
        <w:keepNext/>
        <w:keepLines/>
      </w:pPr>
    </w:p>
    <w:p w14:paraId="0FE8C716" w14:textId="3D4B7D69" w:rsidR="4B1AF936" w:rsidRDefault="4B1AF936" w:rsidP="0EFAD52E">
      <w:pPr>
        <w:keepNext/>
        <w:keepLines/>
      </w:pPr>
    </w:p>
    <w:p w14:paraId="5A9696F6" w14:textId="707DB8CD" w:rsidR="4B1AF936" w:rsidRDefault="4B1AF936" w:rsidP="0EFAD52E">
      <w:pPr>
        <w:keepNext/>
        <w:keepLines/>
      </w:pPr>
    </w:p>
    <w:p w14:paraId="2D47336C" w14:textId="534034B2" w:rsidR="4B1AF936" w:rsidRDefault="4B1AF936" w:rsidP="0EFAD52E">
      <w:pPr>
        <w:keepNext/>
        <w:keepLines/>
      </w:pPr>
    </w:p>
    <w:p w14:paraId="1D4881E1" w14:textId="0C4386B8" w:rsidR="4B1AF936" w:rsidRDefault="4B1AF936" w:rsidP="0EFAD52E">
      <w:pPr>
        <w:keepNext/>
        <w:keepLines/>
      </w:pPr>
    </w:p>
    <w:p w14:paraId="703143E0" w14:textId="322DACE9" w:rsidR="4B1AF936" w:rsidRDefault="4B1AF936" w:rsidP="0EFAD52E">
      <w:pPr>
        <w:keepNext/>
        <w:keepLines/>
      </w:pPr>
    </w:p>
    <w:p w14:paraId="411A838D" w14:textId="5C72F1B7" w:rsidR="4B1AF936" w:rsidRDefault="4B1AF936" w:rsidP="0EFAD52E">
      <w:pPr>
        <w:keepNext/>
        <w:keepLines/>
      </w:pPr>
    </w:p>
    <w:p w14:paraId="45BE0E75" w14:textId="0829FAEB" w:rsidR="4B1AF936" w:rsidRDefault="4B1AF936" w:rsidP="0EFAD52E">
      <w:pPr>
        <w:keepNext/>
        <w:keepLines/>
      </w:pPr>
    </w:p>
    <w:p w14:paraId="6761A694" w14:textId="2C5FBFE8" w:rsidR="4B1AF936" w:rsidRDefault="4B1AF936" w:rsidP="0EFAD52E">
      <w:pPr>
        <w:keepNext/>
        <w:keepLines/>
      </w:pPr>
    </w:p>
    <w:p w14:paraId="63B6F5EC" w14:textId="6F0AE69C" w:rsidR="4B1AF936" w:rsidRDefault="4B1AF936" w:rsidP="0EFAD52E">
      <w:pPr>
        <w:keepNext/>
        <w:keepLines/>
      </w:pPr>
    </w:p>
    <w:p w14:paraId="73553B3F" w14:textId="12E316AA" w:rsidR="4B1AF936" w:rsidRDefault="4B1AF936" w:rsidP="0EFAD52E">
      <w:pPr>
        <w:keepNext/>
        <w:keepLines/>
      </w:pPr>
    </w:p>
    <w:p w14:paraId="3441CC26" w14:textId="6E8DDB5E" w:rsidR="4B1AF936" w:rsidRDefault="3B23A342" w:rsidP="0EFAD52E">
      <w:pPr>
        <w:keepNext/>
        <w:keepLines/>
      </w:pPr>
      <w:r w:rsidRPr="0EFAD52E">
        <w:rPr>
          <w:b/>
          <w:bCs/>
          <w:sz w:val="32"/>
          <w:szCs w:val="32"/>
        </w:rPr>
        <w:t>Obrysowanie stosu</w:t>
      </w:r>
    </w:p>
    <w:p w14:paraId="49DD6F24" w14:textId="2CB0EF3B" w:rsidR="4B1AF936" w:rsidRDefault="3B23A342" w:rsidP="0EFAD52E">
      <w:pPr>
        <w:keepNext/>
        <w:keepLines/>
        <w:jc w:val="both"/>
        <w:rPr>
          <w:sz w:val="28"/>
          <w:szCs w:val="28"/>
        </w:rPr>
      </w:pPr>
      <w:r w:rsidRPr="0EFAD52E">
        <w:rPr>
          <w:sz w:val="28"/>
          <w:szCs w:val="28"/>
        </w:rPr>
        <w:t xml:space="preserve">Następnie </w:t>
      </w:r>
      <w:r w:rsidR="6D66C651" w:rsidRPr="0EFAD52E">
        <w:rPr>
          <w:sz w:val="28"/>
          <w:szCs w:val="28"/>
        </w:rPr>
        <w:t>aplikacja poprosi użytkownika o zaznaczenie obszaru stosu na zdjęciu</w:t>
      </w:r>
      <w:r w:rsidR="7E38DECD" w:rsidRPr="0EFAD52E">
        <w:rPr>
          <w:sz w:val="28"/>
          <w:szCs w:val="28"/>
        </w:rPr>
        <w:t xml:space="preserve"> w celu ułatwienia pomiaru</w:t>
      </w:r>
      <w:r w:rsidR="6D66C651" w:rsidRPr="0EFAD52E">
        <w:rPr>
          <w:sz w:val="28"/>
          <w:szCs w:val="28"/>
        </w:rPr>
        <w:t>. W tym celu użytkownik obrysuje stos drewna na ekranie</w:t>
      </w:r>
      <w:r w:rsidR="547CBE7F" w:rsidRPr="0EFAD52E">
        <w:rPr>
          <w:sz w:val="28"/>
          <w:szCs w:val="28"/>
        </w:rPr>
        <w:t xml:space="preserve"> (przykładowy widok tego etapu przedstawia zdjęcie poniżej).</w:t>
      </w:r>
    </w:p>
    <w:p w14:paraId="0D6110D2" w14:textId="6B7DF475" w:rsidR="4B1AF936" w:rsidRDefault="547CBE7F" w:rsidP="0EFAD52E">
      <w:pPr>
        <w:keepNext/>
        <w:keepLines/>
        <w:jc w:val="center"/>
      </w:pPr>
      <w:r>
        <w:rPr>
          <w:noProof/>
        </w:rPr>
        <w:drawing>
          <wp:inline distT="0" distB="0" distL="0" distR="0" wp14:anchorId="4C5BDE75" wp14:editId="034B6B36">
            <wp:extent cx="1933575" cy="4572000"/>
            <wp:effectExtent l="0" t="0" r="0" b="0"/>
            <wp:docPr id="835391456" name="Obraz 83539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33C8F059" w14:textId="288CA91A" w:rsidR="4B1AF936" w:rsidRDefault="4B1AF936" w:rsidP="0EFAD52E">
      <w:pPr>
        <w:keepNext/>
        <w:keepLines/>
      </w:pPr>
    </w:p>
    <w:p w14:paraId="12C403C4" w14:textId="430EF457" w:rsidR="4B1AF936" w:rsidRDefault="4B1AF936" w:rsidP="0EFAD52E">
      <w:pPr>
        <w:keepNext/>
        <w:keepLines/>
      </w:pPr>
    </w:p>
    <w:p w14:paraId="5348C9FA" w14:textId="404D8494" w:rsidR="4B1AF936" w:rsidRDefault="4B1AF936" w:rsidP="0EFAD52E">
      <w:pPr>
        <w:keepNext/>
        <w:keepLines/>
      </w:pPr>
    </w:p>
    <w:p w14:paraId="2D6EFA76" w14:textId="21A7786C" w:rsidR="4B1AF936" w:rsidRDefault="4B1AF936" w:rsidP="0EFAD52E">
      <w:pPr>
        <w:keepNext/>
        <w:keepLines/>
      </w:pPr>
    </w:p>
    <w:p w14:paraId="61D02504" w14:textId="318F84EB" w:rsidR="4B1AF936" w:rsidRDefault="4B1AF936" w:rsidP="0EFAD52E">
      <w:pPr>
        <w:keepNext/>
        <w:keepLines/>
      </w:pPr>
    </w:p>
    <w:p w14:paraId="7BC0440E" w14:textId="11603AFA" w:rsidR="4B1AF936" w:rsidRDefault="4B1AF936" w:rsidP="0EFAD52E">
      <w:pPr>
        <w:keepNext/>
        <w:keepLines/>
      </w:pPr>
    </w:p>
    <w:p w14:paraId="76249711" w14:textId="4748A7C9" w:rsidR="4B1AF936" w:rsidRDefault="4B1AF936" w:rsidP="0EFAD52E">
      <w:pPr>
        <w:keepNext/>
        <w:keepLines/>
      </w:pPr>
    </w:p>
    <w:p w14:paraId="0840B268" w14:textId="39257D63" w:rsidR="4B1AF936" w:rsidRDefault="4B1AF936" w:rsidP="0EFAD52E">
      <w:pPr>
        <w:keepNext/>
        <w:keepLines/>
      </w:pPr>
    </w:p>
    <w:p w14:paraId="67171FBB" w14:textId="7A343597" w:rsidR="4B1AF936" w:rsidRDefault="4B1AF936" w:rsidP="0EFAD52E">
      <w:pPr>
        <w:keepNext/>
        <w:keepLines/>
      </w:pPr>
    </w:p>
    <w:p w14:paraId="5B482256" w14:textId="6D9946D7" w:rsidR="4B1AF936" w:rsidRDefault="4B1AF936" w:rsidP="0EFAD52E">
      <w:pPr>
        <w:keepNext/>
        <w:keepLines/>
      </w:pPr>
    </w:p>
    <w:p w14:paraId="2337756E" w14:textId="4BB04BA0" w:rsidR="4B1AF936" w:rsidRDefault="4B1AF936" w:rsidP="0EFAD52E">
      <w:pPr>
        <w:keepNext/>
        <w:keepLines/>
      </w:pPr>
    </w:p>
    <w:p w14:paraId="1DD73AE3" w14:textId="307F4062" w:rsidR="4B1AF936" w:rsidRDefault="6978CE00" w:rsidP="0EFAD52E">
      <w:pPr>
        <w:keepNext/>
        <w:keepLines/>
      </w:pPr>
      <w:r w:rsidRPr="0EFAD52E">
        <w:rPr>
          <w:b/>
          <w:bCs/>
          <w:sz w:val="32"/>
          <w:szCs w:val="32"/>
        </w:rPr>
        <w:t>Pobranie koloru drewna</w:t>
      </w:r>
    </w:p>
    <w:p w14:paraId="5F2E5666" w14:textId="2CE65283" w:rsidR="4B1AF936" w:rsidRDefault="6978CE00" w:rsidP="0EFAD52E">
      <w:pPr>
        <w:keepNext/>
        <w:keepLines/>
        <w:jc w:val="both"/>
        <w:rPr>
          <w:sz w:val="28"/>
          <w:szCs w:val="28"/>
        </w:rPr>
      </w:pPr>
      <w:r w:rsidRPr="0EFAD52E">
        <w:rPr>
          <w:sz w:val="28"/>
          <w:szCs w:val="28"/>
        </w:rPr>
        <w:t xml:space="preserve">Aby aplikacja mogła obliczyć objętość stosu, potrzebna jej wiedza o szukanym kolorze drewna. </w:t>
      </w:r>
      <w:r w:rsidR="644479DD" w:rsidRPr="0EFAD52E">
        <w:rPr>
          <w:sz w:val="28"/>
          <w:szCs w:val="28"/>
        </w:rPr>
        <w:t>Ta informacja zostanie pobrana poprzez zaznaczenie przez użytkownika dowolnego miejsca z obszaru stosu na zdjęciu.</w:t>
      </w:r>
    </w:p>
    <w:p w14:paraId="7DBEC342" w14:textId="329DAD19" w:rsidR="4B1AF936" w:rsidRDefault="49FD82DA" w:rsidP="0EFAD52E">
      <w:pPr>
        <w:keepNext/>
        <w:keepLines/>
        <w:jc w:val="center"/>
      </w:pPr>
      <w:r>
        <w:rPr>
          <w:noProof/>
        </w:rPr>
        <w:drawing>
          <wp:inline distT="0" distB="0" distL="0" distR="0" wp14:anchorId="536C6C30" wp14:editId="31204E81">
            <wp:extent cx="1933575" cy="4572000"/>
            <wp:effectExtent l="0" t="0" r="0" b="0"/>
            <wp:docPr id="2146604719" name="Obraz 21466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5F7813EA" w14:textId="4E937EFC" w:rsidR="4B1AF936" w:rsidRDefault="4B1AF936" w:rsidP="0EFAD52E">
      <w:pPr>
        <w:keepNext/>
        <w:keepLines/>
      </w:pPr>
    </w:p>
    <w:p w14:paraId="3465A951" w14:textId="6F384101" w:rsidR="4B1AF936" w:rsidRDefault="4B1AF936" w:rsidP="0EFAD52E">
      <w:pPr>
        <w:keepNext/>
        <w:keepLines/>
      </w:pPr>
    </w:p>
    <w:p w14:paraId="644A503A" w14:textId="7A441D1A" w:rsidR="4B1AF936" w:rsidRDefault="4B1AF936" w:rsidP="0EFAD52E">
      <w:pPr>
        <w:keepNext/>
        <w:keepLines/>
      </w:pPr>
    </w:p>
    <w:p w14:paraId="47B33A70" w14:textId="5AAD1955" w:rsidR="4B1AF936" w:rsidRDefault="4B1AF936" w:rsidP="0EFAD52E">
      <w:pPr>
        <w:keepNext/>
        <w:keepLines/>
      </w:pPr>
    </w:p>
    <w:p w14:paraId="1FECD0CB" w14:textId="29F4025E" w:rsidR="4B1AF936" w:rsidRDefault="4B1AF936" w:rsidP="0EFAD52E">
      <w:pPr>
        <w:keepNext/>
        <w:keepLines/>
        <w:rPr>
          <w:rFonts w:eastAsiaTheme="minorEastAsia"/>
          <w:b/>
          <w:bCs/>
          <w:sz w:val="32"/>
          <w:szCs w:val="32"/>
        </w:rPr>
      </w:pPr>
    </w:p>
    <w:p w14:paraId="0ED50335" w14:textId="326F35DD" w:rsidR="4B1AF936" w:rsidRDefault="4B1AF936" w:rsidP="0EFAD52E">
      <w:pPr>
        <w:keepNext/>
        <w:keepLines/>
        <w:rPr>
          <w:rFonts w:eastAsiaTheme="minorEastAsia"/>
          <w:b/>
          <w:bCs/>
          <w:sz w:val="32"/>
          <w:szCs w:val="32"/>
        </w:rPr>
      </w:pPr>
    </w:p>
    <w:p w14:paraId="0AB93B27" w14:textId="3E50402F" w:rsidR="4B1AF936" w:rsidRDefault="4B1AF936" w:rsidP="0EFAD52E">
      <w:pPr>
        <w:keepNext/>
        <w:keepLines/>
        <w:rPr>
          <w:rFonts w:eastAsiaTheme="minorEastAsia"/>
          <w:b/>
          <w:bCs/>
          <w:sz w:val="32"/>
          <w:szCs w:val="32"/>
        </w:rPr>
      </w:pPr>
    </w:p>
    <w:p w14:paraId="4A892348" w14:textId="5090D38D" w:rsidR="4B1AF936" w:rsidRDefault="4B1AF936" w:rsidP="0EFAD52E">
      <w:pPr>
        <w:keepNext/>
        <w:keepLines/>
        <w:rPr>
          <w:rFonts w:eastAsiaTheme="minorEastAsia"/>
          <w:b/>
          <w:bCs/>
          <w:sz w:val="32"/>
          <w:szCs w:val="32"/>
        </w:rPr>
      </w:pPr>
    </w:p>
    <w:p w14:paraId="18BA9C33" w14:textId="69241FF4" w:rsidR="4B1AF936" w:rsidRDefault="1F402EA6" w:rsidP="0EFAD52E">
      <w:pPr>
        <w:keepNext/>
        <w:keepLines/>
        <w:rPr>
          <w:rFonts w:eastAsiaTheme="minorEastAsia"/>
          <w:b/>
          <w:bCs/>
          <w:sz w:val="32"/>
          <w:szCs w:val="32"/>
        </w:rPr>
      </w:pPr>
      <w:r w:rsidRPr="0EFAD52E">
        <w:rPr>
          <w:rFonts w:eastAsiaTheme="minorEastAsia"/>
          <w:b/>
          <w:bCs/>
          <w:sz w:val="32"/>
          <w:szCs w:val="32"/>
        </w:rPr>
        <w:t>Dostosowanie zakresu pomiaru</w:t>
      </w:r>
    </w:p>
    <w:p w14:paraId="3757A8B7" w14:textId="3B532677" w:rsidR="4B1AF936" w:rsidRDefault="1F402EA6" w:rsidP="0EFAD52E">
      <w:pPr>
        <w:keepNext/>
        <w:keepLines/>
        <w:jc w:val="both"/>
        <w:rPr>
          <w:sz w:val="28"/>
          <w:szCs w:val="28"/>
        </w:rPr>
      </w:pPr>
      <w:r w:rsidRPr="0EFAD52E">
        <w:rPr>
          <w:rFonts w:eastAsiaTheme="minorEastAsia"/>
          <w:sz w:val="28"/>
          <w:szCs w:val="28"/>
        </w:rPr>
        <w:t xml:space="preserve">Kolejnym krokiem jest dostosowanie optymalnego zakresu pomiaru za pomocą </w:t>
      </w:r>
      <w:r w:rsidR="3E567E13" w:rsidRPr="0EFAD52E">
        <w:rPr>
          <w:rFonts w:eastAsiaTheme="minorEastAsia"/>
          <w:sz w:val="28"/>
          <w:szCs w:val="28"/>
        </w:rPr>
        <w:t>suwaka. Zmienia on zakres pomiaru za pomocą zwiększania/zmniejszania zakresu wyszukiwanych kolorów (na podstawie koloru wybraneg</w:t>
      </w:r>
      <w:r w:rsidR="4DC420E9" w:rsidRPr="0EFAD52E">
        <w:rPr>
          <w:rFonts w:eastAsiaTheme="minorEastAsia"/>
          <w:sz w:val="28"/>
          <w:szCs w:val="28"/>
        </w:rPr>
        <w:t>o w poprzednim kroku). Wraz z przesuwaniem suwaka, zmiany zakresu pomiaru będą widoczne na zdjęciu</w:t>
      </w:r>
      <w:r w:rsidR="5ACAAC63" w:rsidRPr="0EFAD52E">
        <w:rPr>
          <w:rFonts w:eastAsiaTheme="minorEastAsia"/>
          <w:sz w:val="28"/>
          <w:szCs w:val="28"/>
        </w:rPr>
        <w:t xml:space="preserve"> (</w:t>
      </w:r>
      <w:r w:rsidR="5ACAAC63" w:rsidRPr="0EFAD52E">
        <w:rPr>
          <w:sz w:val="28"/>
          <w:szCs w:val="28"/>
        </w:rPr>
        <w:t>przykładowy widok tego etapu przedstawia zdjęcie poniżej).</w:t>
      </w:r>
    </w:p>
    <w:p w14:paraId="748BAC85" w14:textId="1B45E128" w:rsidR="4B1AF936" w:rsidRDefault="5ACAAC63" w:rsidP="0EFAD52E">
      <w:pPr>
        <w:keepNext/>
        <w:keepLines/>
        <w:jc w:val="center"/>
        <w:rPr>
          <w:rFonts w:eastAsiaTheme="minorEastAsia"/>
          <w:b/>
          <w:bCs/>
          <w:sz w:val="32"/>
          <w:szCs w:val="32"/>
        </w:rPr>
      </w:pPr>
      <w:r>
        <w:rPr>
          <w:noProof/>
        </w:rPr>
        <w:drawing>
          <wp:inline distT="0" distB="0" distL="0" distR="0" wp14:anchorId="0F7FD4EF" wp14:editId="41AE1941">
            <wp:extent cx="1933575" cy="4572000"/>
            <wp:effectExtent l="0" t="0" r="0" b="0"/>
            <wp:docPr id="313818741" name="Obraz 31381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2A084692" w14:textId="498A8B79" w:rsidR="4B1AF936" w:rsidRDefault="4B1AF936" w:rsidP="0EFAD52E">
      <w:pPr>
        <w:keepNext/>
        <w:keepLines/>
        <w:rPr>
          <w:rFonts w:eastAsiaTheme="minorEastAsia"/>
          <w:b/>
          <w:bCs/>
          <w:sz w:val="32"/>
          <w:szCs w:val="32"/>
        </w:rPr>
      </w:pPr>
    </w:p>
    <w:p w14:paraId="2BD0FA12" w14:textId="1C78C400" w:rsidR="4B1AF936" w:rsidRDefault="4B1AF936" w:rsidP="0EFAD52E">
      <w:pPr>
        <w:keepNext/>
        <w:keepLines/>
        <w:rPr>
          <w:rFonts w:eastAsiaTheme="minorEastAsia"/>
          <w:b/>
          <w:bCs/>
          <w:sz w:val="32"/>
          <w:szCs w:val="32"/>
        </w:rPr>
      </w:pPr>
    </w:p>
    <w:p w14:paraId="57145A1E" w14:textId="6099A90E" w:rsidR="4B1AF936" w:rsidRDefault="4B1AF936" w:rsidP="0EFAD52E">
      <w:pPr>
        <w:keepNext/>
        <w:keepLines/>
        <w:rPr>
          <w:rFonts w:eastAsiaTheme="minorEastAsia"/>
          <w:b/>
          <w:bCs/>
          <w:sz w:val="32"/>
          <w:szCs w:val="32"/>
        </w:rPr>
      </w:pPr>
    </w:p>
    <w:p w14:paraId="72899998" w14:textId="4AB165DB" w:rsidR="4B1AF936" w:rsidRDefault="4B1AF936" w:rsidP="0EFAD52E">
      <w:pPr>
        <w:keepNext/>
        <w:keepLines/>
        <w:rPr>
          <w:rFonts w:eastAsiaTheme="minorEastAsia"/>
          <w:b/>
          <w:bCs/>
          <w:sz w:val="32"/>
          <w:szCs w:val="32"/>
        </w:rPr>
      </w:pPr>
    </w:p>
    <w:p w14:paraId="2EB90E58" w14:textId="7DB9D1F9" w:rsidR="4B1AF936" w:rsidRDefault="4B1AF936" w:rsidP="0EFAD52E">
      <w:pPr>
        <w:keepNext/>
        <w:keepLines/>
        <w:rPr>
          <w:rFonts w:eastAsiaTheme="minorEastAsia"/>
          <w:b/>
          <w:bCs/>
          <w:sz w:val="32"/>
          <w:szCs w:val="32"/>
        </w:rPr>
      </w:pPr>
    </w:p>
    <w:p w14:paraId="528A09EB" w14:textId="7B42B02E" w:rsidR="00BC6731" w:rsidRPr="00BC6731" w:rsidRDefault="00BC6731" w:rsidP="0EFAD52E">
      <w:pPr>
        <w:keepNext/>
        <w:keepLines/>
        <w:jc w:val="both"/>
        <w:rPr>
          <w:b/>
          <w:bCs/>
          <w:sz w:val="32"/>
          <w:szCs w:val="32"/>
        </w:rPr>
      </w:pPr>
      <w:r w:rsidRPr="00BC6731">
        <w:rPr>
          <w:b/>
          <w:bCs/>
          <w:sz w:val="32"/>
          <w:szCs w:val="32"/>
        </w:rPr>
        <w:lastRenderedPageBreak/>
        <w:t>Wprowadzenie długości stosu</w:t>
      </w:r>
    </w:p>
    <w:p w14:paraId="01E5B815" w14:textId="368CCC65" w:rsidR="4B1AF936" w:rsidRDefault="7BB9E5A4" w:rsidP="0EFAD52E">
      <w:pPr>
        <w:keepNext/>
        <w:keepLines/>
        <w:jc w:val="both"/>
      </w:pPr>
      <w:r w:rsidRPr="0EFAD52E">
        <w:rPr>
          <w:sz w:val="28"/>
          <w:szCs w:val="28"/>
        </w:rPr>
        <w:t>Ostatnią potrzebną informacją przed rozpoczęciem pomiaru jest długość stosu. Użytkownik wprowadzi ją w odpowiednie pole tekstowe wyświetlone na ekranie.</w:t>
      </w:r>
    </w:p>
    <w:p w14:paraId="6D61D09A" w14:textId="4A452F8F" w:rsidR="4B1AF936" w:rsidRDefault="4B1AF936" w:rsidP="0EFAD52E">
      <w:pPr>
        <w:keepNext/>
        <w:keepLines/>
        <w:jc w:val="center"/>
      </w:pPr>
    </w:p>
    <w:p w14:paraId="442979C7" w14:textId="1CAAB6B2" w:rsidR="4B1AF936" w:rsidRDefault="7BB9E5A4" w:rsidP="0EFAD52E">
      <w:pPr>
        <w:keepNext/>
        <w:keepLines/>
        <w:jc w:val="center"/>
        <w:rPr>
          <w:rFonts w:eastAsiaTheme="minorEastAsia"/>
          <w:b/>
          <w:bCs/>
          <w:sz w:val="32"/>
          <w:szCs w:val="32"/>
        </w:rPr>
      </w:pPr>
      <w:r>
        <w:rPr>
          <w:noProof/>
        </w:rPr>
        <w:drawing>
          <wp:inline distT="0" distB="0" distL="0" distR="0" wp14:anchorId="7A9AF35C" wp14:editId="1331A49A">
            <wp:extent cx="1933575" cy="4572000"/>
            <wp:effectExtent l="0" t="0" r="0" b="0"/>
            <wp:docPr id="1239721030" name="Obraz 123972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56B209F5" w14:textId="21E90AFE" w:rsidR="4B1AF936" w:rsidRDefault="4B1AF936" w:rsidP="0EFAD52E">
      <w:pPr>
        <w:keepNext/>
        <w:keepLines/>
        <w:rPr>
          <w:rFonts w:eastAsiaTheme="minorEastAsia"/>
          <w:b/>
          <w:bCs/>
          <w:sz w:val="32"/>
          <w:szCs w:val="32"/>
        </w:rPr>
      </w:pPr>
    </w:p>
    <w:p w14:paraId="0421793F" w14:textId="547BA2B9" w:rsidR="4B1AF936" w:rsidRDefault="4B1AF936" w:rsidP="0EFAD52E">
      <w:pPr>
        <w:keepNext/>
        <w:keepLines/>
        <w:rPr>
          <w:rFonts w:eastAsiaTheme="minorEastAsia"/>
          <w:b/>
          <w:bCs/>
          <w:sz w:val="32"/>
          <w:szCs w:val="32"/>
        </w:rPr>
      </w:pPr>
    </w:p>
    <w:p w14:paraId="55447270" w14:textId="19FB351D" w:rsidR="4B1AF936" w:rsidRDefault="4B1AF936" w:rsidP="0EFAD52E">
      <w:pPr>
        <w:keepNext/>
        <w:keepLines/>
        <w:rPr>
          <w:rFonts w:eastAsiaTheme="minorEastAsia"/>
          <w:b/>
          <w:bCs/>
          <w:sz w:val="32"/>
          <w:szCs w:val="32"/>
        </w:rPr>
      </w:pPr>
    </w:p>
    <w:p w14:paraId="255FD557" w14:textId="6AB3F447" w:rsidR="4B1AF936" w:rsidRDefault="4B1AF936" w:rsidP="0EFAD52E">
      <w:pPr>
        <w:keepNext/>
        <w:keepLines/>
        <w:rPr>
          <w:rFonts w:eastAsiaTheme="minorEastAsia"/>
          <w:b/>
          <w:bCs/>
          <w:sz w:val="32"/>
          <w:szCs w:val="32"/>
        </w:rPr>
      </w:pPr>
    </w:p>
    <w:p w14:paraId="76D02890" w14:textId="220D9C8E" w:rsidR="4B1AF936" w:rsidRDefault="4B1AF936" w:rsidP="0EFAD52E">
      <w:pPr>
        <w:keepNext/>
        <w:keepLines/>
        <w:rPr>
          <w:rFonts w:eastAsiaTheme="minorEastAsia"/>
          <w:b/>
          <w:bCs/>
          <w:sz w:val="32"/>
          <w:szCs w:val="32"/>
        </w:rPr>
      </w:pPr>
    </w:p>
    <w:p w14:paraId="563117FF" w14:textId="44F39A6D" w:rsidR="4B1AF936" w:rsidRDefault="4B1AF936" w:rsidP="0EFAD52E">
      <w:pPr>
        <w:keepNext/>
        <w:keepLines/>
        <w:rPr>
          <w:rFonts w:eastAsiaTheme="minorEastAsia"/>
          <w:b/>
          <w:bCs/>
          <w:sz w:val="32"/>
          <w:szCs w:val="32"/>
        </w:rPr>
      </w:pPr>
    </w:p>
    <w:p w14:paraId="74C765AD" w14:textId="77499C1B" w:rsidR="4B1AF936" w:rsidRDefault="4B1AF936" w:rsidP="0EFAD52E">
      <w:pPr>
        <w:keepNext/>
        <w:keepLines/>
        <w:rPr>
          <w:rFonts w:eastAsiaTheme="minorEastAsia"/>
          <w:b/>
          <w:bCs/>
          <w:sz w:val="32"/>
          <w:szCs w:val="32"/>
        </w:rPr>
      </w:pPr>
    </w:p>
    <w:p w14:paraId="44E80635" w14:textId="25CEFA10" w:rsidR="4B1AF936" w:rsidRDefault="11AA2C41" w:rsidP="0EFAD52E">
      <w:pPr>
        <w:keepNext/>
        <w:keepLines/>
        <w:rPr>
          <w:rFonts w:eastAsiaTheme="minorEastAsia"/>
          <w:b/>
          <w:bCs/>
          <w:sz w:val="32"/>
          <w:szCs w:val="32"/>
        </w:rPr>
      </w:pPr>
      <w:r w:rsidRPr="0EFAD52E">
        <w:rPr>
          <w:rFonts w:eastAsiaTheme="minorEastAsia"/>
          <w:b/>
          <w:bCs/>
          <w:sz w:val="32"/>
          <w:szCs w:val="32"/>
        </w:rPr>
        <w:lastRenderedPageBreak/>
        <w:t>Podsumowanie</w:t>
      </w:r>
      <w:r w:rsidR="3BF237A7" w:rsidRPr="0EFAD52E">
        <w:rPr>
          <w:rFonts w:eastAsiaTheme="minorEastAsia"/>
          <w:b/>
          <w:bCs/>
          <w:sz w:val="32"/>
          <w:szCs w:val="32"/>
        </w:rPr>
        <w:t xml:space="preserve"> wprowadzonych danych</w:t>
      </w:r>
    </w:p>
    <w:p w14:paraId="710803D3" w14:textId="3A191B7C" w:rsidR="3FED7138" w:rsidRDefault="43E92BA2" w:rsidP="67BC4D6F">
      <w:pPr>
        <w:keepNext/>
        <w:keepLines/>
        <w:jc w:val="both"/>
        <w:rPr>
          <w:rFonts w:eastAsiaTheme="minorEastAsia"/>
          <w:sz w:val="28"/>
          <w:szCs w:val="28"/>
        </w:rPr>
      </w:pPr>
      <w:r w:rsidRPr="0EFAD52E">
        <w:rPr>
          <w:rFonts w:eastAsiaTheme="minorEastAsia"/>
          <w:sz w:val="28"/>
          <w:szCs w:val="28"/>
        </w:rPr>
        <w:t>Po wprowadzeniu</w:t>
      </w:r>
      <w:r w:rsidR="18EED85F" w:rsidRPr="0EFAD52E">
        <w:rPr>
          <w:rFonts w:eastAsiaTheme="minorEastAsia"/>
          <w:sz w:val="28"/>
          <w:szCs w:val="28"/>
        </w:rPr>
        <w:t xml:space="preserve"> długości stosu oraz wciśnięciu przycisku “</w:t>
      </w:r>
      <w:r w:rsidR="18EED85F" w:rsidRPr="0EFAD52E">
        <w:rPr>
          <w:rFonts w:eastAsiaTheme="minorEastAsia"/>
          <w:sz w:val="28"/>
          <w:szCs w:val="28"/>
          <w:lang w:val="en-GB"/>
        </w:rPr>
        <w:t>Next</w:t>
      </w:r>
      <w:r w:rsidR="18EED85F" w:rsidRPr="0EFAD52E">
        <w:rPr>
          <w:rFonts w:eastAsiaTheme="minorEastAsia"/>
          <w:sz w:val="28"/>
          <w:szCs w:val="28"/>
        </w:rPr>
        <w:t>” aplikacja zaprezentuje podsumowanie prz</w:t>
      </w:r>
      <w:r w:rsidR="297741C3" w:rsidRPr="0EFAD52E">
        <w:rPr>
          <w:rFonts w:eastAsiaTheme="minorEastAsia"/>
          <w:sz w:val="28"/>
          <w:szCs w:val="28"/>
        </w:rPr>
        <w:t>edstawionych danych</w:t>
      </w:r>
      <w:r w:rsidR="594273E8" w:rsidRPr="0EFAD52E">
        <w:rPr>
          <w:rFonts w:eastAsiaTheme="minorEastAsia"/>
          <w:sz w:val="28"/>
          <w:szCs w:val="28"/>
        </w:rPr>
        <w:t>. Widoczne będzie wybrane zdjęcie</w:t>
      </w:r>
      <w:r w:rsidR="5A0B2457" w:rsidRPr="0EFAD52E">
        <w:rPr>
          <w:rFonts w:eastAsiaTheme="minorEastAsia"/>
          <w:sz w:val="28"/>
          <w:szCs w:val="28"/>
        </w:rPr>
        <w:t xml:space="preserve"> (wraz z zaznaczonym zakresem pomiaru)</w:t>
      </w:r>
      <w:r w:rsidR="594273E8" w:rsidRPr="0EFAD52E">
        <w:rPr>
          <w:rFonts w:eastAsiaTheme="minorEastAsia"/>
          <w:sz w:val="28"/>
          <w:szCs w:val="28"/>
        </w:rPr>
        <w:t xml:space="preserve"> oraz wprowadzona długość stosu. </w:t>
      </w:r>
      <w:r w:rsidR="47650622" w:rsidRPr="0EFAD52E">
        <w:rPr>
          <w:rFonts w:eastAsiaTheme="minorEastAsia"/>
          <w:sz w:val="28"/>
          <w:szCs w:val="28"/>
        </w:rPr>
        <w:t>Na dole widoczne będą dwa przyciski: przycisk powrotu oraz przycisk rozpoczynający proces pomiaru.</w:t>
      </w:r>
    </w:p>
    <w:p w14:paraId="2D18562A" w14:textId="478C8523" w:rsidR="0B3CF00D" w:rsidRDefault="690A549A" w:rsidP="67BC4D6F">
      <w:pPr>
        <w:keepNext/>
        <w:keepLines/>
        <w:jc w:val="center"/>
      </w:pPr>
      <w:r>
        <w:rPr>
          <w:noProof/>
        </w:rPr>
        <w:drawing>
          <wp:inline distT="0" distB="0" distL="0" distR="0" wp14:anchorId="4E03CF5C" wp14:editId="7C9D9F98">
            <wp:extent cx="1933575" cy="4572000"/>
            <wp:effectExtent l="0" t="0" r="0" b="0"/>
            <wp:docPr id="581537790" name="Obraz 58153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2D754C2F" w14:textId="10279C9D" w:rsidR="67BC4D6F" w:rsidRDefault="67BC4D6F">
      <w:r>
        <w:br w:type="page"/>
      </w:r>
    </w:p>
    <w:p w14:paraId="329A40C8" w14:textId="432E9F18" w:rsidR="308DD907" w:rsidRDefault="308DD907" w:rsidP="67BC4D6F">
      <w:pPr>
        <w:keepNext/>
        <w:keepLines/>
        <w:rPr>
          <w:rFonts w:eastAsiaTheme="minorEastAsia"/>
          <w:b/>
          <w:bCs/>
          <w:sz w:val="32"/>
          <w:szCs w:val="32"/>
        </w:rPr>
      </w:pPr>
      <w:r w:rsidRPr="67BC4D6F">
        <w:rPr>
          <w:rFonts w:eastAsiaTheme="minorEastAsia"/>
          <w:b/>
          <w:bCs/>
          <w:sz w:val="32"/>
          <w:szCs w:val="32"/>
        </w:rPr>
        <w:lastRenderedPageBreak/>
        <w:t>Pomiar i rezultat końcowy</w:t>
      </w:r>
    </w:p>
    <w:p w14:paraId="3E4F7B37" w14:textId="290FFBC3" w:rsidR="308DD907" w:rsidRDefault="340B1A7B" w:rsidP="67BC4D6F">
      <w:pPr>
        <w:keepNext/>
        <w:keepLines/>
        <w:jc w:val="both"/>
        <w:rPr>
          <w:rFonts w:eastAsiaTheme="minorEastAsia"/>
          <w:sz w:val="28"/>
          <w:szCs w:val="28"/>
        </w:rPr>
      </w:pPr>
      <w:r w:rsidRPr="0EFAD52E">
        <w:rPr>
          <w:rFonts w:eastAsiaTheme="minorEastAsia"/>
          <w:sz w:val="28"/>
          <w:szCs w:val="28"/>
        </w:rPr>
        <w:t>Po wciśnięciu przycisku “</w:t>
      </w:r>
      <w:r w:rsidRPr="0EFAD52E">
        <w:rPr>
          <w:rFonts w:eastAsiaTheme="minorEastAsia"/>
          <w:sz w:val="28"/>
          <w:szCs w:val="28"/>
          <w:lang w:val="en-GB"/>
        </w:rPr>
        <w:t>Measure</w:t>
      </w:r>
      <w:r w:rsidRPr="0EFAD52E">
        <w:rPr>
          <w:rFonts w:eastAsiaTheme="minorEastAsia"/>
          <w:sz w:val="28"/>
          <w:szCs w:val="28"/>
        </w:rPr>
        <w:t>” aplikacja rozpocznie obliczanie objętości stosu.</w:t>
      </w:r>
      <w:r w:rsidR="7DADD76E" w:rsidRPr="0EFAD52E">
        <w:rPr>
          <w:rFonts w:eastAsiaTheme="minorEastAsia"/>
          <w:sz w:val="28"/>
          <w:szCs w:val="28"/>
        </w:rPr>
        <w:t xml:space="preserve"> Na ekranie telefonu wyświetli się zdjęcie stosu wprowadzone przez użytkownika. Pod nim widoczny będzie pasek informujący o postępie w oblicz</w:t>
      </w:r>
      <w:r w:rsidR="20AD38F3" w:rsidRPr="0EFAD52E">
        <w:rPr>
          <w:rFonts w:eastAsiaTheme="minorEastAsia"/>
          <w:sz w:val="28"/>
          <w:szCs w:val="28"/>
        </w:rPr>
        <w:t>aniu objętości</w:t>
      </w:r>
      <w:r w:rsidR="45E1084D" w:rsidRPr="0EFAD52E">
        <w:rPr>
          <w:rFonts w:eastAsiaTheme="minorEastAsia"/>
          <w:sz w:val="28"/>
          <w:szCs w:val="28"/>
        </w:rPr>
        <w:t xml:space="preserve"> (grafika po lewej)</w:t>
      </w:r>
      <w:r w:rsidR="20AD38F3" w:rsidRPr="0EFAD52E">
        <w:rPr>
          <w:rFonts w:eastAsiaTheme="minorEastAsia"/>
          <w:sz w:val="28"/>
          <w:szCs w:val="28"/>
        </w:rPr>
        <w:t>. Gdy aplikacja zakończy pomiar</w:t>
      </w:r>
      <w:r w:rsidR="0344787F" w:rsidRPr="0EFAD52E">
        <w:rPr>
          <w:rFonts w:eastAsiaTheme="minorEastAsia"/>
          <w:sz w:val="28"/>
          <w:szCs w:val="28"/>
        </w:rPr>
        <w:t>, w miejscu paska postępu wyświetli wynik obliczony w metrach sześciennych. Na dole ekranu wyświetli się również</w:t>
      </w:r>
      <w:r w:rsidR="472A9715" w:rsidRPr="0EFAD52E">
        <w:rPr>
          <w:rFonts w:eastAsiaTheme="minorEastAsia"/>
          <w:sz w:val="28"/>
          <w:szCs w:val="28"/>
        </w:rPr>
        <w:t xml:space="preserve"> przycisk powrotu do ekranu początkowego (zdjęcie po prawej).</w:t>
      </w:r>
    </w:p>
    <w:p w14:paraId="4BB072EC" w14:textId="51AEFEF8" w:rsidR="4395354A" w:rsidRDefault="4FE40E96" w:rsidP="67BC4D6F">
      <w:pPr>
        <w:keepNext/>
        <w:keepLines/>
        <w:jc w:val="center"/>
      </w:pPr>
      <w:r>
        <w:rPr>
          <w:noProof/>
        </w:rPr>
        <w:drawing>
          <wp:inline distT="0" distB="0" distL="0" distR="0" wp14:anchorId="5FB6565E" wp14:editId="211AC69A">
            <wp:extent cx="1933575" cy="4572000"/>
            <wp:effectExtent l="0" t="0" r="0" b="0"/>
            <wp:docPr id="1324086181" name="Obraz 132408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r w:rsidR="0A96E27C">
        <w:rPr>
          <w:noProof/>
        </w:rPr>
        <w:drawing>
          <wp:inline distT="0" distB="0" distL="0" distR="0" wp14:anchorId="3BE3A12E" wp14:editId="7B904444">
            <wp:extent cx="1933575" cy="4572000"/>
            <wp:effectExtent l="0" t="0" r="0" b="0"/>
            <wp:docPr id="1050439322" name="Obraz 105043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sectPr w:rsidR="439535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F027A"/>
    <w:multiLevelType w:val="hybridMultilevel"/>
    <w:tmpl w:val="1414B296"/>
    <w:lvl w:ilvl="0" w:tplc="9FC4CAC4">
      <w:start w:val="1"/>
      <w:numFmt w:val="decimal"/>
      <w:lvlText w:val="%1."/>
      <w:lvlJc w:val="left"/>
      <w:pPr>
        <w:ind w:left="720" w:hanging="360"/>
      </w:pPr>
    </w:lvl>
    <w:lvl w:ilvl="1" w:tplc="36A01B68">
      <w:start w:val="1"/>
      <w:numFmt w:val="lowerLetter"/>
      <w:lvlText w:val="%2."/>
      <w:lvlJc w:val="left"/>
      <w:pPr>
        <w:ind w:left="1440" w:hanging="360"/>
      </w:pPr>
    </w:lvl>
    <w:lvl w:ilvl="2" w:tplc="A90A7F5A">
      <w:start w:val="1"/>
      <w:numFmt w:val="lowerRoman"/>
      <w:lvlText w:val="%3."/>
      <w:lvlJc w:val="right"/>
      <w:pPr>
        <w:ind w:left="2160" w:hanging="180"/>
      </w:pPr>
    </w:lvl>
    <w:lvl w:ilvl="3" w:tplc="29DE8654">
      <w:start w:val="1"/>
      <w:numFmt w:val="decimal"/>
      <w:lvlText w:val="%4."/>
      <w:lvlJc w:val="left"/>
      <w:pPr>
        <w:ind w:left="2880" w:hanging="360"/>
      </w:pPr>
    </w:lvl>
    <w:lvl w:ilvl="4" w:tplc="DF10ECA6">
      <w:start w:val="1"/>
      <w:numFmt w:val="lowerLetter"/>
      <w:lvlText w:val="%5."/>
      <w:lvlJc w:val="left"/>
      <w:pPr>
        <w:ind w:left="3600" w:hanging="360"/>
      </w:pPr>
    </w:lvl>
    <w:lvl w:ilvl="5" w:tplc="44E44F28">
      <w:start w:val="1"/>
      <w:numFmt w:val="lowerRoman"/>
      <w:lvlText w:val="%6."/>
      <w:lvlJc w:val="right"/>
      <w:pPr>
        <w:ind w:left="4320" w:hanging="180"/>
      </w:pPr>
    </w:lvl>
    <w:lvl w:ilvl="6" w:tplc="398E79CA">
      <w:start w:val="1"/>
      <w:numFmt w:val="decimal"/>
      <w:lvlText w:val="%7."/>
      <w:lvlJc w:val="left"/>
      <w:pPr>
        <w:ind w:left="5040" w:hanging="360"/>
      </w:pPr>
    </w:lvl>
    <w:lvl w:ilvl="7" w:tplc="B1CC90BC">
      <w:start w:val="1"/>
      <w:numFmt w:val="lowerLetter"/>
      <w:lvlText w:val="%8."/>
      <w:lvlJc w:val="left"/>
      <w:pPr>
        <w:ind w:left="5760" w:hanging="360"/>
      </w:pPr>
    </w:lvl>
    <w:lvl w:ilvl="8" w:tplc="F68884D2">
      <w:start w:val="1"/>
      <w:numFmt w:val="lowerRoman"/>
      <w:lvlText w:val="%9."/>
      <w:lvlJc w:val="right"/>
      <w:pPr>
        <w:ind w:left="6480" w:hanging="180"/>
      </w:pPr>
    </w:lvl>
  </w:abstractNum>
  <w:abstractNum w:abstractNumId="1" w15:restartNumberingAfterBreak="0">
    <w:nsid w:val="3C629B94"/>
    <w:multiLevelType w:val="hybridMultilevel"/>
    <w:tmpl w:val="752A3498"/>
    <w:lvl w:ilvl="0" w:tplc="2C169D3E">
      <w:start w:val="1"/>
      <w:numFmt w:val="bullet"/>
      <w:lvlText w:val=""/>
      <w:lvlJc w:val="left"/>
      <w:pPr>
        <w:ind w:left="720" w:hanging="360"/>
      </w:pPr>
      <w:rPr>
        <w:rFonts w:ascii="Symbol" w:hAnsi="Symbol" w:hint="default"/>
      </w:rPr>
    </w:lvl>
    <w:lvl w:ilvl="1" w:tplc="CDAA6EF8">
      <w:start w:val="1"/>
      <w:numFmt w:val="bullet"/>
      <w:lvlText w:val="o"/>
      <w:lvlJc w:val="left"/>
      <w:pPr>
        <w:ind w:left="1440" w:hanging="360"/>
      </w:pPr>
      <w:rPr>
        <w:rFonts w:ascii="Courier New" w:hAnsi="Courier New" w:hint="default"/>
      </w:rPr>
    </w:lvl>
    <w:lvl w:ilvl="2" w:tplc="96D2889A">
      <w:start w:val="1"/>
      <w:numFmt w:val="bullet"/>
      <w:lvlText w:val=""/>
      <w:lvlJc w:val="left"/>
      <w:pPr>
        <w:ind w:left="2160" w:hanging="360"/>
      </w:pPr>
      <w:rPr>
        <w:rFonts w:ascii="Wingdings" w:hAnsi="Wingdings" w:hint="default"/>
      </w:rPr>
    </w:lvl>
    <w:lvl w:ilvl="3" w:tplc="1A0452EA">
      <w:start w:val="1"/>
      <w:numFmt w:val="bullet"/>
      <w:lvlText w:val=""/>
      <w:lvlJc w:val="left"/>
      <w:pPr>
        <w:ind w:left="2880" w:hanging="360"/>
      </w:pPr>
      <w:rPr>
        <w:rFonts w:ascii="Symbol" w:hAnsi="Symbol" w:hint="default"/>
      </w:rPr>
    </w:lvl>
    <w:lvl w:ilvl="4" w:tplc="45042642">
      <w:start w:val="1"/>
      <w:numFmt w:val="bullet"/>
      <w:lvlText w:val="o"/>
      <w:lvlJc w:val="left"/>
      <w:pPr>
        <w:ind w:left="3600" w:hanging="360"/>
      </w:pPr>
      <w:rPr>
        <w:rFonts w:ascii="Courier New" w:hAnsi="Courier New" w:hint="default"/>
      </w:rPr>
    </w:lvl>
    <w:lvl w:ilvl="5" w:tplc="FDB47256">
      <w:start w:val="1"/>
      <w:numFmt w:val="bullet"/>
      <w:lvlText w:val=""/>
      <w:lvlJc w:val="left"/>
      <w:pPr>
        <w:ind w:left="4320" w:hanging="360"/>
      </w:pPr>
      <w:rPr>
        <w:rFonts w:ascii="Wingdings" w:hAnsi="Wingdings" w:hint="default"/>
      </w:rPr>
    </w:lvl>
    <w:lvl w:ilvl="6" w:tplc="AC84BC7E">
      <w:start w:val="1"/>
      <w:numFmt w:val="bullet"/>
      <w:lvlText w:val=""/>
      <w:lvlJc w:val="left"/>
      <w:pPr>
        <w:ind w:left="5040" w:hanging="360"/>
      </w:pPr>
      <w:rPr>
        <w:rFonts w:ascii="Symbol" w:hAnsi="Symbol" w:hint="default"/>
      </w:rPr>
    </w:lvl>
    <w:lvl w:ilvl="7" w:tplc="BA04CFB4">
      <w:start w:val="1"/>
      <w:numFmt w:val="bullet"/>
      <w:lvlText w:val="o"/>
      <w:lvlJc w:val="left"/>
      <w:pPr>
        <w:ind w:left="5760" w:hanging="360"/>
      </w:pPr>
      <w:rPr>
        <w:rFonts w:ascii="Courier New" w:hAnsi="Courier New" w:hint="default"/>
      </w:rPr>
    </w:lvl>
    <w:lvl w:ilvl="8" w:tplc="B3DA4FD4">
      <w:start w:val="1"/>
      <w:numFmt w:val="bullet"/>
      <w:lvlText w:val=""/>
      <w:lvlJc w:val="left"/>
      <w:pPr>
        <w:ind w:left="6480" w:hanging="360"/>
      </w:pPr>
      <w:rPr>
        <w:rFonts w:ascii="Wingdings" w:hAnsi="Wingdings" w:hint="default"/>
      </w:rPr>
    </w:lvl>
  </w:abstractNum>
  <w:num w:numId="1" w16cid:durableId="1718429705">
    <w:abstractNumId w:val="1"/>
  </w:num>
  <w:num w:numId="2" w16cid:durableId="1492597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12936D"/>
    <w:rsid w:val="004441AA"/>
    <w:rsid w:val="00BC6731"/>
    <w:rsid w:val="011B719D"/>
    <w:rsid w:val="0215AB63"/>
    <w:rsid w:val="02272553"/>
    <w:rsid w:val="024195EE"/>
    <w:rsid w:val="024451FD"/>
    <w:rsid w:val="02FC95F4"/>
    <w:rsid w:val="033CADF4"/>
    <w:rsid w:val="0344787F"/>
    <w:rsid w:val="0390209C"/>
    <w:rsid w:val="03C9C78C"/>
    <w:rsid w:val="03E2BD18"/>
    <w:rsid w:val="04765578"/>
    <w:rsid w:val="04C788DA"/>
    <w:rsid w:val="059DE691"/>
    <w:rsid w:val="05D7F711"/>
    <w:rsid w:val="06399049"/>
    <w:rsid w:val="081EEF78"/>
    <w:rsid w:val="0880020B"/>
    <w:rsid w:val="08DA4824"/>
    <w:rsid w:val="09E9F110"/>
    <w:rsid w:val="09F90A4F"/>
    <w:rsid w:val="0A675985"/>
    <w:rsid w:val="0A7563DE"/>
    <w:rsid w:val="0A96E27C"/>
    <w:rsid w:val="0AA37FC6"/>
    <w:rsid w:val="0B3CF00D"/>
    <w:rsid w:val="0BBBB114"/>
    <w:rsid w:val="0D1A1365"/>
    <w:rsid w:val="0ECD9437"/>
    <w:rsid w:val="0EEF438F"/>
    <w:rsid w:val="0EFAD52E"/>
    <w:rsid w:val="0F16228E"/>
    <w:rsid w:val="0F3B655B"/>
    <w:rsid w:val="0FB969A4"/>
    <w:rsid w:val="0FD210BD"/>
    <w:rsid w:val="101932B2"/>
    <w:rsid w:val="10696498"/>
    <w:rsid w:val="1165AE86"/>
    <w:rsid w:val="116942F6"/>
    <w:rsid w:val="11AA2C41"/>
    <w:rsid w:val="12089637"/>
    <w:rsid w:val="12E8568A"/>
    <w:rsid w:val="137D7160"/>
    <w:rsid w:val="13D1DDB9"/>
    <w:rsid w:val="13EE0928"/>
    <w:rsid w:val="13F2AF21"/>
    <w:rsid w:val="141C28DA"/>
    <w:rsid w:val="15434DC3"/>
    <w:rsid w:val="156DAE1A"/>
    <w:rsid w:val="16391FA9"/>
    <w:rsid w:val="16A8E4BE"/>
    <w:rsid w:val="17065141"/>
    <w:rsid w:val="177C0A2D"/>
    <w:rsid w:val="17A4418E"/>
    <w:rsid w:val="186D64DF"/>
    <w:rsid w:val="18A221A2"/>
    <w:rsid w:val="18BB172E"/>
    <w:rsid w:val="18EED85F"/>
    <w:rsid w:val="191DE281"/>
    <w:rsid w:val="1957980E"/>
    <w:rsid w:val="1ADBE250"/>
    <w:rsid w:val="1B336FCB"/>
    <w:rsid w:val="1BCC196E"/>
    <w:rsid w:val="1CA8612D"/>
    <w:rsid w:val="1D659ECD"/>
    <w:rsid w:val="1E44318E"/>
    <w:rsid w:val="1F402EA6"/>
    <w:rsid w:val="1FAD4024"/>
    <w:rsid w:val="1FE001EF"/>
    <w:rsid w:val="2031CF30"/>
    <w:rsid w:val="20AD38F3"/>
    <w:rsid w:val="21802066"/>
    <w:rsid w:val="21951A42"/>
    <w:rsid w:val="21B1FE80"/>
    <w:rsid w:val="21DE6A96"/>
    <w:rsid w:val="22DE42E8"/>
    <w:rsid w:val="22F66393"/>
    <w:rsid w:val="24A2383B"/>
    <w:rsid w:val="24DBC476"/>
    <w:rsid w:val="255A84D5"/>
    <w:rsid w:val="26143372"/>
    <w:rsid w:val="263E089C"/>
    <w:rsid w:val="27793296"/>
    <w:rsid w:val="27B1B40B"/>
    <w:rsid w:val="28214004"/>
    <w:rsid w:val="297741C3"/>
    <w:rsid w:val="2A4D255C"/>
    <w:rsid w:val="2AF9F3A0"/>
    <w:rsid w:val="2B22B496"/>
    <w:rsid w:val="2C242E2B"/>
    <w:rsid w:val="2E88896A"/>
    <w:rsid w:val="2F5553CC"/>
    <w:rsid w:val="2FA39D93"/>
    <w:rsid w:val="2FE4EAE2"/>
    <w:rsid w:val="3003DC5B"/>
    <w:rsid w:val="301B1712"/>
    <w:rsid w:val="302459CB"/>
    <w:rsid w:val="308DD907"/>
    <w:rsid w:val="30A47D1E"/>
    <w:rsid w:val="30EF9096"/>
    <w:rsid w:val="3110C7AB"/>
    <w:rsid w:val="32297968"/>
    <w:rsid w:val="325CD12E"/>
    <w:rsid w:val="32BBE53D"/>
    <w:rsid w:val="3356694F"/>
    <w:rsid w:val="33A1D0F5"/>
    <w:rsid w:val="340B1A7B"/>
    <w:rsid w:val="34EBAF83"/>
    <w:rsid w:val="368A5896"/>
    <w:rsid w:val="379025BA"/>
    <w:rsid w:val="38754218"/>
    <w:rsid w:val="3911FE64"/>
    <w:rsid w:val="3A62CB6D"/>
    <w:rsid w:val="3AD492F1"/>
    <w:rsid w:val="3B23A342"/>
    <w:rsid w:val="3B988066"/>
    <w:rsid w:val="3BF237A7"/>
    <w:rsid w:val="3C499F26"/>
    <w:rsid w:val="3D05D7A7"/>
    <w:rsid w:val="3D832862"/>
    <w:rsid w:val="3DAF651E"/>
    <w:rsid w:val="3E332356"/>
    <w:rsid w:val="3E567E13"/>
    <w:rsid w:val="3F693F16"/>
    <w:rsid w:val="3F71F2B7"/>
    <w:rsid w:val="3FED7138"/>
    <w:rsid w:val="3FEF0C04"/>
    <w:rsid w:val="40184550"/>
    <w:rsid w:val="412B8FA0"/>
    <w:rsid w:val="428AA200"/>
    <w:rsid w:val="42C72D30"/>
    <w:rsid w:val="4395354A"/>
    <w:rsid w:val="439D566C"/>
    <w:rsid w:val="439F6CCB"/>
    <w:rsid w:val="43E92BA2"/>
    <w:rsid w:val="4422C6EE"/>
    <w:rsid w:val="451CFEAC"/>
    <w:rsid w:val="45A91A65"/>
    <w:rsid w:val="45E1084D"/>
    <w:rsid w:val="472A9715"/>
    <w:rsid w:val="475E1323"/>
    <w:rsid w:val="47650622"/>
    <w:rsid w:val="47B45EBB"/>
    <w:rsid w:val="4810120F"/>
    <w:rsid w:val="4812936D"/>
    <w:rsid w:val="48E05283"/>
    <w:rsid w:val="497F28D5"/>
    <w:rsid w:val="49E012E7"/>
    <w:rsid w:val="49EE12BE"/>
    <w:rsid w:val="49FD82DA"/>
    <w:rsid w:val="4B1AF936"/>
    <w:rsid w:val="4B7CE931"/>
    <w:rsid w:val="4C540F56"/>
    <w:rsid w:val="4CA3C831"/>
    <w:rsid w:val="4D07C5C6"/>
    <w:rsid w:val="4DC420E9"/>
    <w:rsid w:val="4E686F59"/>
    <w:rsid w:val="4EE17815"/>
    <w:rsid w:val="4F64AAC0"/>
    <w:rsid w:val="4FE40E96"/>
    <w:rsid w:val="5062B117"/>
    <w:rsid w:val="5112AC0B"/>
    <w:rsid w:val="51DB36E9"/>
    <w:rsid w:val="52A0C5CA"/>
    <w:rsid w:val="52AE7C6C"/>
    <w:rsid w:val="5305D19D"/>
    <w:rsid w:val="5354CF05"/>
    <w:rsid w:val="53DC0AF1"/>
    <w:rsid w:val="5440A472"/>
    <w:rsid w:val="547CBE7F"/>
    <w:rsid w:val="54F09F66"/>
    <w:rsid w:val="550F26B3"/>
    <w:rsid w:val="560FB7EF"/>
    <w:rsid w:val="5619E6A2"/>
    <w:rsid w:val="57D6FA1B"/>
    <w:rsid w:val="594273E8"/>
    <w:rsid w:val="59E409E3"/>
    <w:rsid w:val="5A0B2457"/>
    <w:rsid w:val="5ACAAC63"/>
    <w:rsid w:val="5BB46053"/>
    <w:rsid w:val="5C6C9969"/>
    <w:rsid w:val="5D4F5D84"/>
    <w:rsid w:val="5E51FD6E"/>
    <w:rsid w:val="5EC1A777"/>
    <w:rsid w:val="5EF43F37"/>
    <w:rsid w:val="5FA99E9F"/>
    <w:rsid w:val="612A423A"/>
    <w:rsid w:val="61A84C0A"/>
    <w:rsid w:val="61B97580"/>
    <w:rsid w:val="62DBDAED"/>
    <w:rsid w:val="63441C6B"/>
    <w:rsid w:val="63D7012A"/>
    <w:rsid w:val="644479DD"/>
    <w:rsid w:val="64C6C46F"/>
    <w:rsid w:val="6517C09E"/>
    <w:rsid w:val="654A585E"/>
    <w:rsid w:val="65B3B2A1"/>
    <w:rsid w:val="66D0310F"/>
    <w:rsid w:val="66D6DB8E"/>
    <w:rsid w:val="67BC4D6F"/>
    <w:rsid w:val="67FE6531"/>
    <w:rsid w:val="684F6160"/>
    <w:rsid w:val="6872ABEF"/>
    <w:rsid w:val="690A549A"/>
    <w:rsid w:val="6978CE00"/>
    <w:rsid w:val="69E226EA"/>
    <w:rsid w:val="6C05A0D9"/>
    <w:rsid w:val="6C68924D"/>
    <w:rsid w:val="6C69C7A7"/>
    <w:rsid w:val="6D1F3E13"/>
    <w:rsid w:val="6D66C651"/>
    <w:rsid w:val="6E2CDE37"/>
    <w:rsid w:val="6F88400C"/>
    <w:rsid w:val="6F9A2EE2"/>
    <w:rsid w:val="6FC619CA"/>
    <w:rsid w:val="7013C78D"/>
    <w:rsid w:val="705ECC5B"/>
    <w:rsid w:val="708D0B05"/>
    <w:rsid w:val="7124106D"/>
    <w:rsid w:val="721CB33C"/>
    <w:rsid w:val="74899858"/>
    <w:rsid w:val="74A2A668"/>
    <w:rsid w:val="75C12838"/>
    <w:rsid w:val="788126A3"/>
    <w:rsid w:val="78981CEA"/>
    <w:rsid w:val="7907B09E"/>
    <w:rsid w:val="790964B3"/>
    <w:rsid w:val="7A05AEA1"/>
    <w:rsid w:val="7B38E07D"/>
    <w:rsid w:val="7B41A7F5"/>
    <w:rsid w:val="7B99917C"/>
    <w:rsid w:val="7BB9E5A4"/>
    <w:rsid w:val="7CA9D84B"/>
    <w:rsid w:val="7CDD7856"/>
    <w:rsid w:val="7D242706"/>
    <w:rsid w:val="7D7BC831"/>
    <w:rsid w:val="7DADD76E"/>
    <w:rsid w:val="7DCFC8E4"/>
    <w:rsid w:val="7E38DECD"/>
    <w:rsid w:val="7E58B2AA"/>
    <w:rsid w:val="7E60F275"/>
    <w:rsid w:val="7ED91FC4"/>
    <w:rsid w:val="7F5F7DDA"/>
    <w:rsid w:val="7FEBD43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2936D"/>
  <w15:chartTrackingRefBased/>
  <w15:docId w15:val="{BCF5A119-67AF-4397-974A-0A4341AD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3">
    <w:name w:val="heading 3"/>
    <w:basedOn w:val="Normalny"/>
    <w:next w:val="Normalny"/>
    <w:link w:val="Nagwek3Znak"/>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542</Words>
  <Characters>3253</Characters>
  <Application>Microsoft Office Word</Application>
  <DocSecurity>0</DocSecurity>
  <Lines>27</Lines>
  <Paragraphs>7</Paragraphs>
  <ScaleCrop>false</ScaleCrop>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Radosław Gajewski, s188687</dc:creator>
  <cp:keywords/>
  <dc:description/>
  <cp:lastModifiedBy>Radosław Gajewski</cp:lastModifiedBy>
  <cp:revision>2</cp:revision>
  <dcterms:created xsi:type="dcterms:W3CDTF">2023-12-21T12:17:00Z</dcterms:created>
  <dcterms:modified xsi:type="dcterms:W3CDTF">2024-01-19T19:53:00Z</dcterms:modified>
</cp:coreProperties>
</file>