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tbl>
      <w:tblPr>
        <w:tblStyle w:val="Table1"/>
        <w:bidi w:val="0"/>
        <w:tblW w:w="8475.0" w:type="dxa"/>
        <w:jc w:val="left"/>
        <w:tblInd w:w="-100.0" w:type="dxa"/>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600"/>
      </w:tblPr>
      <w:tblGrid>
        <w:gridCol w:w="1980"/>
        <w:gridCol w:w="6495"/>
        <w:tblGridChange w:id="0">
          <w:tblGrid>
            <w:gridCol w:w="1980"/>
            <w:gridCol w:w="6495"/>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contextualSpacing w:val="0"/>
            </w:pPr>
            <w:r w:rsidDel="00000000" w:rsidR="00000000" w:rsidRPr="00000000">
              <w:rPr>
                <w:rFonts w:ascii="Droid Serif" w:cs="Droid Serif" w:eastAsia="Droid Serif" w:hAnsi="Droid Serif"/>
                <w:color w:val="434343"/>
                <w:rtl w:val="0"/>
              </w:rPr>
              <w:t xml:space="preserve">Probleem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both"/>
            </w:pPr>
            <w:r w:rsidDel="00000000" w:rsidR="00000000" w:rsidRPr="00000000">
              <w:rPr>
                <w:rtl w:val="0"/>
              </w:rPr>
              <w:t xml:space="preserve">Voorheen hebben we de tree beschouwd als een gelinkte datastructuur waarbij elke node maximaal 2 children kan hebben. In dat geval heb je het over een binary tree. Een Trie is een variant van de tree. In een Trie kan elke node meerdere children hebben. Dat kan je realiseren door Node niet een left- of rightChild tegeven maar een array van children.</w:t>
            </w:r>
          </w:p>
          <w:p w:rsidR="00000000" w:rsidDel="00000000" w:rsidP="00000000" w:rsidRDefault="00000000" w:rsidRPr="00000000">
            <w:pPr>
              <w:keepNext w:val="0"/>
              <w:keepLines w:val="0"/>
              <w:widowControl w:val="0"/>
              <w:spacing w:after="0" w:before="0" w:line="360" w:lineRule="auto"/>
              <w:ind w:left="0" w:right="0" w:firstLine="0"/>
              <w:contextualSpacing w:val="0"/>
              <w:jc w:val="both"/>
            </w:pPr>
            <w:r w:rsidDel="00000000" w:rsidR="00000000" w:rsidRPr="00000000">
              <w:rPr>
                <w:rtl w:val="0"/>
              </w:rPr>
              <w:t xml:space="preserve">Tries worden veel gebruikt om snel te kunnen zoeken in een verzameling van woorden. Bijvoorbeeld voor een auto-complete. Zie afbeelding 1 voor een grafische weergave. De Trie in afbeelding 1 bevat de volgende woorden:</w:t>
            </w:r>
          </w:p>
          <w:p w:rsidR="00000000" w:rsidDel="00000000" w:rsidP="00000000" w:rsidRDefault="00000000" w:rsidRPr="00000000">
            <w:pPr>
              <w:keepNext w:val="0"/>
              <w:keepLines w:val="0"/>
              <w:widowControl w:val="0"/>
              <w:spacing w:after="0" w:before="0" w:line="360" w:lineRule="auto"/>
              <w:ind w:left="0" w:right="0" w:firstLine="0"/>
              <w:contextualSpacing w:val="0"/>
              <w:jc w:val="both"/>
            </w:pPr>
            <w:r w:rsidDel="00000000" w:rsidR="00000000" w:rsidRPr="00000000">
              <w:rPr>
                <w:rtl w:val="0"/>
              </w:rPr>
              <w:t xml:space="preserve">ball, bat, do, doll, dork, dorm, send, en sense.</w:t>
            </w:r>
          </w:p>
          <w:p w:rsidR="00000000" w:rsidDel="00000000" w:rsidP="00000000" w:rsidRDefault="00000000" w:rsidRPr="00000000">
            <w:pPr>
              <w:keepNext w:val="0"/>
              <w:keepLines w:val="0"/>
              <w:widowControl w:val="0"/>
              <w:spacing w:after="0" w:before="0" w:line="360" w:lineRule="auto"/>
              <w:ind w:left="0" w:right="0" w:firstLine="0"/>
              <w:contextualSpacing w:val="0"/>
              <w:jc w:val="both"/>
            </w:pPr>
            <w:r w:rsidDel="00000000" w:rsidR="00000000" w:rsidRPr="00000000">
              <w:rPr>
                <w:rtl w:val="0"/>
              </w:rPr>
              <w:t xml:space="preserve">Het ‘woord’ ba is niet gekenmerkt (ster) als einde van een woord en wordt dus ook niet gezien als een woord.</w:t>
            </w:r>
          </w:p>
          <w:p w:rsidR="00000000" w:rsidDel="00000000" w:rsidP="00000000" w:rsidRDefault="00000000" w:rsidRPr="00000000">
            <w:pPr>
              <w:keepNext w:val="0"/>
              <w:keepLines w:val="0"/>
              <w:widowControl w:val="0"/>
              <w:spacing w:after="0" w:before="0" w:line="360" w:lineRule="auto"/>
              <w:ind w:left="0" w:right="0" w:firstLine="0"/>
              <w:contextualSpacing w:val="0"/>
              <w:jc w:val="both"/>
            </w:pPr>
            <w:r w:rsidDel="00000000" w:rsidR="00000000" w:rsidRPr="00000000">
              <w:rPr>
                <w:rtl w:val="0"/>
              </w:rPr>
              <w:t xml:space="preserve">Je ziet dat de Trie dus strings bevat, maar dat elke string is opgehakt in characters; een character per node. </w:t>
            </w:r>
          </w:p>
          <w:p w:rsidR="00000000" w:rsidDel="00000000" w:rsidP="00000000" w:rsidRDefault="00000000" w:rsidRPr="00000000">
            <w:pPr>
              <w:keepNext w:val="0"/>
              <w:keepLines w:val="0"/>
              <w:widowControl w:val="0"/>
              <w:spacing w:after="0" w:before="0" w:line="360" w:lineRule="auto"/>
              <w:ind w:left="0" w:right="0" w:firstLine="0"/>
              <w:contextualSpacing w:val="0"/>
              <w:jc w:val="both"/>
            </w:pPr>
            <w:r w:rsidDel="00000000" w:rsidR="00000000" w:rsidRPr="00000000">
              <w:rPr>
                <w:rtl w:val="0"/>
              </w:rPr>
              <w:t xml:space="preserve">De root-node is altijd leeg. Andere nodes hebben als data een character en een array van Nodes.</w:t>
            </w: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Droid Serif" w:cs="Droid Serif" w:eastAsia="Droid Serif" w:hAnsi="Droid Serif"/>
                <w:color w:val="434343"/>
                <w:rtl w:val="0"/>
              </w:rPr>
              <w:t xml:space="preserve">Opdracht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ind w:left="0" w:firstLine="0"/>
              <w:contextualSpacing w:val="0"/>
              <w:jc w:val="both"/>
            </w:pPr>
            <w:r w:rsidDel="00000000" w:rsidR="00000000" w:rsidRPr="00000000">
              <w:rPr>
                <w:rtl w:val="0"/>
              </w:rPr>
              <w:t xml:space="preserve">In deze opdracht maak je een Trie waarin Strings opgeslagen kunnen worden. Dat doe je door je kennis van tree’s en array’s te combineren.</w:t>
            </w:r>
          </w:p>
          <w:p w:rsidR="00000000" w:rsidDel="00000000" w:rsidP="00000000" w:rsidRDefault="00000000" w:rsidRPr="00000000">
            <w:pPr>
              <w:widowControl w:val="0"/>
              <w:spacing w:line="360" w:lineRule="auto"/>
              <w:contextualSpacing w:val="0"/>
              <w:jc w:val="both"/>
            </w:pPr>
            <w:r w:rsidDel="00000000" w:rsidR="00000000" w:rsidRPr="00000000">
              <w:rPr>
                <w:rtl w:val="0"/>
              </w:rPr>
              <w:t xml:space="preserve">Implementeer minimaal de volgende classes en methodes:</w:t>
            </w:r>
          </w:p>
          <w:p w:rsidR="00000000" w:rsidDel="00000000" w:rsidP="00000000" w:rsidRDefault="00000000" w:rsidRPr="00000000">
            <w:pPr>
              <w:widowControl w:val="0"/>
              <w:numPr>
                <w:ilvl w:val="0"/>
                <w:numId w:val="1"/>
              </w:numPr>
              <w:spacing w:line="360" w:lineRule="auto"/>
              <w:ind w:left="720" w:hanging="360"/>
              <w:contextualSpacing w:val="1"/>
              <w:jc w:val="both"/>
              <w:rPr/>
            </w:pPr>
            <w:r w:rsidDel="00000000" w:rsidR="00000000" w:rsidRPr="00000000">
              <w:rPr>
                <w:rtl w:val="0"/>
              </w:rPr>
              <w:t xml:space="preserve">Trie, met attributen:</w:t>
            </w:r>
          </w:p>
          <w:p w:rsidR="00000000" w:rsidDel="00000000" w:rsidP="00000000" w:rsidRDefault="00000000" w:rsidRPr="00000000">
            <w:pPr>
              <w:widowControl w:val="0"/>
              <w:numPr>
                <w:ilvl w:val="1"/>
                <w:numId w:val="1"/>
              </w:numPr>
              <w:spacing w:line="360" w:lineRule="auto"/>
              <w:ind w:left="1440" w:hanging="360"/>
              <w:contextualSpacing w:val="1"/>
              <w:jc w:val="both"/>
              <w:rPr/>
            </w:pPr>
            <w:r w:rsidDel="00000000" w:rsidR="00000000" w:rsidRPr="00000000">
              <w:rPr>
                <w:rtl w:val="0"/>
              </w:rPr>
              <w:t xml:space="preserve">character: char</w:t>
            </w:r>
          </w:p>
          <w:p w:rsidR="00000000" w:rsidDel="00000000" w:rsidP="00000000" w:rsidRDefault="00000000" w:rsidRPr="00000000">
            <w:pPr>
              <w:widowControl w:val="0"/>
              <w:numPr>
                <w:ilvl w:val="1"/>
                <w:numId w:val="1"/>
              </w:numPr>
              <w:spacing w:line="360" w:lineRule="auto"/>
              <w:ind w:left="1440" w:hanging="360"/>
              <w:contextualSpacing w:val="1"/>
              <w:jc w:val="both"/>
              <w:rPr/>
            </w:pPr>
            <w:r w:rsidDel="00000000" w:rsidR="00000000" w:rsidRPr="00000000">
              <w:rPr>
                <w:rtl w:val="0"/>
              </w:rPr>
              <w:t xml:space="preserve">children: [Trie]</w:t>
            </w:r>
          </w:p>
          <w:p w:rsidR="00000000" w:rsidDel="00000000" w:rsidP="00000000" w:rsidRDefault="00000000" w:rsidRPr="00000000">
            <w:pPr>
              <w:widowControl w:val="0"/>
              <w:numPr>
                <w:ilvl w:val="1"/>
                <w:numId w:val="1"/>
              </w:numPr>
              <w:spacing w:line="360" w:lineRule="auto"/>
              <w:ind w:left="1440" w:hanging="360"/>
              <w:contextualSpacing w:val="1"/>
              <w:jc w:val="both"/>
              <w:rPr/>
            </w:pPr>
            <w:r w:rsidDel="00000000" w:rsidR="00000000" w:rsidRPr="00000000">
              <w:rPr>
                <w:rtl w:val="0"/>
              </w:rPr>
              <w:t xml:space="preserve">isEnd: boolean</w:t>
            </w:r>
          </w:p>
          <w:p w:rsidR="00000000" w:rsidDel="00000000" w:rsidP="00000000" w:rsidRDefault="00000000" w:rsidRPr="00000000">
            <w:pPr>
              <w:widowControl w:val="0"/>
              <w:numPr>
                <w:ilvl w:val="1"/>
                <w:numId w:val="1"/>
              </w:numPr>
              <w:spacing w:line="360" w:lineRule="auto"/>
              <w:ind w:left="1440" w:hanging="360"/>
              <w:contextualSpacing w:val="1"/>
              <w:jc w:val="both"/>
              <w:rPr>
                <w:u w:val="none"/>
              </w:rPr>
            </w:pPr>
            <w:r w:rsidDel="00000000" w:rsidR="00000000" w:rsidRPr="00000000">
              <w:rPr>
                <w:rtl w:val="0"/>
              </w:rPr>
              <w:t xml:space="preserve">isRoot: boolean</w:t>
            </w:r>
          </w:p>
          <w:p w:rsidR="00000000" w:rsidDel="00000000" w:rsidP="00000000" w:rsidRDefault="00000000" w:rsidRPr="00000000">
            <w:pPr>
              <w:widowControl w:val="0"/>
              <w:numPr>
                <w:ilvl w:val="1"/>
                <w:numId w:val="1"/>
              </w:numPr>
              <w:spacing w:line="360" w:lineRule="auto"/>
              <w:ind w:left="1440" w:hanging="360"/>
              <w:contextualSpacing w:val="1"/>
              <w:jc w:val="both"/>
              <w:rPr/>
            </w:pPr>
            <w:r w:rsidDel="00000000" w:rsidR="00000000" w:rsidRPr="00000000">
              <w:rPr>
                <w:rtl w:val="0"/>
              </w:rPr>
              <w:t xml:space="preserve">size: int</w:t>
            </w:r>
          </w:p>
          <w:p w:rsidR="00000000" w:rsidDel="00000000" w:rsidP="00000000" w:rsidRDefault="00000000" w:rsidRPr="00000000">
            <w:pPr>
              <w:widowControl w:val="0"/>
              <w:spacing w:line="360" w:lineRule="auto"/>
              <w:contextualSpacing w:val="0"/>
              <w:jc w:val="both"/>
            </w:pPr>
            <w:r w:rsidDel="00000000" w:rsidR="00000000" w:rsidRPr="00000000">
              <w:rPr>
                <w:rtl w:val="0"/>
              </w:rPr>
              <w:t xml:space="preserve">Implementeer de volgende methodes:</w:t>
            </w:r>
          </w:p>
          <w:p w:rsidR="00000000" w:rsidDel="00000000" w:rsidP="00000000" w:rsidRDefault="00000000" w:rsidRPr="00000000">
            <w:pPr>
              <w:widowControl w:val="0"/>
              <w:numPr>
                <w:ilvl w:val="0"/>
                <w:numId w:val="3"/>
              </w:numPr>
              <w:spacing w:line="360" w:lineRule="auto"/>
              <w:ind w:left="720" w:hanging="360"/>
              <w:contextualSpacing w:val="1"/>
              <w:jc w:val="both"/>
              <w:rPr/>
            </w:pPr>
            <w:r w:rsidDel="00000000" w:rsidR="00000000" w:rsidRPr="00000000">
              <w:rPr>
                <w:rtl w:val="0"/>
              </w:rPr>
              <w:t xml:space="preserve">add(String): void</w:t>
            </w:r>
          </w:p>
          <w:p w:rsidR="00000000" w:rsidDel="00000000" w:rsidP="00000000" w:rsidRDefault="00000000" w:rsidRPr="00000000">
            <w:pPr>
              <w:widowControl w:val="0"/>
              <w:numPr>
                <w:ilvl w:val="0"/>
                <w:numId w:val="3"/>
              </w:numPr>
              <w:spacing w:line="360" w:lineRule="auto"/>
              <w:ind w:left="720" w:hanging="360"/>
              <w:contextualSpacing w:val="1"/>
              <w:jc w:val="both"/>
              <w:rPr/>
            </w:pPr>
            <w:r w:rsidDel="00000000" w:rsidR="00000000" w:rsidRPr="00000000">
              <w:rPr>
                <w:rtl w:val="0"/>
              </w:rPr>
              <w:t xml:space="preserve">contains(String): boolean</w:t>
            </w:r>
          </w:p>
          <w:p w:rsidR="00000000" w:rsidDel="00000000" w:rsidP="00000000" w:rsidRDefault="00000000" w:rsidRPr="00000000">
            <w:pPr>
              <w:widowControl w:val="0"/>
              <w:spacing w:line="360" w:lineRule="auto"/>
              <w:contextualSpacing w:val="0"/>
              <w:jc w:val="both"/>
            </w:pPr>
            <w:r w:rsidDel="00000000" w:rsidR="00000000" w:rsidRPr="00000000">
              <w:rPr>
                <w:rtl w:val="0"/>
              </w:rPr>
            </w:r>
          </w:p>
          <w:p w:rsidR="00000000" w:rsidDel="00000000" w:rsidP="00000000" w:rsidRDefault="00000000" w:rsidRPr="00000000">
            <w:pPr>
              <w:widowControl w:val="0"/>
              <w:spacing w:line="360" w:lineRule="auto"/>
              <w:contextualSpacing w:val="0"/>
              <w:jc w:val="both"/>
            </w:pPr>
            <w:r w:rsidDel="00000000" w:rsidR="00000000" w:rsidRPr="00000000">
              <w:rPr>
                <w:rtl w:val="0"/>
              </w:rPr>
              <w:t xml:space="preserve">Je kunt de tests gebruiken om je ontwikkeling te sturen. Tip: werk de tests af van boven naar beneden.</w:t>
            </w:r>
          </w:p>
          <w:p w:rsidR="00000000" w:rsidDel="00000000" w:rsidP="00000000" w:rsidRDefault="00000000" w:rsidRPr="00000000">
            <w:pPr>
              <w:widowControl w:val="0"/>
              <w:spacing w:line="360" w:lineRule="auto"/>
              <w:contextualSpacing w:val="0"/>
            </w:pPr>
            <w:r w:rsidDel="00000000" w:rsidR="00000000" w:rsidRPr="00000000">
              <w:rPr>
                <w:rtl w:val="0"/>
              </w:rPr>
              <w:t xml:space="preserve">Bij de laatste test wordt er een woordenlijst ingelezen, download die hier: </w:t>
            </w:r>
            <w:hyperlink r:id="rId5">
              <w:r w:rsidDel="00000000" w:rsidR="00000000" w:rsidRPr="00000000">
                <w:rPr>
                  <w:color w:val="1155cc"/>
                  <w:u w:val="single"/>
                  <w:rtl w:val="0"/>
                </w:rPr>
                <w:t xml:space="preserve">http://www.opentaal.org/bestanden/doc_download/18-woordenlijst-v-210g-bronbestanden-</w:t>
              </w:r>
            </w:hyperlink>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tl w:val="0"/>
              </w:rPr>
              <w:t xml:space="preserve">Het template voor de Trie zelf en een aantal unit-test vind je hier: </w:t>
            </w:r>
            <w:hyperlink r:id="rId6">
              <w:r w:rsidDel="00000000" w:rsidR="00000000" w:rsidRPr="00000000">
                <w:rPr>
                  <w:color w:val="1155cc"/>
                  <w:u w:val="single"/>
                  <w:rtl w:val="0"/>
                </w:rPr>
                <w:t xml:space="preserve">https://github.com/INFDEV226A/Trie</w:t>
              </w:r>
            </w:hyperlink>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contextualSpacing w:val="0"/>
            </w:pPr>
            <w:r w:rsidDel="00000000" w:rsidR="00000000" w:rsidRPr="00000000">
              <w:rPr>
                <w:rFonts w:ascii="Droid Serif" w:cs="Droid Serif" w:eastAsia="Droid Serif" w:hAnsi="Droid Serif"/>
                <w:color w:val="434343"/>
                <w:rtl w:val="0"/>
              </w:rPr>
              <w:t xml:space="preserve">Groepering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360" w:lineRule="auto"/>
              <w:contextualSpacing w:val="0"/>
            </w:pPr>
            <w:r w:rsidDel="00000000" w:rsidR="00000000" w:rsidRPr="00000000">
              <w:rPr>
                <w:rFonts w:ascii="Droid Serif" w:cs="Droid Serif" w:eastAsia="Droid Serif" w:hAnsi="Droid Serif"/>
                <w:color w:val="434343"/>
                <w:rtl w:val="0"/>
              </w:rPr>
              <w:t xml:space="preserve">Individueel</w:t>
            </w: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Droid Serif" w:cs="Droid Serif" w:eastAsia="Droid Serif" w:hAnsi="Droid Serif"/>
                <w:color w:val="434343"/>
                <w:rtl w:val="0"/>
              </w:rPr>
              <w:t xml:space="preserve">Deadline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1 februari 2016, 15:00 uur</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contextualSpacing w:val="0"/>
            </w:pPr>
            <w:r w:rsidDel="00000000" w:rsidR="00000000" w:rsidRPr="00000000">
              <w:rPr>
                <w:rFonts w:ascii="Droid Serif" w:cs="Droid Serif" w:eastAsia="Droid Serif" w:hAnsi="Droid Serif"/>
                <w:color w:val="434343"/>
                <w:rtl w:val="0"/>
              </w:rPr>
              <w:t xml:space="preserve">Voorwaarden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360" w:lineRule="auto"/>
              <w:ind w:left="720" w:right="0" w:hanging="360"/>
              <w:contextualSpacing w:val="1"/>
              <w:jc w:val="both"/>
              <w:rPr>
                <w:u w:val="none"/>
              </w:rPr>
            </w:pPr>
            <w:r w:rsidDel="00000000" w:rsidR="00000000" w:rsidRPr="00000000">
              <w:rPr>
                <w:rtl w:val="0"/>
              </w:rPr>
              <w:t xml:space="preserve">Gebruik alleen arrays</w:t>
            </w:r>
          </w:p>
          <w:p w:rsidR="00000000" w:rsidDel="00000000" w:rsidP="00000000" w:rsidRDefault="00000000" w:rsidRPr="00000000">
            <w:pPr>
              <w:keepNext w:val="0"/>
              <w:keepLines w:val="0"/>
              <w:widowControl w:val="0"/>
              <w:numPr>
                <w:ilvl w:val="1"/>
                <w:numId w:val="2"/>
              </w:numPr>
              <w:spacing w:after="0" w:before="0" w:line="360" w:lineRule="auto"/>
              <w:ind w:left="1440" w:right="0" w:hanging="360"/>
              <w:contextualSpacing w:val="1"/>
              <w:jc w:val="both"/>
              <w:rPr>
                <w:u w:val="none"/>
              </w:rPr>
            </w:pPr>
            <w:r w:rsidDel="00000000" w:rsidR="00000000" w:rsidRPr="00000000">
              <w:rPr>
                <w:rtl w:val="0"/>
              </w:rPr>
              <w:t xml:space="preserve">dus geen api’s van Java (behalve voor het inlezen van files)</w:t>
            </w:r>
          </w:p>
          <w:p w:rsidR="00000000" w:rsidDel="00000000" w:rsidP="00000000" w:rsidRDefault="00000000" w:rsidRPr="00000000">
            <w:pPr>
              <w:keepNext w:val="0"/>
              <w:keepLines w:val="0"/>
              <w:widowControl w:val="0"/>
              <w:numPr>
                <w:ilvl w:val="0"/>
                <w:numId w:val="2"/>
              </w:numPr>
              <w:spacing w:after="0" w:before="0" w:line="360" w:lineRule="auto"/>
              <w:ind w:left="720" w:right="0" w:hanging="360"/>
              <w:contextualSpacing w:val="1"/>
              <w:jc w:val="both"/>
              <w:rPr>
                <w:u w:val="none"/>
              </w:rPr>
            </w:pPr>
            <w:r w:rsidDel="00000000" w:rsidR="00000000" w:rsidRPr="00000000">
              <w:rPr>
                <w:rtl w:val="0"/>
              </w:rPr>
              <w:t xml:space="preserve">De datastructuur moet een willekeurige hoeveelheid data kunnen bevatten.</w:t>
            </w:r>
          </w:p>
          <w:p w:rsidR="00000000" w:rsidDel="00000000" w:rsidP="00000000" w:rsidRDefault="00000000" w:rsidRPr="00000000">
            <w:pPr>
              <w:keepNext w:val="0"/>
              <w:keepLines w:val="0"/>
              <w:widowControl w:val="0"/>
              <w:numPr>
                <w:ilvl w:val="0"/>
                <w:numId w:val="2"/>
              </w:numPr>
              <w:spacing w:after="0" w:before="0" w:line="360" w:lineRule="auto"/>
              <w:ind w:left="720" w:right="0" w:hanging="360"/>
              <w:contextualSpacing w:val="1"/>
              <w:jc w:val="both"/>
              <w:rPr>
                <w:u w:val="none"/>
              </w:rPr>
            </w:pPr>
            <w:r w:rsidDel="00000000" w:rsidR="00000000" w:rsidRPr="00000000">
              <w:rPr>
                <w:rtl w:val="0"/>
              </w:rPr>
              <w:t xml:space="preserve">voor het gemak mag je:</w:t>
            </w:r>
          </w:p>
          <w:p w:rsidR="00000000" w:rsidDel="00000000" w:rsidP="00000000" w:rsidRDefault="00000000" w:rsidRPr="00000000">
            <w:pPr>
              <w:keepNext w:val="0"/>
              <w:keepLines w:val="0"/>
              <w:widowControl w:val="0"/>
              <w:numPr>
                <w:ilvl w:val="1"/>
                <w:numId w:val="2"/>
              </w:numPr>
              <w:spacing w:after="0" w:before="0" w:line="360" w:lineRule="auto"/>
              <w:ind w:left="1440" w:right="0" w:hanging="360"/>
              <w:contextualSpacing w:val="1"/>
              <w:jc w:val="both"/>
              <w:rPr>
                <w:u w:val="none"/>
              </w:rPr>
            </w:pPr>
            <w:r w:rsidDel="00000000" w:rsidR="00000000" w:rsidRPr="00000000">
              <w:rPr>
                <w:rtl w:val="0"/>
              </w:rPr>
              <w:t xml:space="preserve">woorden met leestekens negeren,</w:t>
            </w:r>
          </w:p>
          <w:p w:rsidR="00000000" w:rsidDel="00000000" w:rsidP="00000000" w:rsidRDefault="00000000" w:rsidRPr="00000000">
            <w:pPr>
              <w:keepNext w:val="0"/>
              <w:keepLines w:val="0"/>
              <w:widowControl w:val="0"/>
              <w:numPr>
                <w:ilvl w:val="1"/>
                <w:numId w:val="2"/>
              </w:numPr>
              <w:spacing w:after="0" w:before="0" w:line="360" w:lineRule="auto"/>
              <w:ind w:left="1440" w:right="0" w:hanging="360"/>
              <w:contextualSpacing w:val="1"/>
              <w:jc w:val="both"/>
              <w:rPr>
                <w:u w:val="none"/>
              </w:rPr>
            </w:pPr>
            <w:r w:rsidDel="00000000" w:rsidR="00000000" w:rsidRPr="00000000">
              <w:rPr>
                <w:rtl w:val="0"/>
              </w:rPr>
              <w:t xml:space="preserve">hoofdletters omzetten naar kleine letters,</w:t>
            </w:r>
          </w:p>
          <w:p w:rsidR="00000000" w:rsidDel="00000000" w:rsidP="00000000" w:rsidRDefault="00000000" w:rsidRPr="00000000">
            <w:pPr>
              <w:keepNext w:val="0"/>
              <w:keepLines w:val="0"/>
              <w:widowControl w:val="0"/>
              <w:numPr>
                <w:ilvl w:val="1"/>
                <w:numId w:val="2"/>
              </w:numPr>
              <w:spacing w:after="0" w:before="0" w:line="360" w:lineRule="auto"/>
              <w:ind w:left="1440" w:right="0" w:hanging="360"/>
              <w:contextualSpacing w:val="1"/>
              <w:jc w:val="both"/>
              <w:rPr>
                <w:u w:val="none"/>
              </w:rPr>
            </w:pPr>
            <w:r w:rsidDel="00000000" w:rsidR="00000000" w:rsidRPr="00000000">
              <w:rPr>
                <w:rtl w:val="0"/>
              </w:rPr>
              <w:t xml:space="preserve">De children-array 26 lang maken</w:t>
            </w:r>
          </w:p>
        </w:tc>
      </w:tr>
    </w:tbl>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drawing>
          <wp:inline distB="114300" distT="114300" distL="114300" distR="114300">
            <wp:extent cx="4686300" cy="2876550"/>
            <wp:effectExtent b="0" l="0" r="0" t="0"/>
            <wp:docPr descr="TRIE+ADT.png" id="1" name="image01.png"/>
            <a:graphic>
              <a:graphicData uri="http://schemas.openxmlformats.org/drawingml/2006/picture">
                <pic:pic>
                  <pic:nvPicPr>
                    <pic:cNvPr descr="TRIE+ADT.png" id="0" name="image01.png"/>
                    <pic:cNvPicPr preferRelativeResize="0"/>
                  </pic:nvPicPr>
                  <pic:blipFill>
                    <a:blip r:embed="rId7"/>
                    <a:srcRect b="0" l="0" r="0" t="0"/>
                    <a:stretch>
                      <a:fillRect/>
                    </a:stretch>
                  </pic:blipFill>
                  <pic:spPr>
                    <a:xfrm>
                      <a:off x="0" y="0"/>
                      <a:ext cx="4686300" cy="28765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t xml:space="preserve">Afbeelding 1 een Trie</w:t>
      </w:r>
    </w:p>
    <w:sectPr>
      <w:headerReference r:id="rId8" w:type="default"/>
      <w:pgSz w:h="16838" w:w="11906"/>
      <w:pgMar w:bottom="1440.0000000000002" w:top="1440.0000000000002" w:left="1695" w:right="17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Droid Serif">
    <w:embedRegular r:id="rId1" w:subsetted="0"/>
    <w:embedBold r:id="rId2" w:subsetted="0"/>
    <w:embedItalic r:id="rId3" w:subsetted="0"/>
    <w:embedBoldItalic r:id="rId4" w:subsetted="0"/>
  </w:font>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rtl w:val="0"/>
      </w:rPr>
    </w:r>
  </w:p>
  <w:tbl>
    <w:tblPr>
      <w:tblStyle w:val="Table2"/>
      <w:bidi w:val="0"/>
      <w:tblW w:w="8501.0" w:type="dxa"/>
      <w:jc w:val="left"/>
      <w:tblInd w:w="-100.0" w:type="dxa"/>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600"/>
    </w:tblPr>
    <w:tblGrid>
      <w:gridCol w:w="2833.666666666667"/>
      <w:gridCol w:w="2833.666666666667"/>
      <w:gridCol w:w="2833.666666666667"/>
      <w:tblGridChange w:id="0">
        <w:tblGrid>
          <w:gridCol w:w="2833.666666666667"/>
          <w:gridCol w:w="2833.666666666667"/>
          <w:gridCol w:w="2833.666666666667"/>
        </w:tblGrid>
      </w:tblGridChange>
    </w:tblGrid>
    <w:tr>
      <w:tc>
        <w:tcPr>
          <w:shd w:fill="d9d9d9"/>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720" w:line="240" w:lineRule="auto"/>
            <w:ind w:left="0" w:right="0" w:firstLine="0"/>
            <w:contextualSpacing w:val="0"/>
            <w:jc w:val="left"/>
          </w:pPr>
          <w:r w:rsidDel="00000000" w:rsidR="00000000" w:rsidRPr="00000000">
            <w:rPr>
              <w:rFonts w:ascii="Droid Serif" w:cs="Droid Serif" w:eastAsia="Droid Serif" w:hAnsi="Droid Serif"/>
              <w:color w:val="434343"/>
              <w:rtl w:val="0"/>
            </w:rPr>
            <w:t xml:space="preserve">Herkansingsopdracht 1</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720" w:line="240" w:lineRule="auto"/>
            <w:ind w:left="0" w:right="0" w:firstLine="0"/>
            <w:contextualSpacing w:val="0"/>
            <w:jc w:val="center"/>
          </w:pPr>
          <w:r w:rsidDel="00000000" w:rsidR="00000000" w:rsidRPr="00000000">
            <w:rPr>
              <w:rFonts w:ascii="Droid Serif" w:cs="Droid Serif" w:eastAsia="Droid Serif" w:hAnsi="Droid Serif"/>
              <w:color w:val="434343"/>
              <w:rtl w:val="0"/>
            </w:rPr>
            <w:t xml:space="preserve">Fundamentele datastructuren</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720" w:line="240" w:lineRule="auto"/>
            <w:ind w:left="0" w:right="0" w:firstLine="0"/>
            <w:contextualSpacing w:val="0"/>
            <w:jc w:val="right"/>
          </w:pPr>
          <w:r w:rsidDel="00000000" w:rsidR="00000000" w:rsidRPr="00000000">
            <w:rPr>
              <w:rFonts w:ascii="Droid Serif" w:cs="Droid Serif" w:eastAsia="Droid Serif" w:hAnsi="Droid Serif"/>
              <w:color w:val="434343"/>
              <w:rtl w:val="0"/>
            </w:rPr>
            <w:t xml:space="preserve">Development 226a</w:t>
          </w:r>
          <w:r w:rsidDel="00000000" w:rsidR="00000000" w:rsidRPr="00000000">
            <w:rPr>
              <w:rtl w:val="0"/>
            </w:rPr>
          </w:r>
        </w:p>
      </w:tc>
    </w:tr>
  </w:tbl>
  <w:p w:rsidR="00000000" w:rsidDel="00000000" w:rsidP="00000000" w:rsidRDefault="00000000" w:rsidRPr="00000000">
    <w:pPr>
      <w:keepNext w:val="0"/>
      <w:keepLines w:val="0"/>
      <w:widowControl w:val="0"/>
      <w:spacing w:after="200" w:before="720" w:line="276"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opentaal.org/bestanden/doc_download/18-woordenlijst-v-210g-bronbestanden-" TargetMode="External"/><Relationship Id="rId6" Type="http://schemas.openxmlformats.org/officeDocument/2006/relationships/hyperlink" Target="https://github.com/INFDEV226A/Trie" TargetMode="External"/><Relationship Id="rId7" Type="http://schemas.openxmlformats.org/officeDocument/2006/relationships/image" Target="media/image01.png"/><Relationship Id="rId8" Type="http://schemas.openxmlformats.org/officeDocument/2006/relationships/header" Target="header.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