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Important part of C language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关键字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lang w:val="zh-CN"/>
        </w:rPr>
      </w:pPr>
      <w:r>
        <w:rPr>
          <w:rFonts w:hint="eastAsia" w:ascii="宋体" w:hAnsi="宋体" w:eastAsia="宋体" w:cs="宋体"/>
          <w:lang w:val="zh-CN"/>
        </w:rPr>
        <w:drawing>
          <wp:inline distT="0" distB="0" distL="114300" distR="114300">
            <wp:extent cx="5054600" cy="3355975"/>
            <wp:effectExtent l="12700" t="12700" r="12700" b="34925"/>
            <wp:docPr id="1" name="图片 1" descr="2016-06-01_12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6-01_1254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55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占位符</w:t>
      </w:r>
    </w:p>
    <w:tbl>
      <w:tblPr>
        <w:tblStyle w:val="5"/>
        <w:tblW w:w="4999" w:type="pct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658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wAfter w:w="0" w:type="auto"/>
          <w:tblHeader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打印格式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%d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输出一个有符号的10进制int类型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%o(字母o)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输出8进制的int类型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%x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输出16进制的int类型，字母以小写输出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%X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输出16进制的int类型，字母以大写输出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%u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输出一个10进制的无符号数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%hd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输出short类型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%d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输出int</w:t>
            </w: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%ld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输出long类型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%ll</w:t>
            </w:r>
            <w:r>
              <w:rPr>
                <w:rFonts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输出long long类型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%hu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</w:t>
            </w: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unsigned short类型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%u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</w:t>
            </w: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unsigned int类型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%lu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</w:t>
            </w: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unsigned long类型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wAfter w:w="0" w:type="auto"/>
        </w:trPr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%llu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</w:t>
            </w: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unsigned long long类型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</w:tblPrEx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%f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default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2"/>
                <w:sz w:val="21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输出float类型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</w:tblPrEx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%lf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default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2"/>
                <w:sz w:val="21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输出double类型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</w:tblPrEx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%e,%E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50" w:lineRule="atLeast"/>
              <w:rPr>
                <w:rFonts w:hint="default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kern w:val="2"/>
                <w:sz w:val="21"/>
                <w:szCs w:val="24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cs="宋体"/>
                <w:color w:val="000000" w:themeColor="text1"/>
                <w:kern w:val="2"/>
                <w:sz w:val="21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以科学计数法输出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</w:tblPrEx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%c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50" w:lineRule="atLeast"/>
              <w:rPr>
                <w:rFonts w:hint="default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kern w:val="2"/>
                <w:sz w:val="21"/>
                <w:szCs w:val="24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cs="宋体"/>
                <w:color w:val="000000" w:themeColor="text1"/>
                <w:kern w:val="2"/>
                <w:sz w:val="21"/>
                <w:szCs w:val="24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  <w:t>输出char类型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</w:tblPrEx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%s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50" w:lineRule="atLeast"/>
              <w:ind w:firstLine="210" w:firstLineChars="100"/>
              <w:rPr>
                <w:rFonts w:hint="default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输出</w:t>
            </w: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char *</w:t>
            </w:r>
            <w:r>
              <w:rPr>
                <w:rFonts w:hint="eastAsia" w:ascii="宋体" w:hAnsi="宋体" w:cs="宋体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类型</w:t>
            </w:r>
            <w:r>
              <w:rPr>
                <w:rFonts w:hint="default" w:ascii="宋体" w:hAnsi="宋体" w:cs="宋体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cs="宋体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字符串</w:t>
            </w:r>
            <w:r>
              <w:rPr>
                <w:rFonts w:hint="default" w:ascii="宋体" w:hAnsi="宋体" w:cs="宋体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</w:tblPrEx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%p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50" w:lineRule="atLeast"/>
              <w:ind w:firstLine="210" w:firstLineChars="100"/>
              <w:rPr>
                <w:rFonts w:hint="default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输出</w:t>
            </w: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void *</w:t>
            </w:r>
            <w:r>
              <w:rPr>
                <w:rFonts w:hint="eastAsia" w:ascii="宋体" w:hAnsi="宋体" w:cs="宋体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类型</w:t>
            </w:r>
            <w:r>
              <w:rPr>
                <w:rFonts w:hint="default" w:ascii="宋体" w:hAnsi="宋体" w:cs="宋体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cs="宋体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指针的值</w:t>
            </w:r>
            <w:r>
              <w:rPr>
                <w:rFonts w:hint="default" w:ascii="宋体" w:hAnsi="宋体" w:cs="宋体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——</w:t>
            </w:r>
            <w:r>
              <w:rPr>
                <w:rFonts w:hint="eastAsia" w:ascii="宋体" w:hAnsi="宋体" w:cs="宋体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地址</w:t>
            </w:r>
            <w:r>
              <w:rPr>
                <w:rFonts w:hint="default" w:ascii="宋体" w:hAnsi="宋体" w:cs="宋体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auto"/>
        </w:tblPrEx>
        <w:tc>
          <w:tcPr>
            <w:tcW w:w="1129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%%</w:t>
            </w:r>
          </w:p>
        </w:tc>
        <w:tc>
          <w:tcPr>
            <w:tcW w:w="3870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50" w:lineRule="atLeast"/>
              <w:ind w:firstLine="210" w:firstLineChars="100"/>
              <w:rPr>
                <w:rFonts w:hint="eastAsia" w:ascii="宋体" w:hAnsi="宋体" w:cs="宋体" w:eastAsiaTheme="minorEastAsia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输出一个</w:t>
            </w:r>
            <w:r>
              <w:rPr>
                <w:rFonts w:hint="eastAsia" w:ascii="宋体" w:hAnsi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ASCII码</w:t>
      </w:r>
    </w:p>
    <w:tbl>
      <w:tblPr>
        <w:tblStyle w:val="5"/>
        <w:tblW w:w="4998" w:type="pct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1"/>
        <w:gridCol w:w="1172"/>
        <w:gridCol w:w="1108"/>
        <w:gridCol w:w="1135"/>
        <w:gridCol w:w="1108"/>
        <w:gridCol w:w="799"/>
        <w:gridCol w:w="1031"/>
        <w:gridCol w:w="1069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b/>
                <w:color w:val="auto"/>
              </w:rPr>
            </w:pPr>
            <w:r>
              <w:rPr>
                <w:rFonts w:hint="eastAsia" w:ascii="宋体" w:hAnsi="宋体" w:cs="宋体"/>
                <w:b/>
                <w:color w:val="auto"/>
                <w:lang w:eastAsia="zh-CN" w:bidi="ar"/>
              </w:rPr>
              <w:t>ASCII值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b/>
                <w:color w:val="auto"/>
              </w:rPr>
            </w:pPr>
            <w:r>
              <w:rPr>
                <w:rFonts w:hint="eastAsia" w:ascii="宋体" w:hAnsi="宋体" w:cs="宋体"/>
                <w:b/>
                <w:color w:val="auto"/>
                <w:lang w:eastAsia="zh-CN" w:bidi="ar"/>
              </w:rPr>
              <w:t>控制字符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b/>
                <w:color w:val="auto"/>
              </w:rPr>
            </w:pPr>
            <w:r>
              <w:rPr>
                <w:rFonts w:hint="eastAsia" w:ascii="宋体" w:hAnsi="宋体" w:cs="宋体"/>
                <w:b/>
                <w:color w:val="auto"/>
                <w:lang w:eastAsia="zh-CN" w:bidi="ar"/>
              </w:rPr>
              <w:t>ASCII值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b/>
                <w:color w:val="auto"/>
              </w:rPr>
            </w:pPr>
            <w:r>
              <w:rPr>
                <w:rFonts w:hint="eastAsia" w:ascii="宋体" w:hAnsi="宋体" w:cs="宋体"/>
                <w:b/>
                <w:color w:val="auto"/>
                <w:lang w:eastAsia="zh-CN" w:bidi="ar"/>
              </w:rPr>
              <w:t>字符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b/>
                <w:color w:val="auto"/>
              </w:rPr>
            </w:pPr>
            <w:r>
              <w:rPr>
                <w:rFonts w:hint="eastAsia" w:ascii="宋体" w:hAnsi="宋体" w:cs="宋体"/>
                <w:b/>
                <w:color w:val="auto"/>
                <w:lang w:eastAsia="zh-CN" w:bidi="ar"/>
              </w:rPr>
              <w:t>ASCII值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b/>
                <w:color w:val="auto"/>
              </w:rPr>
            </w:pPr>
            <w:r>
              <w:rPr>
                <w:rFonts w:hint="eastAsia" w:ascii="宋体" w:hAnsi="宋体" w:cs="宋体"/>
                <w:b/>
                <w:color w:val="auto"/>
                <w:lang w:eastAsia="zh-CN" w:bidi="ar"/>
              </w:rPr>
              <w:t>字符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b/>
                <w:color w:val="auto"/>
              </w:rPr>
            </w:pPr>
            <w:r>
              <w:rPr>
                <w:rFonts w:hint="eastAsia" w:ascii="宋体" w:hAnsi="宋体" w:cs="宋体"/>
                <w:b/>
                <w:color w:val="auto"/>
                <w:lang w:eastAsia="zh-CN" w:bidi="ar"/>
              </w:rPr>
              <w:t>ASCII值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b/>
                <w:color w:val="auto"/>
              </w:rPr>
            </w:pPr>
            <w:r>
              <w:rPr>
                <w:rFonts w:hint="eastAsia" w:ascii="宋体" w:hAnsi="宋体" w:cs="宋体"/>
                <w:b/>
                <w:color w:val="auto"/>
                <w:lang w:eastAsia="zh-CN" w:bidi="ar"/>
              </w:rPr>
              <w:t>字符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0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NUT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32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(space)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64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@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96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、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SOH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33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!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65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A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97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2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STX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34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"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66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B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98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b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3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ETX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35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#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67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C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99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c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4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EOT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36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$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68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D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100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d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5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ENQ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37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%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69</w:t>
            </w:r>
          </w:p>
        </w:tc>
        <w:tc>
          <w:tcPr>
            <w:tcW w:w="42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E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101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6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ACK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38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&amp;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70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F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102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f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7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BEL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39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,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71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G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103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g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8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BS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40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(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72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H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104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h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9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HT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41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)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73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I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105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10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LF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42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*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74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J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106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j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11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VT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43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+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75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K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107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k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12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FF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44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,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76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L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108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l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13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CR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45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-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77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M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109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m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14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SO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46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.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78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N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110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n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  <w:lang w:eastAsia="zh-CN" w:bidi="ar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15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  <w:lang w:eastAsia="zh-CN" w:bidi="ar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SI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  <w:lang w:eastAsia="zh-CN" w:bidi="ar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47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  <w:lang w:eastAsia="zh-CN" w:bidi="ar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/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  <w:lang w:eastAsia="zh-CN" w:bidi="ar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79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  <w:lang w:eastAsia="zh-CN" w:bidi="ar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O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  <w:lang w:eastAsia="zh-CN" w:bidi="ar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111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  <w:lang w:eastAsia="zh-CN" w:bidi="ar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16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DLE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48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0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80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P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112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p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17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DCI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49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81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Q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113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q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18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DC2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50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2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82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R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114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r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19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DC3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51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3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83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S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115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s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20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DC4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52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4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84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T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116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21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NAK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53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5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85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U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117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u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22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SYN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54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6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86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V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118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v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23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TB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55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7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87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W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119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w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24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CAN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56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8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88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X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120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x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25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EM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57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9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89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Y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121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y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26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SUB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58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: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90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Z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122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z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27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ESC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59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;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91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[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123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{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28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FS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60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&lt;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92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/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124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|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29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GS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61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=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93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]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125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}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shd w:val="clear" w:color="auto" w:fill="FFFFFF"/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30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RS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62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&gt;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94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^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126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`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15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31</w:t>
            </w:r>
          </w:p>
        </w:tc>
        <w:tc>
          <w:tcPr>
            <w:tcW w:w="69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US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63</w:t>
            </w:r>
          </w:p>
        </w:tc>
        <w:tc>
          <w:tcPr>
            <w:tcW w:w="670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?</w:t>
            </w:r>
          </w:p>
        </w:tc>
        <w:tc>
          <w:tcPr>
            <w:tcW w:w="654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95</w:t>
            </w:r>
          </w:p>
        </w:tc>
        <w:tc>
          <w:tcPr>
            <w:tcW w:w="472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_</w:t>
            </w:r>
          </w:p>
        </w:tc>
        <w:tc>
          <w:tcPr>
            <w:tcW w:w="609" w:type="pct"/>
            <w:tcBorders>
              <w:tl2br w:val="nil"/>
              <w:tr2bl w:val="nil"/>
            </w:tcBorders>
            <w:shd w:val="clear" w:color="auto" w:fill="F4F4F4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127</w:t>
            </w:r>
          </w:p>
        </w:tc>
        <w:tc>
          <w:tcPr>
            <w:tcW w:w="631" w:type="pct"/>
            <w:tcBorders>
              <w:tl2br w:val="nil"/>
              <w:tr2bl w:val="nil"/>
            </w:tcBorders>
            <w:shd w:val="clear" w:color="auto" w:fill="FFFFFF"/>
            <w:noWrap w:val="0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180" w:lineRule="atLeast"/>
              <w:jc w:val="center"/>
              <w:textAlignment w:val="top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 w:bidi="ar"/>
              </w:rPr>
              <w:t>DEL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转义字符</w:t>
      </w:r>
    </w:p>
    <w:tbl>
      <w:tblPr>
        <w:tblStyle w:val="5"/>
        <w:tblW w:w="4998" w:type="pct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3"/>
        <w:gridCol w:w="4178"/>
        <w:gridCol w:w="3172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blHeader/>
        </w:trPr>
        <w:tc>
          <w:tcPr>
            <w:tcW w:w="678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b/>
                <w:color w:val="auto"/>
              </w:rPr>
            </w:pPr>
            <w:r>
              <w:rPr>
                <w:rFonts w:hint="eastAsia" w:ascii="宋体" w:hAnsi="宋体" w:cs="宋体"/>
                <w:b/>
                <w:color w:val="auto"/>
                <w:lang w:eastAsia="zh-CN" w:bidi="ar"/>
              </w:rPr>
              <w:t>转义字符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b/>
                <w:color w:val="auto"/>
              </w:rPr>
            </w:pPr>
            <w:r>
              <w:rPr>
                <w:rFonts w:hint="eastAsia" w:ascii="宋体" w:hAnsi="宋体" w:cs="宋体"/>
                <w:b/>
                <w:color w:val="auto"/>
                <w:lang w:eastAsia="zh-CN" w:bidi="ar"/>
              </w:rPr>
              <w:t>含义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b/>
                <w:color w:val="auto"/>
                <w:lang w:eastAsia="zh-CN" w:bidi="ar"/>
              </w:rPr>
            </w:pPr>
            <w:r>
              <w:rPr>
                <w:rFonts w:hint="eastAsia" w:ascii="宋体" w:hAnsi="宋体" w:cs="宋体"/>
                <w:b/>
                <w:color w:val="auto"/>
                <w:lang w:eastAsia="zh-CN" w:bidi="ar"/>
              </w:rPr>
              <w:t>ASCII码值（十进制）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\a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警报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007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\b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退格(BS) ，将当前位置移到前一列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008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\f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换页(FF)，将当前位置移到下页开头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012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\n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换行(LF) ，将当前位置移到下一行开头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010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\r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回车(CR) ，将当前位置移到本行开头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013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\t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水平制表(HT) （跳到下一个TAB位置）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009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\v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垂直制表(VT)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011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\\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代表一个反斜线字符"\"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092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\'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代表一个单引号（撇号）字符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039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\"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代表一个双引号字符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034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\?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代表一个问号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063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\0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数字0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000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\ddd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8进制转义字符，d范围0~7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3位8进制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\xhh</w:t>
            </w:r>
          </w:p>
        </w:tc>
        <w:tc>
          <w:tcPr>
            <w:tcW w:w="245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16进制转义字符，h范围0~9，a~f，A~F</w:t>
            </w:r>
          </w:p>
        </w:tc>
        <w:tc>
          <w:tcPr>
            <w:tcW w:w="186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color w:val="auto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lang w:eastAsia="zh-CN"/>
              </w:rPr>
              <w:t>3位16进制</w:t>
            </w:r>
          </w:p>
        </w:tc>
      </w:tr>
    </w:tbl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进制转换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</w:p>
    <w:tbl>
      <w:tblPr>
        <w:tblStyle w:val="5"/>
        <w:tblW w:w="4999" w:type="pct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2"/>
        <w:gridCol w:w="1992"/>
        <w:gridCol w:w="1986"/>
        <w:gridCol w:w="253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88" w:hRule="atLeast"/>
          <w:tblHeader/>
        </w:trPr>
        <w:tc>
          <w:tcPr>
            <w:tcW w:w="1171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b/>
                <w:color w:val="444444"/>
                <w:kern w:val="0"/>
                <w:sz w:val="24"/>
                <w:lang w:eastAsia="en-US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kern w:val="0"/>
                <w:sz w:val="24"/>
                <w:lang w:eastAsia="zh-CN" w:bidi="ar"/>
              </w:rPr>
              <w:t>十进制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b/>
                <w:color w:val="444444"/>
                <w:kern w:val="0"/>
                <w:sz w:val="24"/>
                <w:lang w:eastAsia="en-US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kern w:val="0"/>
                <w:sz w:val="24"/>
                <w:lang w:eastAsia="zh-CN" w:bidi="ar"/>
              </w:rPr>
              <w:t>二进制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b/>
                <w:color w:val="444444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kern w:val="0"/>
                <w:sz w:val="24"/>
                <w:lang w:eastAsia="zh-CN" w:bidi="ar"/>
              </w:rPr>
              <w:t>八进制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b/>
                <w:color w:val="444444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444444"/>
                <w:kern w:val="0"/>
                <w:sz w:val="24"/>
                <w:lang w:eastAsia="zh-CN" w:bidi="ar"/>
              </w:rPr>
              <w:t>十六进制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0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en-US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en-US"/>
              </w:rPr>
              <w:t>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0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0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1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1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1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2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2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3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3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3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4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100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4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4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5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101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5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6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110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6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6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7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111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7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7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8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1000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10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8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9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1001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11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9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10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1010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12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11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1011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13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B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12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1100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14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C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13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1101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15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D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14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1110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16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15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1111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17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F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470" w:hRule="atLeast"/>
        </w:trPr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16</w:t>
            </w:r>
          </w:p>
        </w:tc>
        <w:tc>
          <w:tcPr>
            <w:tcW w:w="117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lang w:eastAsia="zh-CN"/>
              </w:rPr>
              <w:t>10000</w:t>
            </w:r>
          </w:p>
        </w:tc>
        <w:tc>
          <w:tcPr>
            <w:tcW w:w="1167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20</w:t>
            </w:r>
          </w:p>
        </w:tc>
        <w:tc>
          <w:tcPr>
            <w:tcW w:w="1489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10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类型限定符</w:t>
      </w:r>
    </w:p>
    <w:tbl>
      <w:tblPr>
        <w:tblStyle w:val="5"/>
        <w:tblW w:w="4999" w:type="pct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6597"/>
      </w:tblGrid>
      <w:tr>
        <w:trPr>
          <w:tblHeader/>
        </w:trPr>
        <w:tc>
          <w:tcPr>
            <w:tcW w:w="1121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b/>
                <w:color w:val="444444"/>
              </w:rPr>
            </w:pPr>
            <w:r>
              <w:rPr>
                <w:rFonts w:hint="eastAsia" w:ascii="宋体" w:hAnsi="宋体" w:cs="宋体"/>
                <w:b/>
                <w:color w:val="444444"/>
                <w:lang w:eastAsia="zh-CN" w:bidi="ar"/>
              </w:rPr>
              <w:t>限定符</w:t>
            </w:r>
          </w:p>
        </w:tc>
        <w:tc>
          <w:tcPr>
            <w:tcW w:w="3878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b/>
                <w:color w:val="444444"/>
              </w:rPr>
            </w:pPr>
            <w:r>
              <w:rPr>
                <w:rFonts w:hint="eastAsia" w:ascii="宋体" w:hAnsi="宋体" w:cs="宋体"/>
                <w:b/>
                <w:color w:val="444444"/>
                <w:lang w:eastAsia="zh-CN" w:bidi="ar"/>
              </w:rPr>
              <w:t>含义</w:t>
            </w:r>
          </w:p>
        </w:tc>
      </w:tr>
      <w:tr>
        <w:tc>
          <w:tcPr>
            <w:tcW w:w="112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extern</w:t>
            </w:r>
          </w:p>
        </w:tc>
        <w:tc>
          <w:tcPr>
            <w:tcW w:w="38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声明一个变量，extern声明的变量没有建立存储空间。</w:t>
            </w:r>
          </w:p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extern int a;</w:t>
            </w:r>
            <w:r>
              <w:rPr>
                <w:rFonts w:ascii="宋体" w:hAnsi="宋体" w:cs="宋体"/>
                <w:color w:val="000000"/>
                <w:lang w:eastAsia="zh-CN"/>
              </w:rPr>
              <w:t>//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变量在定义的时候创建存储空间</w:t>
            </w:r>
          </w:p>
        </w:tc>
      </w:tr>
      <w:tr>
        <w:tc>
          <w:tcPr>
            <w:tcW w:w="112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const</w:t>
            </w:r>
          </w:p>
        </w:tc>
        <w:tc>
          <w:tcPr>
            <w:tcW w:w="38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定义一个常量，常量的值不能修改。</w:t>
            </w:r>
          </w:p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const int a = 10;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12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/>
                <w:color w:val="000000"/>
                <w:lang w:eastAsia="zh-CN"/>
              </w:rPr>
              <w:t>V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olatile</w:t>
            </w:r>
          </w:p>
        </w:tc>
        <w:tc>
          <w:tcPr>
            <w:tcW w:w="38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防止编译器优化代码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90" w:hRule="atLeast"/>
        </w:trPr>
        <w:tc>
          <w:tcPr>
            <w:tcW w:w="1121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register</w:t>
            </w:r>
          </w:p>
        </w:tc>
        <w:tc>
          <w:tcPr>
            <w:tcW w:w="387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定义寄存器变量，提高效率。register是建议型的指令，而不是命令型的指令，如果CPU有空闲寄存器，那么register就生效，如果没有空闲寄存器，那么register无效。</w:t>
            </w:r>
          </w:p>
        </w:tc>
      </w:tr>
    </w:tbl>
    <w:p/>
    <w:tbl>
      <w:tblPr>
        <w:tblStyle w:val="5"/>
        <w:tblW w:w="4999" w:type="pct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3280"/>
        <w:gridCol w:w="3208"/>
      </w:tblGrid>
      <w:tr>
        <w:trPr>
          <w:tblHeader/>
        </w:trPr>
        <w:tc>
          <w:tcPr>
            <w:tcW w:w="1185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b/>
                <w:color w:val="444444"/>
              </w:rPr>
            </w:pPr>
            <w:r>
              <w:rPr>
                <w:rFonts w:hint="eastAsia" w:ascii="宋体" w:hAnsi="宋体" w:cs="宋体"/>
                <w:b/>
                <w:color w:val="444444"/>
                <w:lang w:eastAsia="zh-CN" w:bidi="ar"/>
              </w:rPr>
              <w:t>类型</w:t>
            </w:r>
          </w:p>
        </w:tc>
        <w:tc>
          <w:tcPr>
            <w:tcW w:w="1928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b/>
                <w:color w:val="444444"/>
              </w:rPr>
            </w:pPr>
            <w:r>
              <w:rPr>
                <w:rFonts w:hint="eastAsia" w:ascii="宋体" w:hAnsi="宋体" w:cs="宋体"/>
                <w:b/>
                <w:color w:val="444444"/>
                <w:lang w:eastAsia="zh-CN" w:bidi="ar"/>
              </w:rPr>
              <w:t>作用域</w:t>
            </w:r>
          </w:p>
        </w:tc>
        <w:tc>
          <w:tcPr>
            <w:tcW w:w="1885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b/>
                <w:color w:val="444444"/>
                <w:lang w:eastAsia="zh-CN" w:bidi="ar"/>
              </w:rPr>
            </w:pPr>
            <w:r>
              <w:rPr>
                <w:rFonts w:hint="eastAsia" w:ascii="宋体" w:hAnsi="宋体" w:cs="宋体"/>
                <w:b/>
                <w:color w:val="444444"/>
                <w:lang w:eastAsia="zh-CN" w:bidi="ar"/>
              </w:rPr>
              <w:t>生命周期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1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auto变量</w:t>
            </w:r>
          </w:p>
        </w:tc>
        <w:tc>
          <w:tcPr>
            <w:tcW w:w="192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一对{}内</w:t>
            </w:r>
          </w:p>
        </w:tc>
        <w:tc>
          <w:tcPr>
            <w:tcW w:w="18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当前函数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1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static局部变量</w:t>
            </w:r>
          </w:p>
        </w:tc>
        <w:tc>
          <w:tcPr>
            <w:tcW w:w="192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一对{}内</w:t>
            </w:r>
          </w:p>
        </w:tc>
        <w:tc>
          <w:tcPr>
            <w:tcW w:w="18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整个程序运行期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1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extern变量</w:t>
            </w:r>
          </w:p>
        </w:tc>
        <w:tc>
          <w:tcPr>
            <w:tcW w:w="192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整个程序</w:t>
            </w:r>
          </w:p>
        </w:tc>
        <w:tc>
          <w:tcPr>
            <w:tcW w:w="18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整个程序运行期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1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static全局变量</w:t>
            </w:r>
          </w:p>
        </w:tc>
        <w:tc>
          <w:tcPr>
            <w:tcW w:w="192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当前文件</w:t>
            </w:r>
          </w:p>
        </w:tc>
        <w:tc>
          <w:tcPr>
            <w:tcW w:w="18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整个程序运行期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1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extern函数</w:t>
            </w:r>
          </w:p>
        </w:tc>
        <w:tc>
          <w:tcPr>
            <w:tcW w:w="192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整个程序</w:t>
            </w:r>
          </w:p>
        </w:tc>
        <w:tc>
          <w:tcPr>
            <w:tcW w:w="18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整个程序运行期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1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static函数</w:t>
            </w:r>
          </w:p>
        </w:tc>
        <w:tc>
          <w:tcPr>
            <w:tcW w:w="192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当前文件</w:t>
            </w:r>
          </w:p>
        </w:tc>
        <w:tc>
          <w:tcPr>
            <w:tcW w:w="18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</w:rPr>
              <w:t>整个程序运行期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301" w:hRule="atLeast"/>
        </w:trPr>
        <w:tc>
          <w:tcPr>
            <w:tcW w:w="11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register变量</w:t>
            </w:r>
          </w:p>
        </w:tc>
        <w:tc>
          <w:tcPr>
            <w:tcW w:w="192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</w:rPr>
              <w:t>一对{}内</w:t>
            </w:r>
          </w:p>
        </w:tc>
        <w:tc>
          <w:tcPr>
            <w:tcW w:w="18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当前函数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118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全局变量</w:t>
            </w:r>
          </w:p>
        </w:tc>
        <w:tc>
          <w:tcPr>
            <w:tcW w:w="192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lang w:eastAsia="zh-CN"/>
              </w:rPr>
              <w:t>整个程序</w:t>
            </w:r>
            <w:r>
              <w:rPr>
                <w:rFonts w:ascii="宋体" w:hAnsi="宋体" w:cs="宋体"/>
                <w:lang w:eastAsia="zh-CN"/>
              </w:rPr>
              <w:tab/>
            </w:r>
          </w:p>
        </w:tc>
        <w:tc>
          <w:tcPr>
            <w:tcW w:w="1885" w:type="pct"/>
            <w:tcBorders>
              <w:tl2br w:val="nil"/>
              <w:tr2bl w:val="nil"/>
            </w:tcBorders>
            <w:noWrap w:val="0"/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lang w:eastAsia="zh-CN"/>
              </w:rPr>
              <w:t xml:space="preserve"> </w:t>
            </w:r>
            <w:r>
              <w:rPr>
                <w:rFonts w:hint="eastAsia" w:ascii="宋体" w:hAnsi="宋体" w:cs="宋体"/>
                <w:lang w:eastAsia="zh-CN"/>
              </w:rPr>
              <w:t>整个程序运行期</w:t>
            </w:r>
          </w:p>
        </w:tc>
      </w:tr>
    </w:tbl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运算符优先级</w:t>
      </w:r>
    </w:p>
    <w:tbl>
      <w:tblPr>
        <w:tblStyle w:val="5"/>
        <w:tblW w:w="4997" w:type="pct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9"/>
        <w:gridCol w:w="745"/>
        <w:gridCol w:w="1928"/>
        <w:gridCol w:w="2703"/>
        <w:gridCol w:w="985"/>
        <w:gridCol w:w="1131"/>
      </w:tblGrid>
      <w:tr>
        <w:trPr>
          <w:tblCellSpacing w:w="0" w:type="dxa"/>
        </w:trPr>
        <w:tc>
          <w:tcPr>
            <w:tcW w:w="504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color w:val="auto"/>
              </w:rPr>
            </w:pPr>
            <w:r>
              <w:rPr>
                <w:rStyle w:val="7"/>
                <w:rFonts w:ascii="Arial" w:hAnsi="Arial" w:cs="Arial"/>
                <w:color w:val="auto"/>
                <w:sz w:val="21"/>
                <w:szCs w:val="21"/>
              </w:rPr>
              <w:t>优先级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color w:val="auto"/>
              </w:rPr>
            </w:pPr>
            <w:r>
              <w:rPr>
                <w:rStyle w:val="7"/>
                <w:rFonts w:ascii="Arial" w:hAnsi="Arial" w:cs="Arial"/>
                <w:color w:val="auto"/>
                <w:sz w:val="21"/>
                <w:szCs w:val="21"/>
              </w:rPr>
              <w:t>运算符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color w:val="auto"/>
              </w:rPr>
            </w:pPr>
            <w:r>
              <w:rPr>
                <w:rStyle w:val="7"/>
                <w:rFonts w:ascii="Arial" w:hAnsi="Arial" w:cs="Arial"/>
                <w:color w:val="auto"/>
                <w:sz w:val="21"/>
                <w:szCs w:val="21"/>
              </w:rPr>
              <w:t>名称或含义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color w:val="auto"/>
              </w:rPr>
            </w:pPr>
            <w:r>
              <w:rPr>
                <w:rStyle w:val="7"/>
                <w:rFonts w:ascii="Arial" w:hAnsi="Arial" w:cs="Arial"/>
                <w:color w:val="auto"/>
                <w:sz w:val="21"/>
                <w:szCs w:val="21"/>
              </w:rPr>
              <w:t>使用形式</w:t>
            </w:r>
          </w:p>
        </w:tc>
        <w:tc>
          <w:tcPr>
            <w:tcW w:w="591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color w:val="auto"/>
              </w:rPr>
            </w:pPr>
            <w:r>
              <w:rPr>
                <w:rStyle w:val="7"/>
                <w:rFonts w:ascii="Arial" w:hAnsi="Arial" w:cs="Arial"/>
                <w:color w:val="auto"/>
                <w:sz w:val="21"/>
                <w:szCs w:val="21"/>
              </w:rPr>
              <w:t>结合方向</w:t>
            </w: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color w:val="auto"/>
              </w:rPr>
            </w:pPr>
            <w:r>
              <w:rPr>
                <w:rStyle w:val="7"/>
                <w:rFonts w:ascii="Arial" w:hAnsi="Arial" w:cs="Arial"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1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[]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数组下标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数组名[常量表达式]</w:t>
            </w:r>
          </w:p>
        </w:tc>
        <w:tc>
          <w:tcPr>
            <w:tcW w:w="591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左到右</w:t>
            </w: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()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圆括号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(表达式）/函数名(形参表)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.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成员选择（对象）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对象.成员名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-&gt;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成员选择（指针）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对象指针-&gt;成员名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2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负号运算符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-表达式</w:t>
            </w:r>
          </w:p>
        </w:tc>
        <w:tc>
          <w:tcPr>
            <w:tcW w:w="591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右到左</w:t>
            </w:r>
          </w:p>
        </w:tc>
        <w:tc>
          <w:tcPr>
            <w:tcW w:w="676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单目运算符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~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按位取反运算符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~表达式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++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自增运算符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++变量名/变量名++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自减运算符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--变量名/变量名--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*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取值运算符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*指针变量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&amp;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取地址运算符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&amp;变量名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rHeight w:val="402" w:hRule="atLeast"/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!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逻辑非运算符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!表达式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(类型)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强制类型转换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(数据类型)表达式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sizeof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长度运算符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sizeof(表达式)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3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/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除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表达式/表达式</w:t>
            </w:r>
          </w:p>
        </w:tc>
        <w:tc>
          <w:tcPr>
            <w:tcW w:w="591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左到右</w:t>
            </w:r>
          </w:p>
        </w:tc>
        <w:tc>
          <w:tcPr>
            <w:tcW w:w="676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双目运算符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*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乘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表达式*表达式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%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余数（取模）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整型表达式%整型表达式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  <w:lang w:eastAsia="zh-CN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4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+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加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表达式+表达式</w:t>
            </w:r>
          </w:p>
        </w:tc>
        <w:tc>
          <w:tcPr>
            <w:tcW w:w="591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左到右</w:t>
            </w:r>
          </w:p>
        </w:tc>
        <w:tc>
          <w:tcPr>
            <w:tcW w:w="676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双目运算符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减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表达式-表达式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5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&lt;&lt;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左移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变量&lt;&lt;表达式</w:t>
            </w:r>
          </w:p>
        </w:tc>
        <w:tc>
          <w:tcPr>
            <w:tcW w:w="591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左到右</w:t>
            </w:r>
          </w:p>
        </w:tc>
        <w:tc>
          <w:tcPr>
            <w:tcW w:w="676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双目运算符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&gt;&gt;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右移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变量&gt;&gt;表达式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6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&gt;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大于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表达式&gt;表达式</w:t>
            </w:r>
          </w:p>
        </w:tc>
        <w:tc>
          <w:tcPr>
            <w:tcW w:w="591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左到右</w:t>
            </w:r>
          </w:p>
        </w:tc>
        <w:tc>
          <w:tcPr>
            <w:tcW w:w="676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双目运算符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&gt;=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大于等于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表达式&gt;=表达式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&lt;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小于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表达式&lt;表达式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&lt;=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小于等于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表达式&lt;=表达式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7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==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等于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表达式==表达式</w:t>
            </w:r>
          </w:p>
        </w:tc>
        <w:tc>
          <w:tcPr>
            <w:tcW w:w="591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左到右</w:t>
            </w:r>
          </w:p>
        </w:tc>
        <w:tc>
          <w:tcPr>
            <w:tcW w:w="676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双目运算符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hint="eastAsia" w:ascii="Arial" w:hAnsi="Arial" w:cs="Arial"/>
                <w:b w:val="0"/>
                <w:bCs/>
                <w:color w:val="auto"/>
                <w:sz w:val="21"/>
                <w:szCs w:val="21"/>
              </w:rPr>
              <w:t>!</w:t>
            </w: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不等于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表达式!= 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8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&amp;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按位与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表达式&amp;表达式</w:t>
            </w:r>
          </w:p>
        </w:tc>
        <w:tc>
          <w:tcPr>
            <w:tcW w:w="591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左到右</w:t>
            </w: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双目运算符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9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^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按位异或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表达式^表达式</w:t>
            </w:r>
          </w:p>
        </w:tc>
        <w:tc>
          <w:tcPr>
            <w:tcW w:w="591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左到右</w:t>
            </w: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双目运算符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10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|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按位或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表达式|表达式</w:t>
            </w:r>
          </w:p>
        </w:tc>
        <w:tc>
          <w:tcPr>
            <w:tcW w:w="591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左到右</w:t>
            </w: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双目运算符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11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&amp;&amp;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逻辑与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表达式&amp;&amp;表达式</w:t>
            </w:r>
          </w:p>
        </w:tc>
        <w:tc>
          <w:tcPr>
            <w:tcW w:w="591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左到右</w:t>
            </w: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双目运算符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12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||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逻辑或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表达式||表达式</w:t>
            </w:r>
          </w:p>
        </w:tc>
        <w:tc>
          <w:tcPr>
            <w:tcW w:w="591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左到右</w:t>
            </w: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双目运算符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13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?: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条件运算符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表达式1?</w:t>
            </w:r>
          </w:p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表达式2: 表达式3</w:t>
            </w:r>
          </w:p>
        </w:tc>
        <w:tc>
          <w:tcPr>
            <w:tcW w:w="591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右到左</w:t>
            </w: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三目运算符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14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赋值运算符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变量=表达式</w:t>
            </w:r>
          </w:p>
        </w:tc>
        <w:tc>
          <w:tcPr>
            <w:tcW w:w="591" w:type="pct"/>
            <w:vMerge w:val="restar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右到左</w:t>
            </w: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/=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除后赋值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变量/=表达式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*=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乘后赋值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变量*=表达式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%=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取模后赋值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变量%=表达式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+=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加后赋值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变量+=表达式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减后赋值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变量-=表达式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&lt;&lt;=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左移后赋值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变量&lt;&lt;=表达式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&gt;&gt;=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右移后赋值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变量&gt;&gt;=表达式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&amp;=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按位与后赋值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变量&amp;=表达式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^=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按位异或后赋值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变量^=表达式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4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|=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按位或后赋值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变量|=表达式</w:t>
            </w:r>
          </w:p>
        </w:tc>
        <w:tc>
          <w:tcPr>
            <w:tcW w:w="591" w:type="pct"/>
            <w:vMerge w:val="continue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5000" w:type="pct"/>
            <w:gridSpan w:val="6"/>
            <w:shd w:val="clear" w:color="auto" w:fill="FFFFFF"/>
            <w:noWrap w:val="0"/>
            <w:vAlign w:val="center"/>
          </w:tcPr>
          <w:p>
            <w:pP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</w:pPr>
          </w:p>
        </w:tc>
      </w:tr>
      <w:tr>
        <w:trPr>
          <w:tblCellSpacing w:w="0" w:type="dxa"/>
        </w:trPr>
        <w:tc>
          <w:tcPr>
            <w:tcW w:w="504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15</w:t>
            </w:r>
          </w:p>
        </w:tc>
        <w:tc>
          <w:tcPr>
            <w:tcW w:w="44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Style w:val="7"/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，</w:t>
            </w:r>
          </w:p>
        </w:tc>
        <w:tc>
          <w:tcPr>
            <w:tcW w:w="1157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逗号运算符</w:t>
            </w:r>
          </w:p>
        </w:tc>
        <w:tc>
          <w:tcPr>
            <w:tcW w:w="1622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表达式,表达式,…</w:t>
            </w:r>
          </w:p>
        </w:tc>
        <w:tc>
          <w:tcPr>
            <w:tcW w:w="591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左到右</w:t>
            </w:r>
          </w:p>
        </w:tc>
        <w:tc>
          <w:tcPr>
            <w:tcW w:w="676" w:type="pct"/>
            <w:shd w:val="clear" w:color="auto" w:fill="FFFFFF"/>
            <w:noWrap w:val="0"/>
            <w:vAlign w:val="center"/>
          </w:tcPr>
          <w:p>
            <w:pPr>
              <w:pStyle w:val="4"/>
              <w:spacing w:before="0" w:beforeAutospacing="0" w:after="0" w:afterAutospacing="0" w:line="390" w:lineRule="atLeast"/>
              <w:jc w:val="center"/>
              <w:rPr>
                <w:b w:val="0"/>
                <w:bCs/>
                <w:color w:val="auto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1"/>
                <w:szCs w:val="21"/>
              </w:rPr>
              <w:t>--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color w:val="auto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Hans"/>
        </w:rPr>
        <w:t>常用函数</w:t>
      </w:r>
    </w:p>
    <w:tbl>
      <w:tblPr>
        <w:tblStyle w:val="5"/>
        <w:tblW w:w="4939" w:type="pct"/>
        <w:tblInd w:w="1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4"/>
        <w:gridCol w:w="2568"/>
        <w:gridCol w:w="3725"/>
        <w:gridCol w:w="895"/>
      </w:tblGrid>
      <w:tr>
        <w:trPr>
          <w:tblHeader/>
        </w:trPr>
        <w:tc>
          <w:tcPr>
            <w:tcW w:w="662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 w:eastAsiaTheme="minorEastAsia"/>
                <w:b/>
                <w:color w:val="auto"/>
                <w:lang w:val="en-US" w:eastAsia="zh-Hans"/>
              </w:rPr>
            </w:pPr>
            <w:r>
              <w:rPr>
                <w:rFonts w:hint="eastAsia" w:ascii="宋体" w:hAnsi="宋体" w:cs="宋体"/>
                <w:b/>
                <w:color w:val="auto"/>
                <w:lang w:val="en-US" w:eastAsia="zh-Hans"/>
              </w:rPr>
              <w:t>函数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 w:eastAsiaTheme="minorEastAsia"/>
                <w:b/>
                <w:color w:val="auto"/>
                <w:lang w:val="en-US" w:eastAsia="zh-Hans"/>
              </w:rPr>
            </w:pPr>
            <w:r>
              <w:rPr>
                <w:rFonts w:hint="eastAsia" w:ascii="宋体" w:hAnsi="宋体" w:cs="宋体"/>
                <w:b/>
                <w:color w:val="auto"/>
                <w:lang w:val="en-US" w:eastAsia="zh-Hans"/>
              </w:rPr>
              <w:t>声明</w:t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宋体" w:hAnsi="宋体" w:cs="宋体" w:eastAsiaTheme="minorEastAsia"/>
                <w:b/>
                <w:color w:val="auto"/>
                <w:lang w:val="en-US" w:eastAsia="zh-Hans" w:bidi="ar"/>
              </w:rPr>
            </w:pPr>
            <w:r>
              <w:rPr>
                <w:rFonts w:hint="eastAsia" w:ascii="宋体" w:hAnsi="宋体" w:cs="宋体"/>
                <w:b/>
                <w:color w:val="auto"/>
                <w:lang w:val="en-US" w:eastAsia="zh-Hans" w:bidi="ar"/>
              </w:rPr>
              <w:t>作用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宋体" w:hAnsi="宋体" w:cs="宋体"/>
                <w:b/>
                <w:color w:val="auto"/>
                <w:lang w:val="en-US" w:eastAsia="zh-Hans" w:bidi="ar"/>
              </w:rPr>
            </w:pPr>
            <w:r>
              <w:rPr>
                <w:rFonts w:hint="eastAsia" w:ascii="宋体" w:hAnsi="宋体" w:cs="宋体"/>
                <w:b/>
                <w:color w:val="auto"/>
                <w:lang w:val="en-US" w:eastAsia="zh-Hans" w:bidi="ar"/>
              </w:rPr>
              <w:t>库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printf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eastAsia="zh-Hans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"https://www.runoob.com/cprogramming/c-function-printf.html"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printf(const char *format, ...)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 发送格式化输出到标准输出 stdou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t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stdio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scanf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"https://www.runoob.com/cprogramming/c-function-scanf.html"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scanf(const char *format, ...)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从标准输入 stdin 读取格式化输入。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stdio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getchar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"https://www.runoob.com/cprogramming/c-function-getchar.html"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getchar(void)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从标准输入 stdin 获取一个字符（一个无符号字符）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eastAsia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get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Hans"/>
              </w:rPr>
              <w:t>s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"https://www.runoob.com/cprogramming/c-function-gets.html"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char *gets(char *str)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从标准输入 stdin 读取一行，并把它存储在 str 所指向的字符串中。当读取到换行符时，或者到达文件末尾时，它会停止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fp</w:t>
            </w: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Hans"/>
              </w:rPr>
              <w:t>rintf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"https://www.runoob.com/cprogramming/c-function-fprintf.html"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fprintf(FILE *stream, const char *format, ...)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发送格式化输出到流 stream 中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fscanf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"https://www.runoob.com/cprogramming/c-function-fscanf.html"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fscanf(FILE *stream, const char *format, ...)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从流 stream 读取格式化输入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fopen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"https://www.runoob.com/cprogramming/c-function-fopen.html"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FILE *fopen(const char *filename, const char *mode)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使用给定的模式 mode 打开 filename 所指向的文件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tabs>
                <w:tab w:val="left" w:pos="324"/>
              </w:tabs>
              <w:spacing w:line="250" w:lineRule="atLeast"/>
              <w:ind w:firstLine="120" w:firstLineChars="50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fread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"https://www.runoob.com/cprogramming/c-function-fread.html"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size_t fread(void *ptr, size_t size, size_t nmemb, FILE *stream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eastAsia="zh-CN" w:bidi="ar"/>
              </w:rPr>
              <w:t>)</w:t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color w:val="auto"/>
                <w:sz w:val="24"/>
                <w:szCs w:val="24"/>
                <w:u w:val="none"/>
                <w:lang w:eastAsia="zh-Hans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从给定流 stream 读取数据到 ptr 所指向的数组中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（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可以读取二进制数据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fseek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"https://www.runoob.com/cprogramming/c-function-fseek.html"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fseek(FILE *stream, long int offset, int whence)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color w:val="auto"/>
                <w:sz w:val="24"/>
                <w:szCs w:val="24"/>
                <w:u w:val="none"/>
                <w:lang w:eastAsia="zh-Hans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设置流 stream 的文件位置为给定的偏移 offset，参数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/>
                <w:iCs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offset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 意味着从给定的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/>
                <w:iCs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whence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 位置查找的字节数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（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三个文件位置参数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：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SEEK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_SET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开头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，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SEEK_CUR当前位置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，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SEEK_END结尾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fwrite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"https://www.runoob.com/cprogramming/c-function-fwrite.html"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size_t fwrite(const void *ptr, size_t size, size_t nmemb, FILE *stream)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color w:val="auto"/>
                <w:sz w:val="24"/>
                <w:szCs w:val="24"/>
                <w:u w:val="none"/>
                <w:lang w:eastAsia="zh-Hans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把 ptr 所指向的数组中的数据写入到给定流 stream 中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（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可以写入二进制数据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fgetc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"https://www.runoob.com/cprogramming/c-function-fgetc.html"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fgetc(FILE *stream)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从指定的流 stream 获取下一个字符（一个无符号字符），并把位置标识符往前移动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fgets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"https://www.runoob.com/cprogramming/c-function-fgets.html"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char *fgets(char *str, int n, FILE *stream)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从指定的流 stream 读取一行，并把它存储在 str 所指向的字符串内。当读取 </w:t>
            </w:r>
            <w:r>
              <w:rPr>
                <w:rFonts w:hint="default" w:ascii="Times New Roman Regular" w:hAnsi="Times New Roman Regular" w:eastAsia="Helvetica Neue" w:cs="Times New Roman Regular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(n-1)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 个字符时，或者读取到换行符时，或者到达文件末尾时，它会停止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fputc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"https://www.runoob.com/cprogramming/c-function-fputc.html"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fputc(int char, FILE *stream)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把参数 char 指定的字符（一个无符号字符）写入到指定的流 stream 中，并把位置标识符往前移动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fputs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"https://www.runoob.com/cprogramming/c-function-fputs.html"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fputs(const char *str, FILE *stream)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color w:val="auto"/>
                <w:sz w:val="24"/>
                <w:szCs w:val="24"/>
                <w:u w:val="none"/>
                <w:lang w:eastAsia="zh-Hans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把字符串写入到指定的流 stream 中，但不包括空字符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（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注意只能操作字符串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putchar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"https://www.runoob.com/cprogramming/c-function-putchar.html"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putchar(int char)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把参数 char 指定的字符（一个无符号字符）写入到标准输出 stdout 中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puts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"https://www.runoob.com/cprogramming/c-function-puts.html"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puts(const char *str)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color w:val="auto"/>
                <w:sz w:val="24"/>
                <w:szCs w:val="24"/>
                <w:u w:val="none"/>
                <w:lang w:eastAsia="zh-Hans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把一个字符串写入到标准输出 stdout，直到空字符，但不包括空字符。换行符会被追加到输出中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（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注意它只能操作字符串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fclose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"https://www.runoob.com/cprogramming/c-function-fclose.html"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fclose(FILE *stream)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关闭流stream。刷新所有的缓冲区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stdio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sprintf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"https://www.runoob.com/cprogramming/c-function-sprintf.html"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sprintf(char *str, const char *format, ...)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发送格式化输出到字符串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sscanf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"https://www.runoob.com/cprogramming/c-function-sscanf.html"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sscanf(const char *str, const char *format, ...)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从字符串读取格式化输入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stdio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atof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"https://www.runoob.com/cprogramming/c-function-atof.html"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atof(const char *str)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把参数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str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 所指向的字符串转换为一个浮点数（类型为 double 型）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atoi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"https://www.runoob.com/cprogramming/c-function-atoi.html"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atoi(const char *str)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把参数 str 所指向的字符串转换为一个整数（类型为 int 型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  <w:t>atol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"https://www.runoob.com/cprogramming/c-function-atol.html"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long int atol(const char *str)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把参数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str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 所指向的字符串转换为一个长整数（类型为 long int 型）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  <w:t>calloc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"https://www.runoob.com/cprogramming/c-function-calloc.html"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void *calloc(size_t nitems, size_t size)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分配所需的内存空间，并返回一个指向它的指针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（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所有值被初始化为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0）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  <w:t>malloc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"https://www.runoob.com/cprogramming/c-function-malloc.html"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void *malloc(size_t size)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分配所需的内存空间，并返回一个指向它的指针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  <w:t>realloc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"https://www.runoob.com/cprogramming/c-function-realloc.html"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void *realloc(void *ptr, size_t size)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尝试重新调整之前调用 malloc 或 calloc 所分配的 ptr 所指向的内存块的大小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（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以上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3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个内存分配函数的size都是以字节为单位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free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"https://www.runoob.com/cprogramming/c-function-free.html"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void free(void *ptr)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释放之前调用 calloc、malloc 或 realloc 所分配的内存空间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  <w:t>exit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"https://www.runoob.com/cprogramming/c-function-exit.html"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void exit(int status)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使程序正常终止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（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于非main函数中使用也会使整个程序终止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abs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"https://www.runoob.com/cprogramming/c-function-abs.html"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abs(int x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eastAsia="zh-CN" w:bidi="ar"/>
              </w:rPr>
              <w:t>)</w:t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 x 的绝对值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（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注意这个玩意是在stdlib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.h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里的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div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"https://www.runoob.com/cprogramming/c-function-div.html"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div_t div(int numer, int denom)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分子除以分母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（div_t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类型是一个结构体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，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里面包含了int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 xml:space="preserve"> 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quot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——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商以及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int rem——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余数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  <w:t>labs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"https://www.runoob.com/cprogramming/c-function-labs.html"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long int labs(long int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 x 的绝对值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  <w:t>ldiv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"https://www.runoob.com/cprogramming/c-function-ldiv.html"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ldiv_t ldiv(long int numer, long int denom)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分子除以分母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  <w:t>rand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"https://www.runoob.com/cprogramming/c-function-rand.html"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rand(void)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返回一个范围在 0 到 RAND_MAX 之间的伪随机数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（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RAND_MAX是一个常量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，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于环境不同会有所不同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，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但至少大于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32767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srand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"https://www.runoob.com/cprogramming/c-function-srand.html"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void srand(unsigned int seed)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该函数播种由函数 </w:t>
            </w:r>
            <w:r>
              <w:rPr>
                <w:rFonts w:hint="default" w:ascii="Times New Roman Regular" w:hAnsi="Times New Roman Regular" w:eastAsia="Helvetica Neue" w:cs="Times New Roman Regular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rand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 使用的随机数发生器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，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一般每次程序使用的时候在主程序里调用一次就行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abort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"https://www.runoob.com/cprogramming/c-function-abort.html"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void abort(void)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使一个异常程序终止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stdlib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memchr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"https://www.runoob.com/cprogramming/c-function-memchr.html"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void *memchr(const void *str, int c, size_t n)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在参数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str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 所指向的字符串的前 n 个字节中搜索第一次出现字符 c（一个无符号字符）的位置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，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返回指向匹配字节的指针或NULL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memcmp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"https://www.runoob.com/cprogramming/c-function-memcmp.html"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memcmp(const void *str1, const void *str2, size_t n)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把 str1 和 str2 的前 n 个字节进行比较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，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若返回值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&lt;0，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则str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1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小于str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2，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返回值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=0，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str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1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等于str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2，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返回值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&gt;0，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str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1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大于str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2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memcpy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"https://www.runoob.com/cprogramming/c-function-memcpy.html"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void *memcpy(void *dest, const void *src, size_t n)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从 src 复制 n 个字符到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dest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memmove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"https://www.runoob.com/cprogramming/c-function-memmove.html"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void *memmove(void *dest, const void *src, size_t n)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另一个用于从 src 复制 n 个字符到 dest 的函数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memset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"https://www.runoob.com/cprogramming/c-function-memset.html"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void *memset(void *str, int c, size_t n)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复制字符 c（一个无符号字符）到参数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str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 所指向的字符串的前 n 个字符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strcat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"https://www.runoob.com/cprogramming/c-function-strcat.html"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char *strcat(char *dest, const char *src)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把 src 所指向的字符串追加到 dest 所指向的字符串的结尾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strncat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"https://www.runoob.com/cprogramming/c-function-strncat.html"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char *strncat(char *dest, const char *src, size_t n)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把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src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 所指向的字符串追加到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dest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 所指向的字符串的结尾，直到 n 字符长度为止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strchr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"https://www.runoob.com/cprogramming/c-function-strchr.html"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char *strchr(const char *str, 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在参数 str 所指向的字符串中搜索</w:t>
            </w:r>
            <w:r>
              <w:rPr>
                <w:rFonts w:hint="default" w:ascii="Helvetica Neue Bold Italic" w:hAnsi="Helvetica Neue Bold Italic" w:eastAsia="Helvetica Neue" w:cs="Helvetica Neue Bold Italic"/>
                <w:b/>
                <w:bCs/>
                <w:i/>
                <w:iCs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第一次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出现字符 c（一个无符号字符）的位置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strcmp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"https://www.runoob.com/cprogramming/c-function-strcmp.html"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strcmp(const char *str1, const char *str2)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把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str1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 所指向的字符串和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str2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 所指向的字符串进行比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较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strncmp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"https://www.runoob.com/cprogramming/c-function-strncmp.html"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strncmp(const char *str1, const char *str2, size_t n)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把 str1 和 str2 进行比较，最多比较前 n 个字节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（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字符串里一个字节就是一个字符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strcpy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"https://www.runoob.com/cprogramming/c-function-strcpy.html"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char *strcpy(char *dest, const char *src)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把 src 所指向的字符串复制到 dest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strncpy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"https://www.runoob.com/cprogramming/c-function-strncpy.html"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char *strncpy(char *dest, const char *src, size_t n)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把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src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 所指向的字符串复制到 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dest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，最多复制 n 个字符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strlen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"https://www.runoob.com/cprogramming/c-function-strlen.html"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size_t strlen(const char *str)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计算字符串 str 的长度，直到空结束字符，但不包括空结束字符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（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即‘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\0’）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strrchr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"https://www.runoob.com/cprogramming/c-function-strrchr.html"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char *strrchr(const char *str, 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在参数 str 所指向的字符串中搜索</w:t>
            </w:r>
            <w:r>
              <w:rPr>
                <w:rFonts w:hint="default" w:ascii="Helvetica Neue Bold Italic" w:hAnsi="Helvetica Neue Bold Italic" w:eastAsia="Helvetica Neue" w:cs="Helvetica Neue Bold Italic"/>
                <w:b/>
                <w:bCs/>
                <w:i/>
                <w:iCs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最后一次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出现字符 c（一个无符号字符）的位置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strstr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"https://www.runoob.com/cprogramming/c-function-strstr.html"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char *strstr(const char *haystack, const char *needle)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在字符串 haystack 中查找第一次出现字符串 needle（不包含空结束字符）的位置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i w:val="0"/>
                <w:iCs w:val="0"/>
                <w:color w:val="auto"/>
                <w:sz w:val="24"/>
                <w:szCs w:val="24"/>
                <w:u w:val="none"/>
                <w:lang w:val="en-US" w:eastAsia="zh-Hans"/>
              </w:rPr>
              <w:t>string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clock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"https://www.runoob.com/cprogramming/c-function-clock.html"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clock_t clock(void)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返回程序执行起（一般为程序的开头），处理器时钟所使用的时间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time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time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"https://www.runoob.com/cprogramming/c-function-time.html"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time_t time(time_t *timer)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计算当前日历时间，并把它编码成 time_t 格式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time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acos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"https://www.runoob.com/cprogramming/c-function-acos.html"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acos(double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返回以弧度表示的 x 的反余弦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asin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"https://www.runoob.com/cprogramming/c-function-asin.html"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asin(double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返回以弧度表示的 x 的反正弦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atan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"https://www.runoob.com/cprogramming/c-function-atan.html"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atan(double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返回以弧度表示的 x 的反正切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atan2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"https://www.runoob.com/cprogramming/c-function-atan2.html"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atan2(double y, 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返回以弧度表示的 y/x 的反正切。y 和 x 的值的符号决定了正确的象限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cos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"https://www.runoob.com/cprogramming/c-function-cos.html"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cos(double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返回弧度角 x 的余弦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cosh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"https://www.runoob.com/cprogramming/c-function-cosh.html"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cosh(double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 x 的双曲余弦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sin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"https://www.runoob.com/cprogramming/c-function-sin.html"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sin(double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返回弧度角 x 的正弦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sinh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"https://www.runoob.com/cprogramming/c-function-sinh.html"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sinh(double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 x 的双曲正弦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tanh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"https://www.runoob.com/cprogramming/c-function-tanh.html"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tanh(double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返回 x 的双曲正切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exp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"https://www.runoob.com/cprogramming/c-function-exp.html"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exp(double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 e 的 x 次幂的值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rPr>
          <w:trHeight w:val="90" w:hRule="atLeast"/>
        </w:trP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log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"https://www.runoob.com/cprogramming/c-function-log.html"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log(double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返回 x 的自然对数（基数为e的对数）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log10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"https://www.runoob.com/cprogramming/c-function-log10.html"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log10(double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 x 的常用对数（基数为10的对数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pow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"https://www.runoob.com/cprogramming/c-function-pow.html"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pow(double x, double y)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 x 的 y 次幂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sqrt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"https://www.runoob.com/cprogramming/c-function-sqrt.html"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sqrt(double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返回 x 的平方根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ceil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"https://www.runoob.com/cprogramming/c-function-ceil.html"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ceil(double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返回大于或等于 x 的最小的整数值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（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向下取整函数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fabs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"https://www.runoob.com/cprogramming/c-function-fabs.html"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fabs(double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返回 x 的绝对值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（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注意只有浮点型的这个abs函数是在ma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th.h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里面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floor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"https://www.runoob.com/cprogramming/c-function-floor.html"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floor(double x)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返回小于或等于 x 的最大的整数值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（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向下取整函数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fmod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"https://www.runoob.com/cprogramming/c-function-fmod.html"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double fmod(double x, double y)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返回 x 除以 y 的余数</w:t>
            </w:r>
          </w:p>
        </w:tc>
        <w:tc>
          <w:tcPr>
            <w:tcW w:w="552" w:type="pct"/>
            <w:tcBorders>
              <w:tl2br w:val="nil"/>
              <w:tr2bl w:val="nil"/>
            </w:tcBorders>
            <w:shd w:val="clear" w:color="auto" w:fill="auto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math</w:t>
            </w:r>
          </w:p>
        </w:tc>
      </w:tr>
      <w:tr>
        <w:trPr>
          <w:trHeight w:val="90" w:hRule="atLeast"/>
        </w:trP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isalnum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"https://www.runoob.com/cprogramming/c-function-isalnum.html"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isalnum(int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该函数检查所传的字符是否是字母和数字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ctype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isalpha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"https://www.runoob.com/cprogramming/c-function-isalpha.html"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isalpha(int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该函数检查所传的字符是否是字母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ctype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iscntrl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"https://www.runoob.com/cprogramming/c-function-iscntrl.html"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iscntrl(int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该函数检查所传的字符是否是控制字符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ctype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isdigit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"https://www.runoob.com/cprogramming/c-function-isdigit.html"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isdigit(int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该函数检查所传的字符是否是十进制数字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ctype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isgraph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"https://www.runoob.com/cprogramming/c-function-isgraph.html"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isgraph(int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该函数检查所传的字符是否有图形表示法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（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除了‘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 xml:space="preserve"> 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’以外任何可以打印的字符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ctype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islower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"https://www.runoob.com/cprogramming/c-function-islower.html"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islower(int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该函数检查所传的字符是否是小写字母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ctype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isprint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"https://www.runoob.com/cprogramming/c-function-isprint.html"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isprint(int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该函数检查所传的字符是否是可打印的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ctype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ispunct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"https://www.runoob.com/cprogramming/c-function-ispunct.html"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ispunct(int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该函数检查所传的字符是否是标点符号字符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（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非数字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、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字母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Hans" w:bidi="ar"/>
              </w:rPr>
              <w:t>、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Hans" w:bidi="ar"/>
              </w:rPr>
              <w:t>转义字符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eastAsia="zh-CN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ctype</w:t>
            </w:r>
          </w:p>
        </w:tc>
      </w:tr>
      <w:tr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isspace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"https://www.runoob.com/cprogramming/c-function-isspace.html"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isspace(int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该函数检查所传的字符是否是空白字符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（‘ ’, ‘\t’, ‘\n’, ‘\v’, ‘\f’, ‘\r’）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ctype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  <w:t>isupper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"https://www.runoob.com/cprogramming/c-function-isupper.html"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isupper(int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/>
                <w:lang w:val="en-US" w:eastAsia="zh-CN" w:bidi="ar"/>
              </w:rPr>
              <w:t>该函数检查所传的字符是否是大写字母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ctype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6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 w:eastAsiaTheme="minorEastAsia"/>
                <w:color w:val="auto"/>
                <w:sz w:val="24"/>
                <w:szCs w:val="24"/>
                <w:u w:val="none"/>
                <w:lang w:val="en-US" w:eastAsia="zh-Hans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isxdigit</w:t>
            </w:r>
          </w:p>
        </w:tc>
        <w:tc>
          <w:tcPr>
            <w:tcW w:w="1548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"https://www.runoob.com/cprogramming/c-function-isxdigit.html" </w:instrTex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</w:rPr>
              <w:t>int isxdigit(int c)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236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</w:pP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该函数检查所传的字符是否是十六进制数字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（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从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 xml:space="preserve">0 - 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f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/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F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CN" w:bidi="ar"/>
              </w:rPr>
              <w:t>）（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若不是则返回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0，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以上的ctype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.h</w:t>
            </w:r>
            <w:r>
              <w:rPr>
                <w:rFonts w:hint="eastAsia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Hans" w:bidi="ar"/>
              </w:rPr>
              <w:t>函数同理</w:t>
            </w:r>
            <w:r>
              <w:rPr>
                <w:rFonts w:hint="default" w:ascii="Times New Roman Regular" w:hAnsi="Times New Roman Regular" w:eastAsia="Helvetica Neue" w:cs="Times New Roman Regular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eastAsia="zh-Hans" w:bidi="ar"/>
              </w:rPr>
              <w:t>）</w:t>
            </w:r>
          </w:p>
        </w:tc>
        <w:tc>
          <w:tcPr>
            <w:tcW w:w="552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auto"/>
                <w:sz w:val="24"/>
                <w:szCs w:val="24"/>
                <w:u w:val="none"/>
                <w:lang w:val="en-US" w:eastAsia="zh-Hans"/>
              </w:rPr>
              <w:t>ctype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eastAsia="宋体" w:cs="Times New Roman Regular"/>
          <w:b/>
          <w:bCs/>
          <w:color w:val="auto"/>
          <w:sz w:val="24"/>
          <w:szCs w:val="24"/>
          <w:u w:val="none"/>
          <w:lang w:eastAsia="zh-Hans"/>
        </w:rPr>
      </w:pPr>
      <w:r>
        <w:rPr>
          <w:rFonts w:hint="eastAsia" w:ascii="Times New Roman Regular" w:hAnsi="Times New Roman Regular" w:eastAsia="宋体" w:cs="Times New Roman Regular"/>
          <w:b/>
          <w:bCs/>
          <w:color w:val="auto"/>
          <w:sz w:val="24"/>
          <w:szCs w:val="24"/>
          <w:u w:val="none"/>
          <w:lang w:val="en-US" w:eastAsia="zh-Hans"/>
        </w:rPr>
        <w:t>文件打开的格式</w:t>
      </w:r>
    </w:p>
    <w:tbl>
      <w:tblPr>
        <w:tblStyle w:val="5"/>
        <w:tblW w:w="4958" w:type="pct"/>
        <w:tblInd w:w="67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"/>
        <w:gridCol w:w="7366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blHeader/>
        </w:trPr>
        <w:tc>
          <w:tcPr>
            <w:tcW w:w="634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b/>
                <w:color w:val="444444"/>
              </w:rPr>
            </w:pPr>
            <w:r>
              <w:rPr>
                <w:rFonts w:hint="eastAsia" w:ascii="宋体" w:hAnsi="宋体" w:cs="宋体"/>
                <w:b/>
                <w:color w:val="444444"/>
                <w:lang w:eastAsia="zh-CN" w:bidi="ar"/>
              </w:rPr>
              <w:t>打开模式</w:t>
            </w:r>
          </w:p>
        </w:tc>
        <w:tc>
          <w:tcPr>
            <w:tcW w:w="4365" w:type="pct"/>
            <w:tcBorders>
              <w:tl2br w:val="nil"/>
              <w:tr2bl w:val="nil"/>
            </w:tcBorders>
            <w:shd w:val="clear" w:color="auto" w:fill="F9F9F9"/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jc w:val="center"/>
              <w:rPr>
                <w:rFonts w:hint="eastAsia" w:ascii="宋体" w:hAnsi="宋体" w:cs="宋体"/>
                <w:b/>
                <w:color w:val="444444"/>
              </w:rPr>
            </w:pPr>
            <w:r>
              <w:rPr>
                <w:rFonts w:hint="eastAsia" w:ascii="宋体" w:hAnsi="宋体" w:cs="宋体"/>
                <w:b/>
                <w:color w:val="444444"/>
                <w:lang w:eastAsia="zh-CN" w:bidi="ar"/>
              </w:rPr>
              <w:t>含义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3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r或rb</w:t>
            </w:r>
          </w:p>
        </w:tc>
        <w:tc>
          <w:tcPr>
            <w:tcW w:w="436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以只读方式打开一个文本文件（不创建文件，若文件不存在则报错）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3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w或wb</w:t>
            </w:r>
          </w:p>
        </w:tc>
        <w:tc>
          <w:tcPr>
            <w:tcW w:w="436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以写方式打开文件(如果文件存在则清空文件，文件不存在则创建一个文件)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3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a或ab</w:t>
            </w:r>
          </w:p>
        </w:tc>
        <w:tc>
          <w:tcPr>
            <w:tcW w:w="436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以追加方式打开文件，在末尾添加内容，若文件不存在则创建文件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3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r+或rb+</w:t>
            </w:r>
          </w:p>
        </w:tc>
        <w:tc>
          <w:tcPr>
            <w:tcW w:w="436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以可读、可写的方式打开文件(不创建新文件)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3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w+或wb+</w:t>
            </w:r>
          </w:p>
        </w:tc>
        <w:tc>
          <w:tcPr>
            <w:tcW w:w="436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以可读、可写的方式打开文件(如果文件存在则清空文件，文件不存在则创建一个文件)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c>
          <w:tcPr>
            <w:tcW w:w="634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a+或ab+</w:t>
            </w:r>
          </w:p>
        </w:tc>
        <w:tc>
          <w:tcPr>
            <w:tcW w:w="4365" w:type="pct"/>
            <w:tcBorders>
              <w:tl2br w:val="nil"/>
              <w:tr2bl w:val="nil"/>
            </w:tcBorders>
            <w:noWrap w:val="0"/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>
            <w:pPr>
              <w:spacing w:line="250" w:lineRule="atLeast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以添加方式打开文件，打开文件并在末尾更改文件,若文件不存在则创建文件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 Regular" w:hAnsi="Times New Roman Regular" w:eastAsia="宋体" w:cs="Times New Roman Regular"/>
          <w:b/>
          <w:bCs/>
          <w:color w:val="auto"/>
          <w:sz w:val="24"/>
          <w:szCs w:val="24"/>
          <w:u w:val="none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Helvetica Neue Bold Italic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603F8"/>
    <w:multiLevelType w:val="singleLevel"/>
    <w:tmpl w:val="F7E603F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FF1A87"/>
    <w:rsid w:val="1FEC7FB0"/>
    <w:rsid w:val="30FC07A9"/>
    <w:rsid w:val="3B7F281F"/>
    <w:rsid w:val="3FF72AA2"/>
    <w:rsid w:val="6BF49906"/>
    <w:rsid w:val="767FA21A"/>
    <w:rsid w:val="77BFAE15"/>
    <w:rsid w:val="77F78AC3"/>
    <w:rsid w:val="7B3FE665"/>
    <w:rsid w:val="7DFF91C8"/>
    <w:rsid w:val="7EAF1E97"/>
    <w:rsid w:val="7ECAE3F6"/>
    <w:rsid w:val="7ECBE46F"/>
    <w:rsid w:val="7F6E8285"/>
    <w:rsid w:val="7FAFD003"/>
    <w:rsid w:val="99E39BF7"/>
    <w:rsid w:val="BAFF1A87"/>
    <w:rsid w:val="BEF5451D"/>
    <w:rsid w:val="CFB7CFF8"/>
    <w:rsid w:val="DF7F926B"/>
    <w:rsid w:val="E8DF8131"/>
    <w:rsid w:val="EC6B5AE9"/>
    <w:rsid w:val="EEDFD4B5"/>
    <w:rsid w:val="EF6948A6"/>
    <w:rsid w:val="F2FFA56A"/>
    <w:rsid w:val="F6FE7201"/>
    <w:rsid w:val="F7EF92FE"/>
    <w:rsid w:val="F7FCE4A2"/>
    <w:rsid w:val="F9FC692B"/>
    <w:rsid w:val="FD7F8AF1"/>
    <w:rsid w:val="FFBBC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2022-06-20T11:55:00Z</dcterms:created>
  <dc:creator>微信用户</dc:creator>
  <cp:lastModifiedBy>微信用户</cp:lastModifiedBy>
  <dcterms:modified xsi:type="dcterms:W3CDTF">2022-06-20T16:40:02Z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AA374A38E8A73126BEEFAF62DBA784F4</vt:lpwstr>
  </property>
</Properties>
</file>