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1B66" w14:textId="61934C26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First, we need to get data from Azure Blob storage.</w:t>
      </w:r>
    </w:p>
    <w:p w14:paraId="17DAD174" w14:textId="1728A53A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206135F0" wp14:editId="38B4B32A">
            <wp:extent cx="5731510" cy="2898775"/>
            <wp:effectExtent l="0" t="0" r="2540" b="0"/>
            <wp:docPr id="441190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07DD" w14:textId="77777777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47005" w14:textId="5D3BB732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selecting the Data Storage Location, we get a prompt to enter our credentials. Then we get the navigator pane to pick and choose the required folder.</w:t>
      </w:r>
    </w:p>
    <w:p w14:paraId="621A3546" w14:textId="77777777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7AA6E2" w14:textId="20183655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4C5EEDB0" wp14:editId="310B7870">
            <wp:extent cx="5731510" cy="4513580"/>
            <wp:effectExtent l="0" t="0" r="2540" b="1270"/>
            <wp:docPr id="1675058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E785" w14:textId="77777777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9EB4BA" w14:textId="77777777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E30F00" w14:textId="77777777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en-US"/>
        </w:rPr>
      </w:pPr>
    </w:p>
    <w:p w14:paraId="747EFBC3" w14:textId="24977F88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lastRenderedPageBreak/>
        <w:t>Then, we perform transformation to make our data usable</w:t>
      </w:r>
      <w:r w:rsidR="00FB5EE8">
        <w:rPr>
          <w:rFonts w:ascii="Calibri" w:hAnsi="Calibri" w:cs="Calibri"/>
          <w:noProof/>
          <w:sz w:val="22"/>
          <w:szCs w:val="22"/>
          <w:lang w:val="en-US"/>
        </w:rPr>
        <w:t xml:space="preserve"> for PowerBi</w:t>
      </w:r>
      <w:r>
        <w:rPr>
          <w:rFonts w:ascii="Calibri" w:hAnsi="Calibri" w:cs="Calibri"/>
          <w:noProof/>
          <w:sz w:val="22"/>
          <w:szCs w:val="22"/>
          <w:lang w:val="en-US"/>
        </w:rPr>
        <w:t>.</w:t>
      </w:r>
    </w:p>
    <w:p w14:paraId="0988347E" w14:textId="03C3401B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70D146EF" wp14:editId="63045819">
            <wp:extent cx="5731510" cy="2978150"/>
            <wp:effectExtent l="0" t="0" r="2540" b="0"/>
            <wp:docPr id="1569943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6EFC" w14:textId="77777777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788FA3" w14:textId="513FE52F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</w:t>
      </w:r>
      <w:r w:rsidR="00224A3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224A34">
        <w:rPr>
          <w:rFonts w:ascii="Calibri" w:hAnsi="Calibri" w:cs="Calibri"/>
          <w:sz w:val="22"/>
          <w:szCs w:val="22"/>
        </w:rPr>
        <w:t>we</w:t>
      </w:r>
      <w:r>
        <w:rPr>
          <w:rFonts w:ascii="Calibri" w:hAnsi="Calibri" w:cs="Calibri"/>
          <w:sz w:val="22"/>
          <w:szCs w:val="22"/>
        </w:rPr>
        <w:t xml:space="preserve"> built visuals for the Actual and Predicted Glucose readings with respect to days and having Patient ID as a filter which, we can change according to our preference.</w:t>
      </w:r>
    </w:p>
    <w:p w14:paraId="7E2B5519" w14:textId="0907A566" w:rsidR="000B24FC" w:rsidRDefault="000B24FC" w:rsidP="000B24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279B4266" wp14:editId="65D07439">
            <wp:extent cx="5731510" cy="3201035"/>
            <wp:effectExtent l="0" t="0" r="2540" b="0"/>
            <wp:docPr id="102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7694" w14:textId="7A933F4F" w:rsidR="00D874F8" w:rsidRDefault="000B24FC">
      <w:r>
        <w:t>--------------------------------------------------------------------------------------------------------------------------------------</w:t>
      </w:r>
    </w:p>
    <w:sectPr w:rsidR="00D8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FC"/>
    <w:rsid w:val="000B24FC"/>
    <w:rsid w:val="00224A34"/>
    <w:rsid w:val="003D69DD"/>
    <w:rsid w:val="00A26CFB"/>
    <w:rsid w:val="00D874F8"/>
    <w:rsid w:val="00F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0290"/>
  <w15:chartTrackingRefBased/>
  <w15:docId w15:val="{E09D7C0F-3BA8-495E-B053-FB151159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Patra</dc:creator>
  <cp:keywords/>
  <dc:description/>
  <cp:lastModifiedBy>Sharmistha Patra</cp:lastModifiedBy>
  <cp:revision>3</cp:revision>
  <dcterms:created xsi:type="dcterms:W3CDTF">2023-12-05T04:49:00Z</dcterms:created>
  <dcterms:modified xsi:type="dcterms:W3CDTF">2023-12-05T15:47:00Z</dcterms:modified>
</cp:coreProperties>
</file>