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5F90" w14:textId="6CA383FB" w:rsidR="00C469C5" w:rsidRPr="00842670" w:rsidRDefault="00064C33" w:rsidP="00064C33">
      <w:pPr>
        <w:pStyle w:val="Heading1"/>
        <w:rPr>
          <w:sz w:val="32"/>
          <w:szCs w:val="32"/>
        </w:rPr>
      </w:pPr>
      <w:r w:rsidRPr="00842670">
        <w:rPr>
          <w:sz w:val="32"/>
          <w:szCs w:val="32"/>
        </w:rPr>
        <w:t>Korea Hydrogen Notes</w:t>
      </w:r>
      <w:r w:rsidR="004638E3">
        <w:rPr>
          <w:sz w:val="32"/>
          <w:szCs w:val="32"/>
        </w:rPr>
        <w:t xml:space="preserve"> </w:t>
      </w:r>
      <w:r w:rsidR="00E37F18">
        <w:rPr>
          <w:sz w:val="32"/>
          <w:szCs w:val="32"/>
        </w:rPr>
        <w:t xml:space="preserve">(as of April </w:t>
      </w:r>
      <w:r w:rsidR="00D56A86">
        <w:rPr>
          <w:sz w:val="32"/>
          <w:szCs w:val="32"/>
        </w:rPr>
        <w:t>8</w:t>
      </w:r>
      <w:r w:rsidR="00E37F18">
        <w:rPr>
          <w:sz w:val="32"/>
          <w:szCs w:val="32"/>
        </w:rPr>
        <w:t>, 2024)</w:t>
      </w:r>
    </w:p>
    <w:p w14:paraId="1ADA627C" w14:textId="77777777" w:rsidR="00C469C5" w:rsidRDefault="00C469C5"/>
    <w:p w14:paraId="7EB72E71" w14:textId="03B74154" w:rsidR="00B24393" w:rsidRDefault="00BF34C5" w:rsidP="00064C33">
      <w:pPr>
        <w:pStyle w:val="ListParagraph"/>
        <w:numPr>
          <w:ilvl w:val="0"/>
          <w:numId w:val="6"/>
        </w:numPr>
        <w:rPr>
          <w:b/>
          <w:bCs/>
        </w:rPr>
      </w:pPr>
      <w:r>
        <w:rPr>
          <w:b/>
          <w:bCs/>
        </w:rPr>
        <w:t xml:space="preserve">Existing </w:t>
      </w:r>
      <w:r w:rsidR="00064C33" w:rsidRPr="000C2A02">
        <w:rPr>
          <w:b/>
          <w:bCs/>
        </w:rPr>
        <w:t>Korea Hydrogen Policy</w:t>
      </w:r>
      <w:r w:rsidR="004638E3">
        <w:rPr>
          <w:b/>
          <w:bCs/>
        </w:rPr>
        <w:t xml:space="preserve"> </w:t>
      </w:r>
      <w:r w:rsidR="004638E3" w:rsidRPr="00BF34C5">
        <w:rPr>
          <w:b/>
          <w:bCs/>
        </w:rPr>
        <w:t>Plan</w:t>
      </w:r>
    </w:p>
    <w:p w14:paraId="45D3FA14" w14:textId="77777777" w:rsidR="000C2A02" w:rsidRPr="000C2A02" w:rsidRDefault="000C2A02" w:rsidP="000C2A02">
      <w:pPr>
        <w:pStyle w:val="ListParagraph"/>
        <w:ind w:left="360"/>
        <w:rPr>
          <w:b/>
          <w:bCs/>
        </w:rPr>
      </w:pPr>
    </w:p>
    <w:p w14:paraId="1444E725" w14:textId="0878A984" w:rsidR="00842670" w:rsidRDefault="001F77B1" w:rsidP="00B67DB3">
      <w:pPr>
        <w:pStyle w:val="ListParagraph"/>
        <w:numPr>
          <w:ilvl w:val="0"/>
          <w:numId w:val="7"/>
        </w:numPr>
        <w:rPr>
          <w:b/>
          <w:bCs/>
        </w:rPr>
      </w:pPr>
      <w:r>
        <w:rPr>
          <w:b/>
          <w:bCs/>
        </w:rPr>
        <w:t>Targets</w:t>
      </w:r>
      <w:r w:rsidR="00D54FD0" w:rsidRPr="001F77B1">
        <w:rPr>
          <w:b/>
          <w:bCs/>
        </w:rPr>
        <w:t xml:space="preserve"> in the </w:t>
      </w:r>
      <w:r w:rsidR="00B67DB3" w:rsidRPr="001F77B1">
        <w:rPr>
          <w:b/>
          <w:bCs/>
        </w:rPr>
        <w:t xml:space="preserve">Hydrogen </w:t>
      </w:r>
      <w:r w:rsidR="005104D1" w:rsidRPr="001F77B1">
        <w:rPr>
          <w:b/>
          <w:bCs/>
        </w:rPr>
        <w:t xml:space="preserve">Economy </w:t>
      </w:r>
      <w:r w:rsidR="00CB328B" w:rsidRPr="001F77B1">
        <w:rPr>
          <w:b/>
          <w:bCs/>
        </w:rPr>
        <w:t>Roadmap</w:t>
      </w:r>
      <w:r w:rsidR="001F1352" w:rsidRPr="001F77B1">
        <w:rPr>
          <w:b/>
          <w:bCs/>
        </w:rPr>
        <w:t xml:space="preserve"> </w:t>
      </w:r>
      <w:r w:rsidR="00CB328B" w:rsidRPr="001F77B1">
        <w:rPr>
          <w:b/>
          <w:bCs/>
        </w:rPr>
        <w:t>(</w:t>
      </w:r>
      <w:r w:rsidR="00B67DB3" w:rsidRPr="00CA282C">
        <w:rPr>
          <w:b/>
          <w:bCs/>
          <w:u w:val="single"/>
        </w:rPr>
        <w:t>January 2019</w:t>
      </w:r>
      <w:r w:rsidR="00CB328B" w:rsidRPr="001F77B1">
        <w:rPr>
          <w:b/>
          <w:bCs/>
        </w:rPr>
        <w:t>)</w:t>
      </w:r>
    </w:p>
    <w:p w14:paraId="30217C92" w14:textId="77777777" w:rsidR="009875E9" w:rsidRPr="001F77B1" w:rsidRDefault="009875E9" w:rsidP="009875E9">
      <w:pPr>
        <w:pStyle w:val="ListParagraph"/>
        <w:rPr>
          <w:b/>
          <w:bCs/>
        </w:rPr>
      </w:pPr>
    </w:p>
    <w:p w14:paraId="6C4D2BB0" w14:textId="6DDFA694" w:rsidR="00012BCE" w:rsidRDefault="00D54FD0" w:rsidP="00D54FD0">
      <w:pPr>
        <w:pStyle w:val="ListParagraph"/>
        <w:numPr>
          <w:ilvl w:val="0"/>
          <w:numId w:val="13"/>
        </w:numPr>
      </w:pPr>
      <w:r w:rsidRPr="00485ADF">
        <w:rPr>
          <w:b/>
          <w:bCs/>
        </w:rPr>
        <w:t xml:space="preserve">Hydrogen </w:t>
      </w:r>
      <w:r w:rsidR="00395BBF" w:rsidRPr="00485ADF">
        <w:rPr>
          <w:b/>
          <w:bCs/>
        </w:rPr>
        <w:t>Mobility</w:t>
      </w:r>
      <w:r w:rsidR="00395BBF">
        <w:t>:</w:t>
      </w:r>
      <w:r w:rsidR="000C2E35">
        <w:t xml:space="preserve"> domestic use + export</w:t>
      </w:r>
      <w:r w:rsidR="00554E42">
        <w:t xml:space="preserve">                                                                                        </w:t>
      </w:r>
    </w:p>
    <w:tbl>
      <w:tblPr>
        <w:tblStyle w:val="TableGrid"/>
        <w:tblW w:w="0" w:type="auto"/>
        <w:tblInd w:w="1080" w:type="dxa"/>
        <w:tblLook w:val="04A0" w:firstRow="1" w:lastRow="0" w:firstColumn="1" w:lastColumn="0" w:noHBand="0" w:noVBand="1"/>
      </w:tblPr>
      <w:tblGrid>
        <w:gridCol w:w="2075"/>
        <w:gridCol w:w="1880"/>
        <w:gridCol w:w="1890"/>
        <w:gridCol w:w="2425"/>
      </w:tblGrid>
      <w:tr w:rsidR="00395BBF" w14:paraId="4CBE3FA4" w14:textId="77777777" w:rsidTr="00395BBF">
        <w:tc>
          <w:tcPr>
            <w:tcW w:w="2075" w:type="dxa"/>
          </w:tcPr>
          <w:p w14:paraId="550E973B" w14:textId="77777777" w:rsidR="00E26342" w:rsidRDefault="00E26342" w:rsidP="00E26342">
            <w:pPr>
              <w:pStyle w:val="ListParagraph"/>
              <w:ind w:left="0"/>
              <w:jc w:val="center"/>
            </w:pPr>
          </w:p>
        </w:tc>
        <w:tc>
          <w:tcPr>
            <w:tcW w:w="1880" w:type="dxa"/>
          </w:tcPr>
          <w:p w14:paraId="2BCC88D4" w14:textId="49BB0CBA" w:rsidR="00E26342" w:rsidRPr="00395BBF" w:rsidRDefault="00E26342" w:rsidP="00E26342">
            <w:pPr>
              <w:pStyle w:val="ListParagraph"/>
              <w:ind w:left="0"/>
              <w:jc w:val="center"/>
              <w:rPr>
                <w:b/>
                <w:bCs/>
              </w:rPr>
            </w:pPr>
            <w:r w:rsidRPr="00395BBF">
              <w:rPr>
                <w:b/>
                <w:bCs/>
              </w:rPr>
              <w:t>2018</w:t>
            </w:r>
          </w:p>
        </w:tc>
        <w:tc>
          <w:tcPr>
            <w:tcW w:w="1890" w:type="dxa"/>
          </w:tcPr>
          <w:p w14:paraId="60A9F10D" w14:textId="095B18F6" w:rsidR="00E26342" w:rsidRPr="00395BBF" w:rsidRDefault="00E26342" w:rsidP="00E26342">
            <w:pPr>
              <w:pStyle w:val="ListParagraph"/>
              <w:ind w:left="0"/>
              <w:jc w:val="center"/>
              <w:rPr>
                <w:b/>
                <w:bCs/>
              </w:rPr>
            </w:pPr>
            <w:r w:rsidRPr="00395BBF">
              <w:rPr>
                <w:b/>
                <w:bCs/>
              </w:rPr>
              <w:t>2022</w:t>
            </w:r>
          </w:p>
        </w:tc>
        <w:tc>
          <w:tcPr>
            <w:tcW w:w="2425" w:type="dxa"/>
          </w:tcPr>
          <w:p w14:paraId="729156DD" w14:textId="67E927D6" w:rsidR="00E26342" w:rsidRPr="00395BBF" w:rsidRDefault="00E26342" w:rsidP="00E26342">
            <w:pPr>
              <w:pStyle w:val="ListParagraph"/>
              <w:ind w:left="0"/>
              <w:jc w:val="center"/>
              <w:rPr>
                <w:b/>
                <w:bCs/>
              </w:rPr>
            </w:pPr>
            <w:r w:rsidRPr="00395BBF">
              <w:rPr>
                <w:b/>
                <w:bCs/>
              </w:rPr>
              <w:t>2040</w:t>
            </w:r>
          </w:p>
        </w:tc>
      </w:tr>
      <w:tr w:rsidR="00395BBF" w14:paraId="7AF0707B" w14:textId="77777777" w:rsidTr="00395BBF">
        <w:tc>
          <w:tcPr>
            <w:tcW w:w="2075" w:type="dxa"/>
            <w:tcBorders>
              <w:bottom w:val="single" w:sz="4" w:space="0" w:color="auto"/>
            </w:tcBorders>
          </w:tcPr>
          <w:p w14:paraId="399C4B06" w14:textId="36A4C97F" w:rsidR="00E26342" w:rsidRPr="003065A8" w:rsidRDefault="004F21BD" w:rsidP="00E26342">
            <w:pPr>
              <w:pStyle w:val="ListParagraph"/>
              <w:ind w:left="0"/>
              <w:jc w:val="center"/>
              <w:rPr>
                <w:b/>
                <w:bCs/>
              </w:rPr>
            </w:pPr>
            <w:r w:rsidRPr="003065A8">
              <w:rPr>
                <w:b/>
                <w:bCs/>
              </w:rPr>
              <w:t>Fuel Cell</w:t>
            </w:r>
            <w:r w:rsidR="00E26342" w:rsidRPr="003065A8">
              <w:rPr>
                <w:b/>
                <w:bCs/>
              </w:rPr>
              <w:t xml:space="preserve"> Vehicle</w:t>
            </w:r>
          </w:p>
        </w:tc>
        <w:tc>
          <w:tcPr>
            <w:tcW w:w="1880" w:type="dxa"/>
            <w:tcBorders>
              <w:bottom w:val="single" w:sz="4" w:space="0" w:color="auto"/>
            </w:tcBorders>
          </w:tcPr>
          <w:p w14:paraId="3BF6F3DB" w14:textId="25358B36" w:rsidR="00E26342" w:rsidRDefault="008226B7" w:rsidP="00E26342">
            <w:pPr>
              <w:pStyle w:val="ListParagraph"/>
              <w:ind w:left="0"/>
              <w:jc w:val="center"/>
            </w:pPr>
            <w:r>
              <w:t>1</w:t>
            </w:r>
            <w:r w:rsidR="001F5CFA">
              <w:t>,</w:t>
            </w:r>
            <w:r>
              <w:t>800</w:t>
            </w:r>
            <w:r w:rsidR="000D25A1">
              <w:t xml:space="preserve"> (</w:t>
            </w:r>
            <w:r w:rsidR="001F5CFA">
              <w:t>900)</w:t>
            </w:r>
          </w:p>
        </w:tc>
        <w:tc>
          <w:tcPr>
            <w:tcW w:w="1890" w:type="dxa"/>
            <w:tcBorders>
              <w:bottom w:val="single" w:sz="4" w:space="0" w:color="auto"/>
            </w:tcBorders>
          </w:tcPr>
          <w:p w14:paraId="0BF5E7C3" w14:textId="3CFD2567" w:rsidR="00E26342" w:rsidRDefault="00554E42" w:rsidP="00E26342">
            <w:pPr>
              <w:pStyle w:val="ListParagraph"/>
              <w:ind w:left="0"/>
              <w:jc w:val="center"/>
            </w:pPr>
            <w:r>
              <w:t>81,000</w:t>
            </w:r>
            <w:r w:rsidR="00274176">
              <w:t xml:space="preserve"> (67,000)</w:t>
            </w:r>
          </w:p>
        </w:tc>
        <w:tc>
          <w:tcPr>
            <w:tcW w:w="2425" w:type="dxa"/>
            <w:tcBorders>
              <w:bottom w:val="single" w:sz="4" w:space="0" w:color="auto"/>
            </w:tcBorders>
          </w:tcPr>
          <w:p w14:paraId="73C8D717" w14:textId="0F22959A" w:rsidR="00E26342" w:rsidRDefault="00395BBF" w:rsidP="00E26342">
            <w:pPr>
              <w:pStyle w:val="ListParagraph"/>
              <w:ind w:left="0"/>
              <w:jc w:val="center"/>
            </w:pPr>
            <w:r>
              <w:t xml:space="preserve">More than </w:t>
            </w:r>
            <w:r w:rsidR="00554E42">
              <w:t>6,200,000</w:t>
            </w:r>
            <w:r>
              <w:t xml:space="preserve"> (2,900,000)</w:t>
            </w:r>
          </w:p>
        </w:tc>
      </w:tr>
      <w:tr w:rsidR="00395BBF" w14:paraId="196C304F" w14:textId="77777777" w:rsidTr="00395BBF">
        <w:tc>
          <w:tcPr>
            <w:tcW w:w="2075" w:type="dxa"/>
            <w:tcBorders>
              <w:bottom w:val="nil"/>
            </w:tcBorders>
          </w:tcPr>
          <w:p w14:paraId="75182ADF" w14:textId="622B53FC" w:rsidR="00E26342" w:rsidRPr="003065A8" w:rsidRDefault="000E02CE" w:rsidP="00E26342">
            <w:pPr>
              <w:pStyle w:val="ListParagraph"/>
              <w:ind w:left="0"/>
              <w:jc w:val="center"/>
              <w:rPr>
                <w:sz w:val="20"/>
                <w:szCs w:val="20"/>
              </w:rPr>
            </w:pPr>
            <w:r w:rsidRPr="003065A8">
              <w:rPr>
                <w:sz w:val="20"/>
                <w:szCs w:val="20"/>
              </w:rPr>
              <w:t>For personal use</w:t>
            </w:r>
          </w:p>
        </w:tc>
        <w:tc>
          <w:tcPr>
            <w:tcW w:w="1880" w:type="dxa"/>
            <w:tcBorders>
              <w:bottom w:val="nil"/>
            </w:tcBorders>
          </w:tcPr>
          <w:p w14:paraId="3B31A785" w14:textId="1B515893" w:rsidR="00E26342" w:rsidRPr="003065A8" w:rsidRDefault="000C2E35" w:rsidP="00E26342">
            <w:pPr>
              <w:pStyle w:val="ListParagraph"/>
              <w:ind w:left="0"/>
              <w:jc w:val="center"/>
              <w:rPr>
                <w:sz w:val="20"/>
                <w:szCs w:val="20"/>
              </w:rPr>
            </w:pPr>
            <w:r w:rsidRPr="003065A8">
              <w:rPr>
                <w:sz w:val="20"/>
                <w:szCs w:val="20"/>
              </w:rPr>
              <w:t xml:space="preserve">1,800 (900) </w:t>
            </w:r>
          </w:p>
        </w:tc>
        <w:tc>
          <w:tcPr>
            <w:tcW w:w="1890" w:type="dxa"/>
            <w:tcBorders>
              <w:bottom w:val="nil"/>
            </w:tcBorders>
          </w:tcPr>
          <w:p w14:paraId="7AF4728D" w14:textId="757EAD65" w:rsidR="00E26342" w:rsidRPr="003065A8" w:rsidRDefault="00274176" w:rsidP="00E26342">
            <w:pPr>
              <w:pStyle w:val="ListParagraph"/>
              <w:ind w:left="0"/>
              <w:jc w:val="center"/>
              <w:rPr>
                <w:sz w:val="20"/>
                <w:szCs w:val="20"/>
              </w:rPr>
            </w:pPr>
            <w:r w:rsidRPr="003065A8">
              <w:rPr>
                <w:sz w:val="20"/>
                <w:szCs w:val="20"/>
              </w:rPr>
              <w:t>79,000 (</w:t>
            </w:r>
            <w:r w:rsidR="004C2F82">
              <w:rPr>
                <w:sz w:val="20"/>
                <w:szCs w:val="20"/>
              </w:rPr>
              <w:t>65,000)</w:t>
            </w:r>
          </w:p>
        </w:tc>
        <w:tc>
          <w:tcPr>
            <w:tcW w:w="2425" w:type="dxa"/>
            <w:tcBorders>
              <w:bottom w:val="nil"/>
            </w:tcBorders>
          </w:tcPr>
          <w:p w14:paraId="0EDB983E" w14:textId="07490920" w:rsidR="00E26342" w:rsidRPr="003065A8" w:rsidRDefault="00566478" w:rsidP="00E26342">
            <w:pPr>
              <w:pStyle w:val="ListParagraph"/>
              <w:ind w:left="0"/>
              <w:jc w:val="center"/>
              <w:rPr>
                <w:sz w:val="20"/>
                <w:szCs w:val="20"/>
              </w:rPr>
            </w:pPr>
            <w:r>
              <w:rPr>
                <w:sz w:val="20"/>
                <w:szCs w:val="20"/>
              </w:rPr>
              <w:t>5,900,000 (2,750,000)</w:t>
            </w:r>
          </w:p>
        </w:tc>
      </w:tr>
      <w:tr w:rsidR="00395BBF" w14:paraId="13D6161E" w14:textId="77777777" w:rsidTr="00395BBF">
        <w:tc>
          <w:tcPr>
            <w:tcW w:w="2075" w:type="dxa"/>
            <w:tcBorders>
              <w:top w:val="nil"/>
              <w:bottom w:val="nil"/>
            </w:tcBorders>
          </w:tcPr>
          <w:p w14:paraId="6685F980" w14:textId="37133242" w:rsidR="00E26342" w:rsidRPr="003065A8" w:rsidRDefault="000E02CE" w:rsidP="00E26342">
            <w:pPr>
              <w:pStyle w:val="ListParagraph"/>
              <w:ind w:left="0"/>
              <w:jc w:val="center"/>
              <w:rPr>
                <w:sz w:val="20"/>
                <w:szCs w:val="20"/>
              </w:rPr>
            </w:pPr>
            <w:r w:rsidRPr="003065A8">
              <w:rPr>
                <w:sz w:val="20"/>
                <w:szCs w:val="20"/>
              </w:rPr>
              <w:t>Taxi</w:t>
            </w:r>
          </w:p>
        </w:tc>
        <w:tc>
          <w:tcPr>
            <w:tcW w:w="1880" w:type="dxa"/>
            <w:tcBorders>
              <w:top w:val="nil"/>
              <w:bottom w:val="nil"/>
            </w:tcBorders>
          </w:tcPr>
          <w:p w14:paraId="3CC1832F" w14:textId="5BC59C92" w:rsidR="00E26342" w:rsidRPr="003065A8" w:rsidRDefault="00274176" w:rsidP="00E26342">
            <w:pPr>
              <w:pStyle w:val="ListParagraph"/>
              <w:ind w:left="0"/>
              <w:jc w:val="center"/>
              <w:rPr>
                <w:sz w:val="20"/>
                <w:szCs w:val="20"/>
              </w:rPr>
            </w:pPr>
            <w:r w:rsidRPr="003065A8">
              <w:rPr>
                <w:sz w:val="20"/>
                <w:szCs w:val="20"/>
              </w:rPr>
              <w:t>-</w:t>
            </w:r>
          </w:p>
        </w:tc>
        <w:tc>
          <w:tcPr>
            <w:tcW w:w="1890" w:type="dxa"/>
            <w:tcBorders>
              <w:top w:val="nil"/>
              <w:bottom w:val="nil"/>
            </w:tcBorders>
          </w:tcPr>
          <w:p w14:paraId="66D27A30" w14:textId="77777777" w:rsidR="00E26342" w:rsidRPr="003065A8" w:rsidRDefault="00E26342" w:rsidP="00E26342">
            <w:pPr>
              <w:pStyle w:val="ListParagraph"/>
              <w:ind w:left="0"/>
              <w:jc w:val="center"/>
              <w:rPr>
                <w:sz w:val="20"/>
                <w:szCs w:val="20"/>
              </w:rPr>
            </w:pPr>
          </w:p>
        </w:tc>
        <w:tc>
          <w:tcPr>
            <w:tcW w:w="2425" w:type="dxa"/>
            <w:tcBorders>
              <w:top w:val="nil"/>
              <w:bottom w:val="nil"/>
            </w:tcBorders>
          </w:tcPr>
          <w:p w14:paraId="33A674A8" w14:textId="6CB6A882" w:rsidR="00E26342" w:rsidRPr="003065A8" w:rsidRDefault="00A212B9" w:rsidP="00E26342">
            <w:pPr>
              <w:pStyle w:val="ListParagraph"/>
              <w:ind w:left="0"/>
              <w:jc w:val="center"/>
              <w:rPr>
                <w:sz w:val="20"/>
                <w:szCs w:val="20"/>
              </w:rPr>
            </w:pPr>
            <w:r>
              <w:rPr>
                <w:sz w:val="20"/>
                <w:szCs w:val="20"/>
              </w:rPr>
              <w:t>120,000 (80,000)</w:t>
            </w:r>
          </w:p>
        </w:tc>
      </w:tr>
      <w:tr w:rsidR="00395BBF" w14:paraId="6E09045E" w14:textId="77777777" w:rsidTr="00395BBF">
        <w:tc>
          <w:tcPr>
            <w:tcW w:w="2075" w:type="dxa"/>
            <w:tcBorders>
              <w:top w:val="nil"/>
              <w:bottom w:val="nil"/>
            </w:tcBorders>
          </w:tcPr>
          <w:p w14:paraId="171B4282" w14:textId="74572C99" w:rsidR="00E26342" w:rsidRPr="003065A8" w:rsidRDefault="000E02CE" w:rsidP="00E26342">
            <w:pPr>
              <w:pStyle w:val="ListParagraph"/>
              <w:ind w:left="0"/>
              <w:jc w:val="center"/>
              <w:rPr>
                <w:sz w:val="20"/>
                <w:szCs w:val="20"/>
              </w:rPr>
            </w:pPr>
            <w:r w:rsidRPr="003065A8">
              <w:rPr>
                <w:sz w:val="20"/>
                <w:szCs w:val="20"/>
              </w:rPr>
              <w:t>Bus</w:t>
            </w:r>
          </w:p>
        </w:tc>
        <w:tc>
          <w:tcPr>
            <w:tcW w:w="1880" w:type="dxa"/>
            <w:tcBorders>
              <w:top w:val="nil"/>
              <w:bottom w:val="nil"/>
            </w:tcBorders>
          </w:tcPr>
          <w:p w14:paraId="0BD34541" w14:textId="337FB04F" w:rsidR="00E26342" w:rsidRPr="003065A8" w:rsidRDefault="000C2E35" w:rsidP="00E26342">
            <w:pPr>
              <w:pStyle w:val="ListParagraph"/>
              <w:ind w:left="0"/>
              <w:jc w:val="center"/>
              <w:rPr>
                <w:sz w:val="20"/>
                <w:szCs w:val="20"/>
              </w:rPr>
            </w:pPr>
            <w:r w:rsidRPr="003065A8">
              <w:rPr>
                <w:sz w:val="20"/>
                <w:szCs w:val="20"/>
              </w:rPr>
              <w:t>2</w:t>
            </w:r>
            <w:r w:rsidR="00274176" w:rsidRPr="003065A8">
              <w:rPr>
                <w:sz w:val="20"/>
                <w:szCs w:val="20"/>
              </w:rPr>
              <w:t xml:space="preserve"> (2)</w:t>
            </w:r>
          </w:p>
        </w:tc>
        <w:tc>
          <w:tcPr>
            <w:tcW w:w="1890" w:type="dxa"/>
            <w:tcBorders>
              <w:top w:val="nil"/>
              <w:bottom w:val="nil"/>
            </w:tcBorders>
          </w:tcPr>
          <w:p w14:paraId="431481CA" w14:textId="45D4F9CD" w:rsidR="00E26342" w:rsidRPr="003065A8" w:rsidRDefault="004C2F82" w:rsidP="00E26342">
            <w:pPr>
              <w:pStyle w:val="ListParagraph"/>
              <w:ind w:left="0"/>
              <w:jc w:val="center"/>
              <w:rPr>
                <w:sz w:val="20"/>
                <w:szCs w:val="20"/>
              </w:rPr>
            </w:pPr>
            <w:r>
              <w:rPr>
                <w:sz w:val="20"/>
                <w:szCs w:val="20"/>
              </w:rPr>
              <w:t>2,000</w:t>
            </w:r>
            <w:r w:rsidR="00566478">
              <w:rPr>
                <w:sz w:val="20"/>
                <w:szCs w:val="20"/>
              </w:rPr>
              <w:t xml:space="preserve"> (2,000)</w:t>
            </w:r>
          </w:p>
        </w:tc>
        <w:tc>
          <w:tcPr>
            <w:tcW w:w="2425" w:type="dxa"/>
            <w:tcBorders>
              <w:top w:val="nil"/>
              <w:bottom w:val="nil"/>
            </w:tcBorders>
          </w:tcPr>
          <w:p w14:paraId="04C3FE8C" w14:textId="09947B49" w:rsidR="00E26342" w:rsidRPr="003065A8" w:rsidRDefault="00A212B9" w:rsidP="00E26342">
            <w:pPr>
              <w:pStyle w:val="ListParagraph"/>
              <w:ind w:left="0"/>
              <w:jc w:val="center"/>
              <w:rPr>
                <w:sz w:val="20"/>
                <w:szCs w:val="20"/>
              </w:rPr>
            </w:pPr>
            <w:r>
              <w:rPr>
                <w:sz w:val="20"/>
                <w:szCs w:val="20"/>
              </w:rPr>
              <w:t>60,000 (40,000)</w:t>
            </w:r>
          </w:p>
        </w:tc>
      </w:tr>
      <w:tr w:rsidR="00395BBF" w14:paraId="2B4BB6E1" w14:textId="77777777" w:rsidTr="00395BBF">
        <w:tc>
          <w:tcPr>
            <w:tcW w:w="2075" w:type="dxa"/>
            <w:tcBorders>
              <w:top w:val="nil"/>
            </w:tcBorders>
          </w:tcPr>
          <w:p w14:paraId="6AF97D3C" w14:textId="0B0FC9BD" w:rsidR="00E26342" w:rsidRPr="003065A8" w:rsidRDefault="000E02CE" w:rsidP="00E26342">
            <w:pPr>
              <w:pStyle w:val="ListParagraph"/>
              <w:ind w:left="0"/>
              <w:jc w:val="center"/>
              <w:rPr>
                <w:sz w:val="20"/>
                <w:szCs w:val="20"/>
              </w:rPr>
            </w:pPr>
            <w:r w:rsidRPr="003065A8">
              <w:rPr>
                <w:sz w:val="20"/>
                <w:szCs w:val="20"/>
              </w:rPr>
              <w:t>truck</w:t>
            </w:r>
          </w:p>
        </w:tc>
        <w:tc>
          <w:tcPr>
            <w:tcW w:w="1880" w:type="dxa"/>
            <w:tcBorders>
              <w:top w:val="nil"/>
            </w:tcBorders>
          </w:tcPr>
          <w:p w14:paraId="00466701" w14:textId="47147258" w:rsidR="00E26342" w:rsidRPr="003065A8" w:rsidRDefault="00274176" w:rsidP="00E26342">
            <w:pPr>
              <w:pStyle w:val="ListParagraph"/>
              <w:ind w:left="0"/>
              <w:jc w:val="center"/>
              <w:rPr>
                <w:sz w:val="20"/>
                <w:szCs w:val="20"/>
              </w:rPr>
            </w:pPr>
            <w:r w:rsidRPr="003065A8">
              <w:rPr>
                <w:sz w:val="20"/>
                <w:szCs w:val="20"/>
              </w:rPr>
              <w:t>-</w:t>
            </w:r>
          </w:p>
        </w:tc>
        <w:tc>
          <w:tcPr>
            <w:tcW w:w="1890" w:type="dxa"/>
            <w:tcBorders>
              <w:top w:val="nil"/>
            </w:tcBorders>
          </w:tcPr>
          <w:p w14:paraId="27EA3CC0" w14:textId="77777777" w:rsidR="00E26342" w:rsidRPr="003065A8" w:rsidRDefault="00E26342" w:rsidP="00E26342">
            <w:pPr>
              <w:pStyle w:val="ListParagraph"/>
              <w:ind w:left="0"/>
              <w:jc w:val="center"/>
              <w:rPr>
                <w:sz w:val="20"/>
                <w:szCs w:val="20"/>
              </w:rPr>
            </w:pPr>
          </w:p>
        </w:tc>
        <w:tc>
          <w:tcPr>
            <w:tcW w:w="2425" w:type="dxa"/>
            <w:tcBorders>
              <w:top w:val="nil"/>
            </w:tcBorders>
          </w:tcPr>
          <w:p w14:paraId="60294BBF" w14:textId="4D720EE4" w:rsidR="00E26342" w:rsidRPr="003065A8" w:rsidRDefault="00A212B9" w:rsidP="00E26342">
            <w:pPr>
              <w:pStyle w:val="ListParagraph"/>
              <w:ind w:left="0"/>
              <w:jc w:val="center"/>
              <w:rPr>
                <w:sz w:val="20"/>
                <w:szCs w:val="20"/>
              </w:rPr>
            </w:pPr>
            <w:r>
              <w:rPr>
                <w:sz w:val="20"/>
                <w:szCs w:val="20"/>
              </w:rPr>
              <w:t>120,000 (30,000)</w:t>
            </w:r>
          </w:p>
        </w:tc>
      </w:tr>
      <w:tr w:rsidR="00395BBF" w14:paraId="67FB6662" w14:textId="77777777" w:rsidTr="00395BBF">
        <w:tc>
          <w:tcPr>
            <w:tcW w:w="2075" w:type="dxa"/>
          </w:tcPr>
          <w:p w14:paraId="12B39D13" w14:textId="203498E5" w:rsidR="00E26342" w:rsidRPr="00B7045B" w:rsidRDefault="006D5BCE" w:rsidP="00E26342">
            <w:pPr>
              <w:pStyle w:val="ListParagraph"/>
              <w:ind w:left="0"/>
              <w:jc w:val="center"/>
              <w:rPr>
                <w:b/>
                <w:bCs/>
              </w:rPr>
            </w:pPr>
            <w:r w:rsidRPr="00B7045B">
              <w:rPr>
                <w:b/>
                <w:bCs/>
              </w:rPr>
              <w:t>Charging station</w:t>
            </w:r>
            <w:r w:rsidR="00B7045B">
              <w:rPr>
                <w:b/>
                <w:bCs/>
              </w:rPr>
              <w:t>s</w:t>
            </w:r>
          </w:p>
        </w:tc>
        <w:tc>
          <w:tcPr>
            <w:tcW w:w="1880" w:type="dxa"/>
          </w:tcPr>
          <w:p w14:paraId="0F9D9262" w14:textId="7F1D5B21" w:rsidR="00E26342" w:rsidRDefault="0034694F" w:rsidP="00E26342">
            <w:pPr>
              <w:pStyle w:val="ListParagraph"/>
              <w:ind w:left="0"/>
              <w:jc w:val="center"/>
            </w:pPr>
            <w:r>
              <w:t>14</w:t>
            </w:r>
          </w:p>
        </w:tc>
        <w:tc>
          <w:tcPr>
            <w:tcW w:w="1890" w:type="dxa"/>
          </w:tcPr>
          <w:p w14:paraId="2B058116" w14:textId="449C78EF" w:rsidR="00E26342" w:rsidRDefault="0034694F" w:rsidP="00E26342">
            <w:pPr>
              <w:pStyle w:val="ListParagraph"/>
              <w:ind w:left="0"/>
              <w:jc w:val="center"/>
            </w:pPr>
            <w:r>
              <w:t>310</w:t>
            </w:r>
          </w:p>
        </w:tc>
        <w:tc>
          <w:tcPr>
            <w:tcW w:w="2425" w:type="dxa"/>
          </w:tcPr>
          <w:p w14:paraId="0D35E769" w14:textId="5D5D44C4" w:rsidR="00E26342" w:rsidRDefault="0034694F" w:rsidP="00E26342">
            <w:pPr>
              <w:pStyle w:val="ListParagraph"/>
              <w:ind w:left="0"/>
              <w:jc w:val="center"/>
            </w:pPr>
            <w:r>
              <w:t>More than 1,200</w:t>
            </w:r>
          </w:p>
        </w:tc>
      </w:tr>
      <w:tr w:rsidR="00B7045B" w14:paraId="1564A685" w14:textId="77777777" w:rsidTr="00E41AAE">
        <w:tc>
          <w:tcPr>
            <w:tcW w:w="2075" w:type="dxa"/>
          </w:tcPr>
          <w:p w14:paraId="3293A321" w14:textId="74E73DB0" w:rsidR="00B7045B" w:rsidRPr="00B7045B" w:rsidRDefault="00B7045B" w:rsidP="00E26342">
            <w:pPr>
              <w:pStyle w:val="ListParagraph"/>
              <w:ind w:left="0"/>
              <w:jc w:val="center"/>
              <w:rPr>
                <w:b/>
                <w:bCs/>
              </w:rPr>
            </w:pPr>
            <w:r w:rsidRPr="00B7045B">
              <w:rPr>
                <w:b/>
                <w:bCs/>
              </w:rPr>
              <w:t>Train, ship, drone</w:t>
            </w:r>
          </w:p>
        </w:tc>
        <w:tc>
          <w:tcPr>
            <w:tcW w:w="6195" w:type="dxa"/>
            <w:gridSpan w:val="3"/>
          </w:tcPr>
          <w:p w14:paraId="42035870" w14:textId="12EB91D6" w:rsidR="00B7045B" w:rsidRDefault="00C313A5" w:rsidP="00B7045B">
            <w:pPr>
              <w:pStyle w:val="ListParagraph"/>
              <w:ind w:left="0"/>
            </w:pPr>
            <w:r>
              <w:t xml:space="preserve">R&amp;D and pilot project </w:t>
            </w:r>
            <w:r w:rsidR="00487884">
              <w:t>first</w:t>
            </w:r>
            <w:r>
              <w:t xml:space="preserve">, </w:t>
            </w:r>
            <w:r w:rsidR="00487884">
              <w:t xml:space="preserve">and </w:t>
            </w:r>
            <w:r>
              <w:t>start to commercialize and export before 2030</w:t>
            </w:r>
          </w:p>
        </w:tc>
      </w:tr>
    </w:tbl>
    <w:p w14:paraId="4D5F8502" w14:textId="3535608C" w:rsidR="00DB749F" w:rsidRDefault="00FA29EE" w:rsidP="00FA29EE">
      <w:pPr>
        <w:pStyle w:val="ListParagraph"/>
        <w:numPr>
          <w:ilvl w:val="0"/>
          <w:numId w:val="15"/>
        </w:numPr>
      </w:pPr>
      <w:proofErr w:type="gramStart"/>
      <w:r>
        <w:t>(  )</w:t>
      </w:r>
      <w:proofErr w:type="gramEnd"/>
      <w:r w:rsidR="000D25A1">
        <w:t xml:space="preserve"> means </w:t>
      </w:r>
      <w:r w:rsidR="00274176">
        <w:t xml:space="preserve">for </w:t>
      </w:r>
      <w:r w:rsidR="000D25A1">
        <w:t>domestic use</w:t>
      </w:r>
    </w:p>
    <w:p w14:paraId="0B632DAB" w14:textId="77777777" w:rsidR="00B7045B" w:rsidRDefault="00B7045B" w:rsidP="00B7045B">
      <w:pPr>
        <w:pStyle w:val="ListParagraph"/>
        <w:ind w:left="1515"/>
      </w:pPr>
    </w:p>
    <w:p w14:paraId="7E75877D" w14:textId="7E679421" w:rsidR="00D54FD0" w:rsidRPr="00485ADF" w:rsidRDefault="00D54FD0" w:rsidP="00D54FD0">
      <w:pPr>
        <w:pStyle w:val="ListParagraph"/>
        <w:numPr>
          <w:ilvl w:val="0"/>
          <w:numId w:val="13"/>
        </w:numPr>
        <w:rPr>
          <w:b/>
          <w:bCs/>
        </w:rPr>
      </w:pPr>
      <w:r w:rsidRPr="00485ADF">
        <w:rPr>
          <w:b/>
          <w:bCs/>
        </w:rPr>
        <w:t xml:space="preserve">Hydrogen </w:t>
      </w:r>
      <w:r w:rsidR="00DB749F" w:rsidRPr="00485ADF">
        <w:rPr>
          <w:b/>
          <w:bCs/>
        </w:rPr>
        <w:t>Energy</w:t>
      </w:r>
    </w:p>
    <w:tbl>
      <w:tblPr>
        <w:tblStyle w:val="TableGrid"/>
        <w:tblW w:w="0" w:type="auto"/>
        <w:tblInd w:w="1080" w:type="dxa"/>
        <w:tblLook w:val="04A0" w:firstRow="1" w:lastRow="0" w:firstColumn="1" w:lastColumn="0" w:noHBand="0" w:noVBand="1"/>
      </w:tblPr>
      <w:tblGrid>
        <w:gridCol w:w="2155"/>
        <w:gridCol w:w="1620"/>
        <w:gridCol w:w="1980"/>
        <w:gridCol w:w="2515"/>
      </w:tblGrid>
      <w:tr w:rsidR="00E45415" w14:paraId="75854963" w14:textId="77777777" w:rsidTr="00707FF6">
        <w:tc>
          <w:tcPr>
            <w:tcW w:w="2155" w:type="dxa"/>
          </w:tcPr>
          <w:p w14:paraId="51381A71" w14:textId="77777777" w:rsidR="001F77B1" w:rsidRDefault="001F77B1" w:rsidP="00147B76">
            <w:pPr>
              <w:pStyle w:val="ListParagraph"/>
              <w:ind w:left="0"/>
            </w:pPr>
          </w:p>
        </w:tc>
        <w:tc>
          <w:tcPr>
            <w:tcW w:w="1620" w:type="dxa"/>
          </w:tcPr>
          <w:p w14:paraId="705B31BF" w14:textId="65C41AD5" w:rsidR="001F77B1" w:rsidRDefault="001F77B1" w:rsidP="001F77B1">
            <w:pPr>
              <w:pStyle w:val="ListParagraph"/>
              <w:ind w:left="0"/>
              <w:jc w:val="center"/>
            </w:pPr>
            <w:r w:rsidRPr="00395BBF">
              <w:rPr>
                <w:b/>
                <w:bCs/>
              </w:rPr>
              <w:t>2018</w:t>
            </w:r>
          </w:p>
        </w:tc>
        <w:tc>
          <w:tcPr>
            <w:tcW w:w="1980" w:type="dxa"/>
          </w:tcPr>
          <w:p w14:paraId="75905E46" w14:textId="2C0D75A8" w:rsidR="001F77B1" w:rsidRDefault="001F77B1" w:rsidP="001F77B1">
            <w:pPr>
              <w:pStyle w:val="ListParagraph"/>
              <w:ind w:left="0"/>
              <w:jc w:val="center"/>
            </w:pPr>
            <w:r w:rsidRPr="00395BBF">
              <w:rPr>
                <w:b/>
                <w:bCs/>
              </w:rPr>
              <w:t>2022</w:t>
            </w:r>
          </w:p>
        </w:tc>
        <w:tc>
          <w:tcPr>
            <w:tcW w:w="2515" w:type="dxa"/>
          </w:tcPr>
          <w:p w14:paraId="3E7DA73B" w14:textId="54D49D82" w:rsidR="001F77B1" w:rsidRPr="00833D50" w:rsidRDefault="00833D50" w:rsidP="00833D50">
            <w:pPr>
              <w:pStyle w:val="ListParagraph"/>
              <w:ind w:left="0"/>
              <w:jc w:val="center"/>
              <w:rPr>
                <w:b/>
                <w:bCs/>
              </w:rPr>
            </w:pPr>
            <w:r w:rsidRPr="00833D50">
              <w:rPr>
                <w:b/>
                <w:bCs/>
              </w:rPr>
              <w:t>2040</w:t>
            </w:r>
          </w:p>
        </w:tc>
      </w:tr>
      <w:tr w:rsidR="00417318" w14:paraId="59188DCA" w14:textId="77777777" w:rsidTr="00707FF6">
        <w:tc>
          <w:tcPr>
            <w:tcW w:w="2155" w:type="dxa"/>
            <w:tcBorders>
              <w:bottom w:val="single" w:sz="4" w:space="0" w:color="auto"/>
            </w:tcBorders>
          </w:tcPr>
          <w:p w14:paraId="155D5BB2" w14:textId="517C0C97" w:rsidR="00417318" w:rsidRPr="00F152E3" w:rsidRDefault="00417318" w:rsidP="00290046">
            <w:pPr>
              <w:pStyle w:val="ListParagraph"/>
              <w:ind w:left="0"/>
              <w:jc w:val="center"/>
              <w:rPr>
                <w:b/>
                <w:bCs/>
              </w:rPr>
            </w:pPr>
            <w:r w:rsidRPr="00F152E3">
              <w:rPr>
                <w:b/>
                <w:bCs/>
              </w:rPr>
              <w:t>Fuel Cell</w:t>
            </w:r>
          </w:p>
        </w:tc>
        <w:tc>
          <w:tcPr>
            <w:tcW w:w="6115" w:type="dxa"/>
            <w:gridSpan w:val="3"/>
            <w:tcBorders>
              <w:bottom w:val="single" w:sz="4" w:space="0" w:color="auto"/>
            </w:tcBorders>
          </w:tcPr>
          <w:p w14:paraId="4C4DA0A4" w14:textId="3C26A569" w:rsidR="00417318" w:rsidRDefault="00417318" w:rsidP="00290046">
            <w:pPr>
              <w:pStyle w:val="ListParagraph"/>
              <w:ind w:left="0"/>
              <w:jc w:val="center"/>
            </w:pPr>
          </w:p>
        </w:tc>
      </w:tr>
      <w:tr w:rsidR="00E45415" w:rsidRPr="002312F7" w14:paraId="14AAC399" w14:textId="77777777" w:rsidTr="00707FF6">
        <w:tc>
          <w:tcPr>
            <w:tcW w:w="2155" w:type="dxa"/>
            <w:tcBorders>
              <w:bottom w:val="nil"/>
            </w:tcBorders>
          </w:tcPr>
          <w:p w14:paraId="1E0472E6" w14:textId="6D5CAAA9" w:rsidR="001F77B1" w:rsidRPr="002312F7" w:rsidRDefault="00F04DCF" w:rsidP="00290046">
            <w:pPr>
              <w:pStyle w:val="ListParagraph"/>
              <w:ind w:left="0"/>
              <w:jc w:val="center"/>
              <w:rPr>
                <w:sz w:val="20"/>
                <w:szCs w:val="20"/>
              </w:rPr>
            </w:pPr>
            <w:r w:rsidRPr="002312F7">
              <w:rPr>
                <w:sz w:val="20"/>
                <w:szCs w:val="20"/>
              </w:rPr>
              <w:t>Power</w:t>
            </w:r>
          </w:p>
        </w:tc>
        <w:tc>
          <w:tcPr>
            <w:tcW w:w="1620" w:type="dxa"/>
            <w:tcBorders>
              <w:bottom w:val="nil"/>
            </w:tcBorders>
          </w:tcPr>
          <w:p w14:paraId="2BB8A657" w14:textId="37DA883B" w:rsidR="001F77B1" w:rsidRPr="00CC3C10" w:rsidRDefault="00CC3C10" w:rsidP="00290046">
            <w:pPr>
              <w:pStyle w:val="ListParagraph"/>
              <w:ind w:left="0"/>
              <w:jc w:val="center"/>
              <w:rPr>
                <w:sz w:val="20"/>
                <w:szCs w:val="20"/>
              </w:rPr>
            </w:pPr>
            <w:r w:rsidRPr="00CC3C10">
              <w:rPr>
                <w:sz w:val="20"/>
                <w:szCs w:val="20"/>
              </w:rPr>
              <w:t>307.6 MW</w:t>
            </w:r>
          </w:p>
        </w:tc>
        <w:tc>
          <w:tcPr>
            <w:tcW w:w="1980" w:type="dxa"/>
            <w:tcBorders>
              <w:bottom w:val="nil"/>
            </w:tcBorders>
          </w:tcPr>
          <w:p w14:paraId="65D227B4" w14:textId="08D27F06" w:rsidR="001F77B1" w:rsidRPr="00CC3C10" w:rsidRDefault="00CC3C10" w:rsidP="00290046">
            <w:pPr>
              <w:pStyle w:val="ListParagraph"/>
              <w:ind w:left="0"/>
              <w:jc w:val="center"/>
              <w:rPr>
                <w:sz w:val="20"/>
                <w:szCs w:val="20"/>
              </w:rPr>
            </w:pPr>
            <w:r w:rsidRPr="00CC3C10">
              <w:rPr>
                <w:sz w:val="20"/>
                <w:szCs w:val="20"/>
              </w:rPr>
              <w:t>1.5 GW (1GW)</w:t>
            </w:r>
          </w:p>
        </w:tc>
        <w:tc>
          <w:tcPr>
            <w:tcW w:w="2515" w:type="dxa"/>
            <w:tcBorders>
              <w:bottom w:val="nil"/>
            </w:tcBorders>
          </w:tcPr>
          <w:p w14:paraId="4A4A04E6" w14:textId="60DCD7BD" w:rsidR="001F77B1" w:rsidRPr="00CC3C10" w:rsidRDefault="00CC3C10" w:rsidP="00290046">
            <w:pPr>
              <w:pStyle w:val="ListParagraph"/>
              <w:ind w:left="0"/>
              <w:jc w:val="center"/>
              <w:rPr>
                <w:sz w:val="20"/>
                <w:szCs w:val="20"/>
              </w:rPr>
            </w:pPr>
            <w:r w:rsidRPr="00CC3C10">
              <w:rPr>
                <w:sz w:val="20"/>
                <w:szCs w:val="20"/>
              </w:rPr>
              <w:t>More than 15 GW (8GW)</w:t>
            </w:r>
          </w:p>
        </w:tc>
      </w:tr>
      <w:tr w:rsidR="00E45415" w:rsidRPr="002312F7" w14:paraId="5CC103A5" w14:textId="77777777" w:rsidTr="00707FF6">
        <w:tc>
          <w:tcPr>
            <w:tcW w:w="2155" w:type="dxa"/>
            <w:tcBorders>
              <w:top w:val="nil"/>
            </w:tcBorders>
          </w:tcPr>
          <w:p w14:paraId="761E8877" w14:textId="3B04E69C" w:rsidR="001F77B1" w:rsidRPr="002312F7" w:rsidRDefault="00707FF6" w:rsidP="00290046">
            <w:pPr>
              <w:pStyle w:val="ListParagraph"/>
              <w:ind w:left="0"/>
              <w:jc w:val="center"/>
              <w:rPr>
                <w:sz w:val="20"/>
                <w:szCs w:val="20"/>
              </w:rPr>
            </w:pPr>
            <w:r>
              <w:rPr>
                <w:sz w:val="20"/>
                <w:szCs w:val="20"/>
              </w:rPr>
              <w:t xml:space="preserve">Residential &amp; </w:t>
            </w:r>
            <w:r w:rsidR="00F04DCF" w:rsidRPr="002312F7">
              <w:rPr>
                <w:sz w:val="20"/>
                <w:szCs w:val="20"/>
              </w:rPr>
              <w:t>Building</w:t>
            </w:r>
          </w:p>
        </w:tc>
        <w:tc>
          <w:tcPr>
            <w:tcW w:w="1620" w:type="dxa"/>
            <w:tcBorders>
              <w:top w:val="nil"/>
            </w:tcBorders>
          </w:tcPr>
          <w:p w14:paraId="0C662CCD" w14:textId="48B75437" w:rsidR="001F77B1" w:rsidRPr="002312F7" w:rsidRDefault="00CC3C10" w:rsidP="00290046">
            <w:pPr>
              <w:pStyle w:val="ListParagraph"/>
              <w:ind w:left="0"/>
              <w:jc w:val="center"/>
              <w:rPr>
                <w:sz w:val="20"/>
                <w:szCs w:val="20"/>
              </w:rPr>
            </w:pPr>
            <w:r>
              <w:rPr>
                <w:sz w:val="20"/>
                <w:szCs w:val="20"/>
              </w:rPr>
              <w:t>7 MW</w:t>
            </w:r>
          </w:p>
        </w:tc>
        <w:tc>
          <w:tcPr>
            <w:tcW w:w="1980" w:type="dxa"/>
            <w:tcBorders>
              <w:top w:val="nil"/>
            </w:tcBorders>
          </w:tcPr>
          <w:p w14:paraId="46D179C8" w14:textId="7A9E246A" w:rsidR="001F77B1" w:rsidRPr="002312F7" w:rsidRDefault="00417318" w:rsidP="00290046">
            <w:pPr>
              <w:pStyle w:val="ListParagraph"/>
              <w:ind w:left="0"/>
              <w:jc w:val="center"/>
              <w:rPr>
                <w:sz w:val="20"/>
                <w:szCs w:val="20"/>
              </w:rPr>
            </w:pPr>
            <w:r>
              <w:rPr>
                <w:sz w:val="20"/>
                <w:szCs w:val="20"/>
              </w:rPr>
              <w:t>50 MW</w:t>
            </w:r>
          </w:p>
        </w:tc>
        <w:tc>
          <w:tcPr>
            <w:tcW w:w="2515" w:type="dxa"/>
            <w:tcBorders>
              <w:top w:val="nil"/>
            </w:tcBorders>
          </w:tcPr>
          <w:p w14:paraId="6D39C82B" w14:textId="6C733FF9" w:rsidR="001F77B1" w:rsidRPr="002312F7" w:rsidRDefault="00417318" w:rsidP="00290046">
            <w:pPr>
              <w:pStyle w:val="ListParagraph"/>
              <w:ind w:left="0"/>
              <w:jc w:val="center"/>
              <w:rPr>
                <w:sz w:val="20"/>
                <w:szCs w:val="20"/>
              </w:rPr>
            </w:pPr>
            <w:r>
              <w:rPr>
                <w:sz w:val="20"/>
                <w:szCs w:val="20"/>
              </w:rPr>
              <w:t>More than 2.1 GW</w:t>
            </w:r>
          </w:p>
        </w:tc>
      </w:tr>
      <w:tr w:rsidR="00417318" w14:paraId="5F18D92D" w14:textId="77777777" w:rsidTr="00707FF6">
        <w:tc>
          <w:tcPr>
            <w:tcW w:w="2155" w:type="dxa"/>
          </w:tcPr>
          <w:p w14:paraId="26E16FDC" w14:textId="2FDE1C09" w:rsidR="00417318" w:rsidRPr="00F152E3" w:rsidRDefault="00417318" w:rsidP="00290046">
            <w:pPr>
              <w:pStyle w:val="ListParagraph"/>
              <w:ind w:left="0"/>
              <w:jc w:val="center"/>
              <w:rPr>
                <w:b/>
                <w:bCs/>
              </w:rPr>
            </w:pPr>
            <w:r w:rsidRPr="00F152E3">
              <w:rPr>
                <w:b/>
                <w:bCs/>
              </w:rPr>
              <w:t>Hydrogen Gas turbine</w:t>
            </w:r>
          </w:p>
        </w:tc>
        <w:tc>
          <w:tcPr>
            <w:tcW w:w="6115" w:type="dxa"/>
            <w:gridSpan w:val="3"/>
          </w:tcPr>
          <w:p w14:paraId="7B992DC3" w14:textId="77777777" w:rsidR="00417318" w:rsidRDefault="00487884" w:rsidP="00290046">
            <w:pPr>
              <w:pStyle w:val="ListParagraph"/>
              <w:ind w:left="0"/>
              <w:jc w:val="center"/>
            </w:pPr>
            <w:r>
              <w:t>Technology development by 2030,</w:t>
            </w:r>
          </w:p>
          <w:p w14:paraId="7140D42E" w14:textId="5264B8FE" w:rsidR="00487884" w:rsidRDefault="00C7030A" w:rsidP="00290046">
            <w:pPr>
              <w:pStyle w:val="ListParagraph"/>
              <w:ind w:left="0"/>
              <w:jc w:val="center"/>
            </w:pPr>
            <w:r>
              <w:t>Commercialization from 2035</w:t>
            </w:r>
          </w:p>
        </w:tc>
      </w:tr>
    </w:tbl>
    <w:p w14:paraId="64AE3818" w14:textId="77777777" w:rsidR="00E45415" w:rsidRDefault="00E45415" w:rsidP="00E45415">
      <w:pPr>
        <w:pStyle w:val="ListParagraph"/>
        <w:numPr>
          <w:ilvl w:val="0"/>
          <w:numId w:val="15"/>
        </w:numPr>
      </w:pPr>
      <w:proofErr w:type="gramStart"/>
      <w:r>
        <w:t>(  )</w:t>
      </w:r>
      <w:proofErr w:type="gramEnd"/>
      <w:r>
        <w:t xml:space="preserve"> means for domestic use</w:t>
      </w:r>
    </w:p>
    <w:p w14:paraId="32FD108A" w14:textId="77777777" w:rsidR="00147B76" w:rsidRDefault="00147B76" w:rsidP="00290046">
      <w:pPr>
        <w:pStyle w:val="ListParagraph"/>
        <w:ind w:left="1080"/>
        <w:jc w:val="center"/>
      </w:pPr>
    </w:p>
    <w:p w14:paraId="3CA9784E" w14:textId="38D46361" w:rsidR="00DB749F" w:rsidRPr="00485ADF" w:rsidRDefault="00DB749F" w:rsidP="00D54FD0">
      <w:pPr>
        <w:pStyle w:val="ListParagraph"/>
        <w:numPr>
          <w:ilvl w:val="0"/>
          <w:numId w:val="13"/>
        </w:numPr>
        <w:rPr>
          <w:b/>
          <w:bCs/>
        </w:rPr>
      </w:pPr>
      <w:r w:rsidRPr="00485ADF">
        <w:rPr>
          <w:b/>
          <w:bCs/>
        </w:rPr>
        <w:t>Hydrogen Supply and Price</w:t>
      </w:r>
    </w:p>
    <w:tbl>
      <w:tblPr>
        <w:tblStyle w:val="TableGrid"/>
        <w:tblW w:w="8365" w:type="dxa"/>
        <w:tblInd w:w="1080" w:type="dxa"/>
        <w:tblLook w:val="04A0" w:firstRow="1" w:lastRow="0" w:firstColumn="1" w:lastColumn="0" w:noHBand="0" w:noVBand="1"/>
      </w:tblPr>
      <w:tblGrid>
        <w:gridCol w:w="1255"/>
        <w:gridCol w:w="1440"/>
        <w:gridCol w:w="1530"/>
        <w:gridCol w:w="2070"/>
        <w:gridCol w:w="2070"/>
      </w:tblGrid>
      <w:tr w:rsidR="007007FC" w14:paraId="6CC20BAB" w14:textId="77777777" w:rsidTr="009C7CD6">
        <w:tc>
          <w:tcPr>
            <w:tcW w:w="1255" w:type="dxa"/>
          </w:tcPr>
          <w:p w14:paraId="7351A7D7" w14:textId="77777777" w:rsidR="00417EFE" w:rsidRDefault="00417EFE" w:rsidP="00417EFE">
            <w:pPr>
              <w:pStyle w:val="ListParagraph"/>
              <w:ind w:left="0"/>
              <w:jc w:val="center"/>
            </w:pPr>
          </w:p>
        </w:tc>
        <w:tc>
          <w:tcPr>
            <w:tcW w:w="1440" w:type="dxa"/>
          </w:tcPr>
          <w:p w14:paraId="1EA0CF4E" w14:textId="49AFFA9E" w:rsidR="00417EFE" w:rsidRPr="00F152E3" w:rsidRDefault="00417EFE" w:rsidP="00417EFE">
            <w:pPr>
              <w:pStyle w:val="ListParagraph"/>
              <w:ind w:left="0"/>
              <w:jc w:val="center"/>
              <w:rPr>
                <w:b/>
                <w:bCs/>
              </w:rPr>
            </w:pPr>
            <w:r w:rsidRPr="00F152E3">
              <w:rPr>
                <w:b/>
                <w:bCs/>
              </w:rPr>
              <w:t>2018</w:t>
            </w:r>
          </w:p>
        </w:tc>
        <w:tc>
          <w:tcPr>
            <w:tcW w:w="1530" w:type="dxa"/>
          </w:tcPr>
          <w:p w14:paraId="1A3DA1E7" w14:textId="7C10A96B" w:rsidR="00417EFE" w:rsidRPr="00F152E3" w:rsidRDefault="00417EFE" w:rsidP="00417EFE">
            <w:pPr>
              <w:pStyle w:val="ListParagraph"/>
              <w:ind w:left="0"/>
              <w:jc w:val="center"/>
              <w:rPr>
                <w:b/>
                <w:bCs/>
              </w:rPr>
            </w:pPr>
            <w:r w:rsidRPr="00F152E3">
              <w:rPr>
                <w:b/>
                <w:bCs/>
              </w:rPr>
              <w:t>2022</w:t>
            </w:r>
          </w:p>
        </w:tc>
        <w:tc>
          <w:tcPr>
            <w:tcW w:w="2070" w:type="dxa"/>
          </w:tcPr>
          <w:p w14:paraId="4978E818" w14:textId="524AC10F" w:rsidR="00417EFE" w:rsidRPr="00F152E3" w:rsidRDefault="00417EFE" w:rsidP="00417EFE">
            <w:pPr>
              <w:pStyle w:val="ListParagraph"/>
              <w:ind w:left="0"/>
              <w:jc w:val="center"/>
              <w:rPr>
                <w:b/>
                <w:bCs/>
              </w:rPr>
            </w:pPr>
            <w:r w:rsidRPr="00F152E3">
              <w:rPr>
                <w:b/>
                <w:bCs/>
              </w:rPr>
              <w:t>2030</w:t>
            </w:r>
          </w:p>
        </w:tc>
        <w:tc>
          <w:tcPr>
            <w:tcW w:w="2070" w:type="dxa"/>
          </w:tcPr>
          <w:p w14:paraId="3E6CBE01" w14:textId="2AE36753" w:rsidR="00417EFE" w:rsidRPr="00F152E3" w:rsidRDefault="00417EFE" w:rsidP="00417EFE">
            <w:pPr>
              <w:pStyle w:val="ListParagraph"/>
              <w:ind w:left="0"/>
              <w:jc w:val="center"/>
              <w:rPr>
                <w:b/>
                <w:bCs/>
              </w:rPr>
            </w:pPr>
            <w:r w:rsidRPr="00F152E3">
              <w:rPr>
                <w:b/>
                <w:bCs/>
              </w:rPr>
              <w:t>2040</w:t>
            </w:r>
          </w:p>
        </w:tc>
      </w:tr>
      <w:tr w:rsidR="007007FC" w14:paraId="3BABD62C" w14:textId="77777777" w:rsidTr="009C7CD6">
        <w:tc>
          <w:tcPr>
            <w:tcW w:w="1255" w:type="dxa"/>
          </w:tcPr>
          <w:p w14:paraId="46E9528B" w14:textId="77777777" w:rsidR="00417EFE" w:rsidRPr="00F56CDF" w:rsidRDefault="00A32A75" w:rsidP="00417EFE">
            <w:pPr>
              <w:pStyle w:val="ListParagraph"/>
              <w:ind w:left="0"/>
              <w:jc w:val="center"/>
              <w:rPr>
                <w:b/>
                <w:bCs/>
              </w:rPr>
            </w:pPr>
            <w:r w:rsidRPr="00F56CDF">
              <w:rPr>
                <w:b/>
                <w:bCs/>
              </w:rPr>
              <w:t>Supply</w:t>
            </w:r>
          </w:p>
          <w:p w14:paraId="6B46A11F" w14:textId="0902899B" w:rsidR="00F56CDF" w:rsidRDefault="00F56CDF" w:rsidP="00417EFE">
            <w:pPr>
              <w:pStyle w:val="ListParagraph"/>
              <w:ind w:left="0"/>
              <w:jc w:val="center"/>
            </w:pPr>
            <w:r w:rsidRPr="007007FC">
              <w:rPr>
                <w:sz w:val="20"/>
                <w:szCs w:val="20"/>
              </w:rPr>
              <w:t>(tonnes, per year)</w:t>
            </w:r>
          </w:p>
        </w:tc>
        <w:tc>
          <w:tcPr>
            <w:tcW w:w="1440" w:type="dxa"/>
          </w:tcPr>
          <w:p w14:paraId="0FA001CC" w14:textId="74DFE169" w:rsidR="00417EFE" w:rsidRDefault="001F020D" w:rsidP="00417EFE">
            <w:pPr>
              <w:pStyle w:val="ListParagraph"/>
              <w:ind w:left="0"/>
              <w:jc w:val="center"/>
            </w:pPr>
            <w:r>
              <w:t>130,000</w:t>
            </w:r>
          </w:p>
        </w:tc>
        <w:tc>
          <w:tcPr>
            <w:tcW w:w="1530" w:type="dxa"/>
          </w:tcPr>
          <w:p w14:paraId="0871B95E" w14:textId="78B34C10" w:rsidR="00417EFE" w:rsidRDefault="001F020D" w:rsidP="00417EFE">
            <w:pPr>
              <w:pStyle w:val="ListParagraph"/>
              <w:ind w:left="0"/>
              <w:jc w:val="center"/>
            </w:pPr>
            <w:r>
              <w:t>470,000</w:t>
            </w:r>
          </w:p>
        </w:tc>
        <w:tc>
          <w:tcPr>
            <w:tcW w:w="2070" w:type="dxa"/>
          </w:tcPr>
          <w:p w14:paraId="0DE0FEDA" w14:textId="5DB5414C" w:rsidR="00417EFE" w:rsidRDefault="001F020D" w:rsidP="00417EFE">
            <w:pPr>
              <w:pStyle w:val="ListParagraph"/>
              <w:ind w:left="0"/>
              <w:jc w:val="center"/>
            </w:pPr>
            <w:r>
              <w:t>1</w:t>
            </w:r>
            <w:r w:rsidR="009C73C8">
              <w:t>,</w:t>
            </w:r>
            <w:r>
              <w:t>940,000</w:t>
            </w:r>
          </w:p>
        </w:tc>
        <w:tc>
          <w:tcPr>
            <w:tcW w:w="2070" w:type="dxa"/>
          </w:tcPr>
          <w:p w14:paraId="0B9DB16A" w14:textId="171987CD" w:rsidR="00417EFE" w:rsidRDefault="006A137F" w:rsidP="00417EFE">
            <w:pPr>
              <w:pStyle w:val="ListParagraph"/>
              <w:ind w:left="0"/>
              <w:jc w:val="center"/>
            </w:pPr>
            <w:r>
              <w:t>More than 5,260,000</w:t>
            </w:r>
          </w:p>
        </w:tc>
      </w:tr>
      <w:tr w:rsidR="007007FC" w14:paraId="2E189872" w14:textId="77777777" w:rsidTr="009C7CD6">
        <w:tc>
          <w:tcPr>
            <w:tcW w:w="1255" w:type="dxa"/>
          </w:tcPr>
          <w:p w14:paraId="4A442555" w14:textId="79A6B2B5" w:rsidR="00417EFE" w:rsidRPr="009E233B" w:rsidRDefault="00664C59" w:rsidP="00417EFE">
            <w:pPr>
              <w:pStyle w:val="ListParagraph"/>
              <w:ind w:left="0"/>
              <w:jc w:val="center"/>
              <w:rPr>
                <w:b/>
                <w:bCs/>
                <w:sz w:val="20"/>
                <w:szCs w:val="20"/>
              </w:rPr>
            </w:pPr>
            <w:r w:rsidRPr="009E233B">
              <w:rPr>
                <w:b/>
                <w:bCs/>
                <w:sz w:val="20"/>
                <w:szCs w:val="20"/>
              </w:rPr>
              <w:t>Technology</w:t>
            </w:r>
          </w:p>
        </w:tc>
        <w:tc>
          <w:tcPr>
            <w:tcW w:w="1440" w:type="dxa"/>
          </w:tcPr>
          <w:p w14:paraId="0DA9F494" w14:textId="573BF0C8" w:rsidR="009E233B" w:rsidRDefault="0099229A" w:rsidP="007007FC">
            <w:pPr>
              <w:jc w:val="center"/>
              <w:rPr>
                <w:sz w:val="20"/>
                <w:szCs w:val="20"/>
              </w:rPr>
            </w:pPr>
            <w:r>
              <w:rPr>
                <w:sz w:val="20"/>
                <w:szCs w:val="20"/>
              </w:rPr>
              <w:t xml:space="preserve">① </w:t>
            </w:r>
            <w:r w:rsidR="0061777E" w:rsidRPr="009E233B">
              <w:rPr>
                <w:sz w:val="20"/>
                <w:szCs w:val="20"/>
              </w:rPr>
              <w:t>Byproduct</w:t>
            </w:r>
            <w:r w:rsidR="00384B5C">
              <w:rPr>
                <w:sz w:val="20"/>
                <w:szCs w:val="20"/>
              </w:rPr>
              <w:t xml:space="preserve"> (1%)</w:t>
            </w:r>
          </w:p>
          <w:p w14:paraId="10010B89" w14:textId="3F5F0B8B" w:rsidR="0099229A" w:rsidRPr="009E233B" w:rsidRDefault="0099229A" w:rsidP="00A17451">
            <w:pPr>
              <w:jc w:val="center"/>
              <w:rPr>
                <w:sz w:val="20"/>
                <w:szCs w:val="20"/>
              </w:rPr>
            </w:pPr>
            <w:r>
              <w:rPr>
                <w:sz w:val="20"/>
                <w:szCs w:val="20"/>
              </w:rPr>
              <w:t xml:space="preserve">② </w:t>
            </w:r>
            <w:r w:rsidR="00AE4589" w:rsidRPr="009E233B">
              <w:rPr>
                <w:sz w:val="20"/>
                <w:szCs w:val="20"/>
              </w:rPr>
              <w:t>Extracted</w:t>
            </w:r>
            <w:r w:rsidR="00384B5C">
              <w:rPr>
                <w:sz w:val="20"/>
                <w:szCs w:val="20"/>
              </w:rPr>
              <w:t xml:space="preserve"> (99%)</w:t>
            </w:r>
          </w:p>
          <w:p w14:paraId="3359156E" w14:textId="097A7B60" w:rsidR="00AE4589" w:rsidRPr="009E233B" w:rsidRDefault="00AE4589" w:rsidP="007007FC">
            <w:pPr>
              <w:pStyle w:val="ListParagraph"/>
              <w:ind w:left="0"/>
              <w:jc w:val="center"/>
              <w:rPr>
                <w:sz w:val="20"/>
                <w:szCs w:val="20"/>
              </w:rPr>
            </w:pPr>
          </w:p>
        </w:tc>
        <w:tc>
          <w:tcPr>
            <w:tcW w:w="1530" w:type="dxa"/>
          </w:tcPr>
          <w:p w14:paraId="22607048" w14:textId="77777777" w:rsidR="00A17451" w:rsidRDefault="00A17451" w:rsidP="00A17451">
            <w:pPr>
              <w:jc w:val="center"/>
              <w:rPr>
                <w:sz w:val="20"/>
                <w:szCs w:val="20"/>
              </w:rPr>
            </w:pPr>
            <w:r>
              <w:rPr>
                <w:sz w:val="20"/>
                <w:szCs w:val="20"/>
              </w:rPr>
              <w:t xml:space="preserve">① </w:t>
            </w:r>
            <w:r w:rsidRPr="009E233B">
              <w:rPr>
                <w:sz w:val="20"/>
                <w:szCs w:val="20"/>
              </w:rPr>
              <w:t>Byproduct</w:t>
            </w:r>
          </w:p>
          <w:p w14:paraId="68C04F33" w14:textId="77777777" w:rsidR="00A17451" w:rsidRDefault="00A17451" w:rsidP="00A17451">
            <w:pPr>
              <w:jc w:val="center"/>
              <w:rPr>
                <w:sz w:val="20"/>
                <w:szCs w:val="20"/>
              </w:rPr>
            </w:pPr>
            <w:r>
              <w:rPr>
                <w:sz w:val="20"/>
                <w:szCs w:val="20"/>
              </w:rPr>
              <w:t xml:space="preserve">② </w:t>
            </w:r>
            <w:r w:rsidRPr="009E233B">
              <w:rPr>
                <w:sz w:val="20"/>
                <w:szCs w:val="20"/>
              </w:rPr>
              <w:t>Extracted</w:t>
            </w:r>
          </w:p>
          <w:p w14:paraId="29C394A3" w14:textId="745CDB2A" w:rsidR="00A17451" w:rsidRPr="009E233B" w:rsidRDefault="00A17451" w:rsidP="00A17451">
            <w:pPr>
              <w:jc w:val="center"/>
              <w:rPr>
                <w:sz w:val="20"/>
                <w:szCs w:val="20"/>
              </w:rPr>
            </w:pPr>
            <w:r>
              <w:rPr>
                <w:sz w:val="20"/>
                <w:szCs w:val="20"/>
              </w:rPr>
              <w:t>③ Electrolysis</w:t>
            </w:r>
          </w:p>
          <w:p w14:paraId="7B97F7D8" w14:textId="77777777" w:rsidR="00417EFE" w:rsidRPr="009E233B" w:rsidRDefault="00417EFE" w:rsidP="007007FC">
            <w:pPr>
              <w:pStyle w:val="ListParagraph"/>
              <w:ind w:left="0"/>
              <w:jc w:val="center"/>
              <w:rPr>
                <w:sz w:val="20"/>
                <w:szCs w:val="20"/>
              </w:rPr>
            </w:pPr>
          </w:p>
        </w:tc>
        <w:tc>
          <w:tcPr>
            <w:tcW w:w="2070" w:type="dxa"/>
          </w:tcPr>
          <w:p w14:paraId="464EA344" w14:textId="77777777" w:rsidR="00A17451" w:rsidRDefault="00A17451" w:rsidP="00A17451">
            <w:pPr>
              <w:jc w:val="center"/>
              <w:rPr>
                <w:sz w:val="20"/>
                <w:szCs w:val="20"/>
              </w:rPr>
            </w:pPr>
            <w:r>
              <w:rPr>
                <w:sz w:val="20"/>
                <w:szCs w:val="20"/>
              </w:rPr>
              <w:t xml:space="preserve">① </w:t>
            </w:r>
            <w:r w:rsidRPr="009E233B">
              <w:rPr>
                <w:sz w:val="20"/>
                <w:szCs w:val="20"/>
              </w:rPr>
              <w:t>Byproduct</w:t>
            </w:r>
          </w:p>
          <w:p w14:paraId="51DA4224" w14:textId="77777777" w:rsidR="00A17451" w:rsidRPr="009E233B" w:rsidRDefault="00A17451" w:rsidP="00A17451">
            <w:pPr>
              <w:jc w:val="center"/>
              <w:rPr>
                <w:sz w:val="20"/>
                <w:szCs w:val="20"/>
              </w:rPr>
            </w:pPr>
            <w:r>
              <w:rPr>
                <w:sz w:val="20"/>
                <w:szCs w:val="20"/>
              </w:rPr>
              <w:t xml:space="preserve">② </w:t>
            </w:r>
            <w:r w:rsidRPr="009E233B">
              <w:rPr>
                <w:sz w:val="20"/>
                <w:szCs w:val="20"/>
              </w:rPr>
              <w:t>Extracted</w:t>
            </w:r>
          </w:p>
          <w:p w14:paraId="1A27FD3D" w14:textId="77777777" w:rsidR="00A17451" w:rsidRPr="009E233B" w:rsidRDefault="00A17451" w:rsidP="00A17451">
            <w:pPr>
              <w:jc w:val="center"/>
              <w:rPr>
                <w:sz w:val="20"/>
                <w:szCs w:val="20"/>
              </w:rPr>
            </w:pPr>
            <w:r>
              <w:rPr>
                <w:sz w:val="20"/>
                <w:szCs w:val="20"/>
              </w:rPr>
              <w:t>③ Electrolysis</w:t>
            </w:r>
          </w:p>
          <w:p w14:paraId="197DB844" w14:textId="77777777" w:rsidR="00A17451" w:rsidRDefault="00A17451" w:rsidP="00A17451">
            <w:pPr>
              <w:pStyle w:val="ListParagraph"/>
              <w:ind w:left="0"/>
              <w:jc w:val="center"/>
              <w:rPr>
                <w:sz w:val="20"/>
                <w:szCs w:val="20"/>
              </w:rPr>
            </w:pPr>
            <w:r>
              <w:rPr>
                <w:sz w:val="20"/>
                <w:szCs w:val="20"/>
              </w:rPr>
              <w:t>④ Import</w:t>
            </w:r>
          </w:p>
          <w:p w14:paraId="52D128D8" w14:textId="77777777" w:rsidR="009C7CD6" w:rsidRDefault="009C7CD6" w:rsidP="00A17451">
            <w:pPr>
              <w:pStyle w:val="ListParagraph"/>
              <w:ind w:left="0"/>
              <w:jc w:val="center"/>
              <w:rPr>
                <w:sz w:val="20"/>
                <w:szCs w:val="20"/>
              </w:rPr>
            </w:pPr>
          </w:p>
          <w:p w14:paraId="100C2656" w14:textId="5266042A" w:rsidR="00384B5C" w:rsidRPr="00384B5C" w:rsidRDefault="00384B5C" w:rsidP="00384B5C">
            <w:pPr>
              <w:rPr>
                <w:sz w:val="20"/>
                <w:szCs w:val="20"/>
              </w:rPr>
            </w:pPr>
            <w:r w:rsidRPr="00384B5C">
              <w:rPr>
                <w:sz w:val="20"/>
                <w:szCs w:val="20"/>
              </w:rPr>
              <w:t>*</w:t>
            </w:r>
            <w:r>
              <w:rPr>
                <w:sz w:val="20"/>
                <w:szCs w:val="20"/>
              </w:rPr>
              <w:t xml:space="preserve"> ①+③+</w:t>
            </w:r>
            <w:proofErr w:type="gramStart"/>
            <w:r>
              <w:rPr>
                <w:sz w:val="20"/>
                <w:szCs w:val="20"/>
              </w:rPr>
              <w:t>④ :</w:t>
            </w:r>
            <w:proofErr w:type="gramEnd"/>
            <w:r>
              <w:rPr>
                <w:sz w:val="20"/>
                <w:szCs w:val="20"/>
              </w:rPr>
              <w:t xml:space="preserve"> 50</w:t>
            </w:r>
            <w:r w:rsidR="009C7CD6">
              <w:rPr>
                <w:sz w:val="20"/>
                <w:szCs w:val="20"/>
              </w:rPr>
              <w:t xml:space="preserve"> / ② : 50</w:t>
            </w:r>
          </w:p>
        </w:tc>
        <w:tc>
          <w:tcPr>
            <w:tcW w:w="2070" w:type="dxa"/>
          </w:tcPr>
          <w:p w14:paraId="52E9E739" w14:textId="77777777" w:rsidR="00A17451" w:rsidRDefault="00A17451" w:rsidP="00A17451">
            <w:pPr>
              <w:jc w:val="center"/>
              <w:rPr>
                <w:sz w:val="20"/>
                <w:szCs w:val="20"/>
              </w:rPr>
            </w:pPr>
            <w:r>
              <w:rPr>
                <w:sz w:val="20"/>
                <w:szCs w:val="20"/>
              </w:rPr>
              <w:t xml:space="preserve">① </w:t>
            </w:r>
            <w:r w:rsidRPr="009E233B">
              <w:rPr>
                <w:sz w:val="20"/>
                <w:szCs w:val="20"/>
              </w:rPr>
              <w:t>Byproduct</w:t>
            </w:r>
          </w:p>
          <w:p w14:paraId="72584A00" w14:textId="77777777" w:rsidR="00A17451" w:rsidRPr="009E233B" w:rsidRDefault="00A17451" w:rsidP="00A17451">
            <w:pPr>
              <w:jc w:val="center"/>
              <w:rPr>
                <w:sz w:val="20"/>
                <w:szCs w:val="20"/>
              </w:rPr>
            </w:pPr>
            <w:r>
              <w:rPr>
                <w:sz w:val="20"/>
                <w:szCs w:val="20"/>
              </w:rPr>
              <w:t xml:space="preserve">② </w:t>
            </w:r>
            <w:r w:rsidRPr="009E233B">
              <w:rPr>
                <w:sz w:val="20"/>
                <w:szCs w:val="20"/>
              </w:rPr>
              <w:t>Extracted</w:t>
            </w:r>
          </w:p>
          <w:p w14:paraId="401BC91A" w14:textId="77777777" w:rsidR="00A17451" w:rsidRPr="009E233B" w:rsidRDefault="00A17451" w:rsidP="00A17451">
            <w:pPr>
              <w:jc w:val="center"/>
              <w:rPr>
                <w:sz w:val="20"/>
                <w:szCs w:val="20"/>
              </w:rPr>
            </w:pPr>
            <w:r>
              <w:rPr>
                <w:sz w:val="20"/>
                <w:szCs w:val="20"/>
              </w:rPr>
              <w:t>③ Electrolysis</w:t>
            </w:r>
          </w:p>
          <w:p w14:paraId="0738CDF2" w14:textId="10A8F4C1" w:rsidR="00A17451" w:rsidRDefault="00A17451" w:rsidP="00A17451">
            <w:pPr>
              <w:jc w:val="center"/>
              <w:rPr>
                <w:sz w:val="20"/>
                <w:szCs w:val="20"/>
              </w:rPr>
            </w:pPr>
            <w:r>
              <w:rPr>
                <w:sz w:val="20"/>
                <w:szCs w:val="20"/>
              </w:rPr>
              <w:t>④ Import</w:t>
            </w:r>
            <w:r w:rsidRPr="009E233B">
              <w:rPr>
                <w:sz w:val="20"/>
                <w:szCs w:val="20"/>
              </w:rPr>
              <w:t xml:space="preserve"> </w:t>
            </w:r>
          </w:p>
          <w:p w14:paraId="1B86CAB9" w14:textId="77777777" w:rsidR="009C7CD6" w:rsidRPr="009E233B" w:rsidRDefault="009C7CD6" w:rsidP="00A17451">
            <w:pPr>
              <w:jc w:val="center"/>
              <w:rPr>
                <w:sz w:val="20"/>
                <w:szCs w:val="20"/>
              </w:rPr>
            </w:pPr>
          </w:p>
          <w:p w14:paraId="3D27774D" w14:textId="43DF8D52" w:rsidR="00417EFE" w:rsidRPr="009E233B" w:rsidRDefault="009C7CD6" w:rsidP="007007FC">
            <w:pPr>
              <w:pStyle w:val="ListParagraph"/>
              <w:ind w:left="0"/>
              <w:jc w:val="center"/>
              <w:rPr>
                <w:sz w:val="20"/>
                <w:szCs w:val="20"/>
              </w:rPr>
            </w:pPr>
            <w:r w:rsidRPr="00384B5C">
              <w:rPr>
                <w:sz w:val="20"/>
                <w:szCs w:val="20"/>
              </w:rPr>
              <w:t>*</w:t>
            </w:r>
            <w:r>
              <w:rPr>
                <w:sz w:val="20"/>
                <w:szCs w:val="20"/>
              </w:rPr>
              <w:t xml:space="preserve"> ①+③+</w:t>
            </w:r>
            <w:proofErr w:type="gramStart"/>
            <w:r>
              <w:rPr>
                <w:sz w:val="20"/>
                <w:szCs w:val="20"/>
              </w:rPr>
              <w:t>④ :</w:t>
            </w:r>
            <w:proofErr w:type="gramEnd"/>
            <w:r>
              <w:rPr>
                <w:sz w:val="20"/>
                <w:szCs w:val="20"/>
              </w:rPr>
              <w:t xml:space="preserve"> 50 / ② : 50</w:t>
            </w:r>
          </w:p>
        </w:tc>
      </w:tr>
      <w:tr w:rsidR="007007FC" w14:paraId="30A83BAF" w14:textId="77777777" w:rsidTr="009C7CD6">
        <w:tc>
          <w:tcPr>
            <w:tcW w:w="1255" w:type="dxa"/>
          </w:tcPr>
          <w:p w14:paraId="009D0E3B" w14:textId="36B63BD5" w:rsidR="00417EFE" w:rsidRPr="007007FC" w:rsidRDefault="006F1292" w:rsidP="00417EFE">
            <w:pPr>
              <w:pStyle w:val="ListParagraph"/>
              <w:ind w:left="0"/>
              <w:jc w:val="center"/>
              <w:rPr>
                <w:b/>
                <w:bCs/>
              </w:rPr>
            </w:pPr>
            <w:r w:rsidRPr="007007FC">
              <w:rPr>
                <w:b/>
                <w:bCs/>
              </w:rPr>
              <w:t>Price</w:t>
            </w:r>
            <w:r w:rsidR="00C3439E">
              <w:rPr>
                <w:b/>
                <w:bCs/>
              </w:rPr>
              <w:t xml:space="preserve"> for hydrogen sale</w:t>
            </w:r>
          </w:p>
        </w:tc>
        <w:tc>
          <w:tcPr>
            <w:tcW w:w="1440" w:type="dxa"/>
          </w:tcPr>
          <w:p w14:paraId="2EE1DF43" w14:textId="77777777" w:rsidR="008D77D8" w:rsidRDefault="004638E3" w:rsidP="004638E3">
            <w:pPr>
              <w:jc w:val="center"/>
              <w:rPr>
                <w:sz w:val="20"/>
                <w:szCs w:val="20"/>
              </w:rPr>
            </w:pPr>
            <w:r w:rsidRPr="008D77D8">
              <w:rPr>
                <w:sz w:val="20"/>
                <w:szCs w:val="20"/>
              </w:rPr>
              <w:t>-</w:t>
            </w:r>
          </w:p>
          <w:p w14:paraId="2437A57B" w14:textId="77631321" w:rsidR="00417EFE" w:rsidRDefault="004638E3" w:rsidP="004638E3">
            <w:pPr>
              <w:jc w:val="center"/>
            </w:pPr>
            <w:r w:rsidRPr="008D77D8">
              <w:rPr>
                <w:sz w:val="20"/>
                <w:szCs w:val="20"/>
              </w:rPr>
              <w:t>(determined by policy)</w:t>
            </w:r>
          </w:p>
        </w:tc>
        <w:tc>
          <w:tcPr>
            <w:tcW w:w="1530" w:type="dxa"/>
          </w:tcPr>
          <w:p w14:paraId="632DABDE" w14:textId="77777777" w:rsidR="00A53038" w:rsidRDefault="008D77D8" w:rsidP="00417EFE">
            <w:pPr>
              <w:pStyle w:val="ListParagraph"/>
              <w:ind w:left="0"/>
              <w:jc w:val="center"/>
            </w:pPr>
            <w:r>
              <w:t>6,000 KRW/kg</w:t>
            </w:r>
            <w:r w:rsidR="00A53038">
              <w:t xml:space="preserve"> </w:t>
            </w:r>
          </w:p>
          <w:p w14:paraId="4F89D752" w14:textId="751C5832" w:rsidR="00417EFE" w:rsidRDefault="00A53038" w:rsidP="00417EFE">
            <w:pPr>
              <w:pStyle w:val="ListParagraph"/>
              <w:ind w:left="0"/>
              <w:jc w:val="center"/>
            </w:pPr>
            <w:r>
              <w:t>(4.5</w:t>
            </w:r>
            <w:r w:rsidR="004E0BC0">
              <w:t>USD</w:t>
            </w:r>
            <w:r>
              <w:t>/kg)</w:t>
            </w:r>
          </w:p>
          <w:p w14:paraId="05D4346F" w14:textId="13066526" w:rsidR="008D77D8" w:rsidRDefault="008D77D8" w:rsidP="00417EFE">
            <w:pPr>
              <w:pStyle w:val="ListParagraph"/>
              <w:ind w:left="0"/>
              <w:jc w:val="center"/>
            </w:pPr>
            <w:r w:rsidRPr="008D77D8">
              <w:rPr>
                <w:sz w:val="20"/>
                <w:szCs w:val="20"/>
              </w:rPr>
              <w:t>(initial market price)</w:t>
            </w:r>
          </w:p>
        </w:tc>
        <w:tc>
          <w:tcPr>
            <w:tcW w:w="2070" w:type="dxa"/>
          </w:tcPr>
          <w:p w14:paraId="0CCD21FC" w14:textId="145EDA8B" w:rsidR="008D77D8" w:rsidRDefault="008D77D8" w:rsidP="008D77D8">
            <w:pPr>
              <w:pStyle w:val="ListParagraph"/>
              <w:ind w:left="0"/>
              <w:jc w:val="center"/>
            </w:pPr>
            <w:r>
              <w:t>4,000 KRW/kg</w:t>
            </w:r>
          </w:p>
          <w:p w14:paraId="38EC2FA6" w14:textId="7EA16090" w:rsidR="00417EFE" w:rsidRDefault="004E0BC0" w:rsidP="00417EFE">
            <w:pPr>
              <w:pStyle w:val="ListParagraph"/>
              <w:ind w:left="0"/>
              <w:jc w:val="center"/>
            </w:pPr>
            <w:r>
              <w:t>(3USD/kg)</w:t>
            </w:r>
          </w:p>
        </w:tc>
        <w:tc>
          <w:tcPr>
            <w:tcW w:w="2070" w:type="dxa"/>
          </w:tcPr>
          <w:p w14:paraId="15F2D433" w14:textId="5BC60C6E" w:rsidR="008D77D8" w:rsidRDefault="008D77D8" w:rsidP="008D77D8">
            <w:pPr>
              <w:pStyle w:val="ListParagraph"/>
              <w:ind w:left="0"/>
              <w:jc w:val="center"/>
            </w:pPr>
            <w:r>
              <w:t>3,000 KRW/kg</w:t>
            </w:r>
          </w:p>
          <w:p w14:paraId="57ECC0AB" w14:textId="62ADB9C9" w:rsidR="00417EFE" w:rsidRDefault="004E0BC0" w:rsidP="00417EFE">
            <w:pPr>
              <w:pStyle w:val="ListParagraph"/>
              <w:ind w:left="0"/>
              <w:jc w:val="center"/>
            </w:pPr>
            <w:r>
              <w:t>(2.2 USD/kg)</w:t>
            </w:r>
          </w:p>
        </w:tc>
      </w:tr>
    </w:tbl>
    <w:p w14:paraId="093E7A65" w14:textId="77777777" w:rsidR="00350B99" w:rsidRDefault="00350B99" w:rsidP="00417EFE">
      <w:pPr>
        <w:pStyle w:val="ListParagraph"/>
        <w:ind w:left="1080"/>
        <w:jc w:val="center"/>
      </w:pPr>
    </w:p>
    <w:p w14:paraId="20DF3571" w14:textId="77777777" w:rsidR="000C2A02" w:rsidRDefault="000C2A02" w:rsidP="000C2A02">
      <w:pPr>
        <w:pStyle w:val="ListParagraph"/>
        <w:ind w:left="1080"/>
      </w:pPr>
    </w:p>
    <w:p w14:paraId="56D6B50D" w14:textId="247263CC" w:rsidR="00ED61C0" w:rsidRPr="009875E9" w:rsidRDefault="001F1352" w:rsidP="00297CAF">
      <w:pPr>
        <w:pStyle w:val="ListParagraph"/>
        <w:numPr>
          <w:ilvl w:val="0"/>
          <w:numId w:val="7"/>
        </w:numPr>
      </w:pPr>
      <w:r w:rsidRPr="00FB20D7">
        <w:rPr>
          <w:b/>
          <w:bCs/>
        </w:rPr>
        <w:t xml:space="preserve">New Government’s Hydrogen </w:t>
      </w:r>
      <w:r w:rsidR="00AA5F46" w:rsidRPr="00FB20D7">
        <w:rPr>
          <w:b/>
          <w:bCs/>
        </w:rPr>
        <w:t>Policy Direction</w:t>
      </w:r>
      <w:r>
        <w:t xml:space="preserve"> </w:t>
      </w:r>
      <w:r w:rsidR="00ED61C0" w:rsidRPr="00FB20D7">
        <w:rPr>
          <w:b/>
          <w:bCs/>
          <w:u w:val="single"/>
        </w:rPr>
        <w:t>(November 2022)</w:t>
      </w:r>
    </w:p>
    <w:p w14:paraId="216A4383" w14:textId="77777777" w:rsidR="009875E9" w:rsidRDefault="009875E9" w:rsidP="009875E9">
      <w:pPr>
        <w:pStyle w:val="ListParagraph"/>
      </w:pPr>
    </w:p>
    <w:p w14:paraId="4D5448BC" w14:textId="4EE4BD9B" w:rsidR="00BF0A84" w:rsidRPr="00E56040" w:rsidRDefault="00BD5D55" w:rsidP="00BF0A84">
      <w:pPr>
        <w:pStyle w:val="ListParagraph"/>
        <w:numPr>
          <w:ilvl w:val="0"/>
          <w:numId w:val="13"/>
        </w:numPr>
        <w:rPr>
          <w:b/>
          <w:bCs/>
        </w:rPr>
      </w:pPr>
      <w:r>
        <w:rPr>
          <w:b/>
          <w:bCs/>
        </w:rPr>
        <w:t xml:space="preserve">Major </w:t>
      </w:r>
      <w:r w:rsidR="00622456" w:rsidRPr="00E56040">
        <w:rPr>
          <w:b/>
          <w:bCs/>
        </w:rPr>
        <w:t xml:space="preserve">Targets to Create </w:t>
      </w:r>
      <w:r w:rsidR="00BF0A84" w:rsidRPr="00E56040">
        <w:rPr>
          <w:b/>
          <w:bCs/>
        </w:rPr>
        <w:t>Clean Hydrogen Ecosystem</w:t>
      </w:r>
    </w:p>
    <w:tbl>
      <w:tblPr>
        <w:tblStyle w:val="TableGrid"/>
        <w:tblW w:w="0" w:type="auto"/>
        <w:tblInd w:w="1080" w:type="dxa"/>
        <w:tblLook w:val="04A0" w:firstRow="1" w:lastRow="0" w:firstColumn="1" w:lastColumn="0" w:noHBand="0" w:noVBand="1"/>
      </w:tblPr>
      <w:tblGrid>
        <w:gridCol w:w="3055"/>
        <w:gridCol w:w="1170"/>
        <w:gridCol w:w="1170"/>
        <w:gridCol w:w="2875"/>
      </w:tblGrid>
      <w:tr w:rsidR="00C50AB0" w14:paraId="07DAA0FA" w14:textId="77777777" w:rsidTr="00E22160">
        <w:tc>
          <w:tcPr>
            <w:tcW w:w="3055" w:type="dxa"/>
          </w:tcPr>
          <w:p w14:paraId="11B45CD1" w14:textId="77777777" w:rsidR="00CB1EDE" w:rsidRDefault="00CB1EDE" w:rsidP="00FB20D7">
            <w:pPr>
              <w:pStyle w:val="ListParagraph"/>
              <w:ind w:left="0"/>
              <w:jc w:val="center"/>
            </w:pPr>
          </w:p>
        </w:tc>
        <w:tc>
          <w:tcPr>
            <w:tcW w:w="1170" w:type="dxa"/>
          </w:tcPr>
          <w:p w14:paraId="4F598B67" w14:textId="71658234" w:rsidR="00CB1EDE" w:rsidRPr="00FB20D7" w:rsidRDefault="00CB1EDE" w:rsidP="00FB20D7">
            <w:pPr>
              <w:pStyle w:val="ListParagraph"/>
              <w:ind w:left="0"/>
              <w:jc w:val="center"/>
              <w:rPr>
                <w:b/>
                <w:bCs/>
              </w:rPr>
            </w:pPr>
            <w:r w:rsidRPr="00FB20D7">
              <w:rPr>
                <w:b/>
                <w:bCs/>
              </w:rPr>
              <w:t>2022</w:t>
            </w:r>
          </w:p>
        </w:tc>
        <w:tc>
          <w:tcPr>
            <w:tcW w:w="1170" w:type="dxa"/>
          </w:tcPr>
          <w:p w14:paraId="3945C137" w14:textId="36E9D30C" w:rsidR="00CB1EDE" w:rsidRPr="00FB20D7" w:rsidRDefault="00CB1EDE" w:rsidP="00FB20D7">
            <w:pPr>
              <w:pStyle w:val="ListParagraph"/>
              <w:ind w:left="0"/>
              <w:jc w:val="center"/>
              <w:rPr>
                <w:b/>
                <w:bCs/>
              </w:rPr>
            </w:pPr>
            <w:r w:rsidRPr="00FB20D7">
              <w:rPr>
                <w:b/>
                <w:bCs/>
              </w:rPr>
              <w:t>2025</w:t>
            </w:r>
          </w:p>
        </w:tc>
        <w:tc>
          <w:tcPr>
            <w:tcW w:w="2875" w:type="dxa"/>
          </w:tcPr>
          <w:p w14:paraId="441229CE" w14:textId="686F7527" w:rsidR="00CB1EDE" w:rsidRPr="00FB20D7" w:rsidRDefault="00CB1EDE" w:rsidP="00FB20D7">
            <w:pPr>
              <w:pStyle w:val="ListParagraph"/>
              <w:ind w:left="0"/>
              <w:jc w:val="center"/>
              <w:rPr>
                <w:b/>
                <w:bCs/>
              </w:rPr>
            </w:pPr>
            <w:r w:rsidRPr="00FB20D7">
              <w:rPr>
                <w:b/>
                <w:bCs/>
              </w:rPr>
              <w:t>2030</w:t>
            </w:r>
          </w:p>
        </w:tc>
      </w:tr>
      <w:tr w:rsidR="00C50AB0" w14:paraId="38B47A20" w14:textId="77777777" w:rsidTr="00E22160">
        <w:tc>
          <w:tcPr>
            <w:tcW w:w="3055" w:type="dxa"/>
          </w:tcPr>
          <w:p w14:paraId="4B25F319" w14:textId="736D21CE" w:rsidR="00CB1EDE" w:rsidRPr="00AA13DB" w:rsidRDefault="00AA13DB" w:rsidP="00FB20D7">
            <w:pPr>
              <w:pStyle w:val="ListParagraph"/>
              <w:ind w:left="0"/>
              <w:jc w:val="center"/>
              <w:rPr>
                <w:b/>
                <w:bCs/>
              </w:rPr>
            </w:pPr>
            <w:r w:rsidRPr="00AA13DB">
              <w:rPr>
                <w:b/>
                <w:bCs/>
              </w:rPr>
              <w:t xml:space="preserve">Hydrogen </w:t>
            </w:r>
            <w:r w:rsidR="00FB20D7" w:rsidRPr="00AA13DB">
              <w:rPr>
                <w:b/>
                <w:bCs/>
              </w:rPr>
              <w:t>Bus &amp; Truck</w:t>
            </w:r>
          </w:p>
          <w:p w14:paraId="695E41D4" w14:textId="155E69E0" w:rsidR="00C50AB0" w:rsidRDefault="00C50AB0" w:rsidP="00FB20D7">
            <w:pPr>
              <w:pStyle w:val="ListParagraph"/>
              <w:ind w:left="0"/>
              <w:jc w:val="center"/>
            </w:pPr>
            <w:r w:rsidRPr="00AA13DB">
              <w:rPr>
                <w:b/>
                <w:bCs/>
                <w:sz w:val="20"/>
                <w:szCs w:val="20"/>
              </w:rPr>
              <w:t>(cumulative)</w:t>
            </w:r>
          </w:p>
        </w:tc>
        <w:tc>
          <w:tcPr>
            <w:tcW w:w="1170" w:type="dxa"/>
          </w:tcPr>
          <w:p w14:paraId="601045E5" w14:textId="5513E0E7" w:rsidR="00CB1EDE" w:rsidRDefault="00FB20D7" w:rsidP="00FB20D7">
            <w:pPr>
              <w:pStyle w:val="ListParagraph"/>
              <w:ind w:left="0"/>
              <w:jc w:val="center"/>
            </w:pPr>
            <w:r>
              <w:t>211</w:t>
            </w:r>
          </w:p>
        </w:tc>
        <w:tc>
          <w:tcPr>
            <w:tcW w:w="1170" w:type="dxa"/>
          </w:tcPr>
          <w:p w14:paraId="6B5640E6" w14:textId="5C1C1613" w:rsidR="00CB1EDE" w:rsidRDefault="00C50AB0" w:rsidP="00FB20D7">
            <w:pPr>
              <w:pStyle w:val="ListParagraph"/>
              <w:ind w:left="0"/>
              <w:jc w:val="center"/>
            </w:pPr>
            <w:r>
              <w:t>5,000</w:t>
            </w:r>
          </w:p>
        </w:tc>
        <w:tc>
          <w:tcPr>
            <w:tcW w:w="2875" w:type="dxa"/>
          </w:tcPr>
          <w:p w14:paraId="6704A82B" w14:textId="248D3EA6" w:rsidR="00CB1EDE" w:rsidRDefault="00C50AB0" w:rsidP="00FB20D7">
            <w:pPr>
              <w:pStyle w:val="ListParagraph"/>
              <w:ind w:left="0"/>
              <w:jc w:val="center"/>
            </w:pPr>
            <w:r>
              <w:t>30,000</w:t>
            </w:r>
          </w:p>
        </w:tc>
      </w:tr>
      <w:tr w:rsidR="00C50AB0" w14:paraId="563126DC" w14:textId="77777777" w:rsidTr="00E22160">
        <w:tc>
          <w:tcPr>
            <w:tcW w:w="3055" w:type="dxa"/>
          </w:tcPr>
          <w:p w14:paraId="7EBDE4CE" w14:textId="0A7E21A6" w:rsidR="00CB1EDE" w:rsidRPr="00E56040" w:rsidRDefault="00AA13DB" w:rsidP="00FB20D7">
            <w:pPr>
              <w:pStyle w:val="ListParagraph"/>
              <w:ind w:left="0"/>
              <w:jc w:val="center"/>
              <w:rPr>
                <w:b/>
                <w:bCs/>
              </w:rPr>
            </w:pPr>
            <w:r w:rsidRPr="00E56040">
              <w:rPr>
                <w:b/>
                <w:bCs/>
              </w:rPr>
              <w:t>Liquefied Hydrogen Charging Station</w:t>
            </w:r>
          </w:p>
        </w:tc>
        <w:tc>
          <w:tcPr>
            <w:tcW w:w="1170" w:type="dxa"/>
          </w:tcPr>
          <w:p w14:paraId="55FFA21A" w14:textId="4421C750" w:rsidR="00CB1EDE" w:rsidRDefault="00144D25" w:rsidP="00FB20D7">
            <w:pPr>
              <w:pStyle w:val="ListParagraph"/>
              <w:ind w:left="0"/>
              <w:jc w:val="center"/>
            </w:pPr>
            <w:r>
              <w:t>0</w:t>
            </w:r>
          </w:p>
        </w:tc>
        <w:tc>
          <w:tcPr>
            <w:tcW w:w="1170" w:type="dxa"/>
          </w:tcPr>
          <w:p w14:paraId="4AFAB59B" w14:textId="0B6F00D3" w:rsidR="00CB1EDE" w:rsidRDefault="00144D25" w:rsidP="00FB20D7">
            <w:pPr>
              <w:pStyle w:val="ListParagraph"/>
              <w:ind w:left="0"/>
              <w:jc w:val="center"/>
            </w:pPr>
            <w:r>
              <w:t>40</w:t>
            </w:r>
          </w:p>
        </w:tc>
        <w:tc>
          <w:tcPr>
            <w:tcW w:w="2875" w:type="dxa"/>
          </w:tcPr>
          <w:p w14:paraId="0F15E64F" w14:textId="7CB7DF8F" w:rsidR="00CB1EDE" w:rsidRDefault="00144D25" w:rsidP="00FB20D7">
            <w:pPr>
              <w:pStyle w:val="ListParagraph"/>
              <w:ind w:left="0"/>
              <w:jc w:val="center"/>
            </w:pPr>
            <w:r>
              <w:t>70</w:t>
            </w:r>
          </w:p>
        </w:tc>
      </w:tr>
      <w:tr w:rsidR="00C50AB0" w14:paraId="00719C68" w14:textId="77777777" w:rsidTr="00E22160">
        <w:tc>
          <w:tcPr>
            <w:tcW w:w="3055" w:type="dxa"/>
          </w:tcPr>
          <w:p w14:paraId="36ACAEAC" w14:textId="31FFCA39" w:rsidR="00CB1EDE" w:rsidRPr="00E56040" w:rsidRDefault="0038330B" w:rsidP="00FB20D7">
            <w:pPr>
              <w:pStyle w:val="ListParagraph"/>
              <w:ind w:left="0"/>
              <w:jc w:val="center"/>
              <w:rPr>
                <w:b/>
                <w:bCs/>
              </w:rPr>
            </w:pPr>
            <w:r w:rsidRPr="00E56040">
              <w:rPr>
                <w:b/>
                <w:bCs/>
              </w:rPr>
              <w:t>Power generation by clean hydrogen (%)</w:t>
            </w:r>
          </w:p>
        </w:tc>
        <w:tc>
          <w:tcPr>
            <w:tcW w:w="1170" w:type="dxa"/>
          </w:tcPr>
          <w:p w14:paraId="19B5D3C7" w14:textId="2B3F4A14" w:rsidR="00CB1EDE" w:rsidRDefault="0038330B" w:rsidP="00FB20D7">
            <w:pPr>
              <w:pStyle w:val="ListParagraph"/>
              <w:ind w:left="0"/>
              <w:jc w:val="center"/>
            </w:pPr>
            <w:r>
              <w:t>0</w:t>
            </w:r>
          </w:p>
        </w:tc>
        <w:tc>
          <w:tcPr>
            <w:tcW w:w="1170" w:type="dxa"/>
          </w:tcPr>
          <w:p w14:paraId="6F8A4438" w14:textId="65F836BD" w:rsidR="00CB1EDE" w:rsidRDefault="00E56040" w:rsidP="00FB20D7">
            <w:pPr>
              <w:pStyle w:val="ListParagraph"/>
              <w:ind w:left="0"/>
              <w:jc w:val="center"/>
            </w:pPr>
            <w:r>
              <w:t>2.1</w:t>
            </w:r>
          </w:p>
        </w:tc>
        <w:tc>
          <w:tcPr>
            <w:tcW w:w="2875" w:type="dxa"/>
          </w:tcPr>
          <w:p w14:paraId="26680AC3" w14:textId="6199B098" w:rsidR="00CB1EDE" w:rsidRDefault="00E56040" w:rsidP="00FB20D7">
            <w:pPr>
              <w:pStyle w:val="ListParagraph"/>
              <w:ind w:left="0"/>
              <w:jc w:val="center"/>
            </w:pPr>
            <w:r>
              <w:t>7.1</w:t>
            </w:r>
          </w:p>
        </w:tc>
      </w:tr>
      <w:tr w:rsidR="00EE3705" w14:paraId="25124BE2" w14:textId="77777777" w:rsidTr="00E22160">
        <w:tc>
          <w:tcPr>
            <w:tcW w:w="3055" w:type="dxa"/>
          </w:tcPr>
          <w:p w14:paraId="521C9DF9" w14:textId="76AC0819" w:rsidR="00EE3705" w:rsidRPr="00E56040" w:rsidRDefault="00E22160" w:rsidP="00FB20D7">
            <w:pPr>
              <w:pStyle w:val="ListParagraph"/>
              <w:ind w:left="0"/>
              <w:jc w:val="center"/>
              <w:rPr>
                <w:b/>
                <w:bCs/>
              </w:rPr>
            </w:pPr>
            <w:r>
              <w:rPr>
                <w:b/>
                <w:bCs/>
              </w:rPr>
              <w:t>Construction of</w:t>
            </w:r>
            <w:r w:rsidR="004B4BEA">
              <w:rPr>
                <w:b/>
                <w:bCs/>
              </w:rPr>
              <w:t xml:space="preserve"> Liquefied Hydrogen Plant</w:t>
            </w:r>
          </w:p>
        </w:tc>
        <w:tc>
          <w:tcPr>
            <w:tcW w:w="1170" w:type="dxa"/>
          </w:tcPr>
          <w:p w14:paraId="2EE53339" w14:textId="654995E2" w:rsidR="00EE3705" w:rsidRDefault="004B4BEA" w:rsidP="00FB20D7">
            <w:pPr>
              <w:pStyle w:val="ListParagraph"/>
              <w:ind w:left="0"/>
              <w:jc w:val="center"/>
            </w:pPr>
            <w:r>
              <w:t>-</w:t>
            </w:r>
          </w:p>
        </w:tc>
        <w:tc>
          <w:tcPr>
            <w:tcW w:w="1170" w:type="dxa"/>
          </w:tcPr>
          <w:p w14:paraId="29EADC6A" w14:textId="5307EA06" w:rsidR="00EE3705" w:rsidRDefault="004B4BEA" w:rsidP="00FB20D7">
            <w:pPr>
              <w:pStyle w:val="ListParagraph"/>
              <w:ind w:left="0"/>
              <w:jc w:val="center"/>
            </w:pPr>
            <w:r>
              <w:t>-</w:t>
            </w:r>
          </w:p>
        </w:tc>
        <w:tc>
          <w:tcPr>
            <w:tcW w:w="2875" w:type="dxa"/>
          </w:tcPr>
          <w:p w14:paraId="321685A8" w14:textId="5A259199" w:rsidR="00EE3705" w:rsidRDefault="00C61EF8" w:rsidP="00FB20D7">
            <w:pPr>
              <w:pStyle w:val="ListParagraph"/>
              <w:ind w:left="0"/>
              <w:jc w:val="center"/>
            </w:pPr>
            <w:r>
              <w:t>Capacity: 40,000 tonnes per year</w:t>
            </w:r>
          </w:p>
        </w:tc>
      </w:tr>
      <w:tr w:rsidR="00EE3705" w14:paraId="1E4D78E8" w14:textId="77777777" w:rsidTr="00E22160">
        <w:tc>
          <w:tcPr>
            <w:tcW w:w="3055" w:type="dxa"/>
          </w:tcPr>
          <w:p w14:paraId="4087416C" w14:textId="3F226729" w:rsidR="00EE3705" w:rsidRPr="00E56040" w:rsidRDefault="00E22160" w:rsidP="00FB20D7">
            <w:pPr>
              <w:pStyle w:val="ListParagraph"/>
              <w:ind w:left="0"/>
              <w:jc w:val="center"/>
              <w:rPr>
                <w:b/>
                <w:bCs/>
              </w:rPr>
            </w:pPr>
            <w:r>
              <w:rPr>
                <w:b/>
                <w:bCs/>
              </w:rPr>
              <w:t>Construction of</w:t>
            </w:r>
            <w:r w:rsidR="00D1105D">
              <w:rPr>
                <w:b/>
                <w:bCs/>
              </w:rPr>
              <w:t xml:space="preserve"> </w:t>
            </w:r>
            <w:r w:rsidR="00D976DD">
              <w:rPr>
                <w:b/>
                <w:bCs/>
              </w:rPr>
              <w:t xml:space="preserve">Ammonia Receiving </w:t>
            </w:r>
            <w:r w:rsidR="00D1721C">
              <w:rPr>
                <w:b/>
                <w:bCs/>
              </w:rPr>
              <w:t>Facility</w:t>
            </w:r>
          </w:p>
        </w:tc>
        <w:tc>
          <w:tcPr>
            <w:tcW w:w="1170" w:type="dxa"/>
          </w:tcPr>
          <w:p w14:paraId="1FE5B476" w14:textId="04ACC3D2" w:rsidR="00EE3705" w:rsidRDefault="009875E9" w:rsidP="00FB20D7">
            <w:pPr>
              <w:pStyle w:val="ListParagraph"/>
              <w:ind w:left="0"/>
              <w:jc w:val="center"/>
              <w:rPr>
                <w:lang w:eastAsia="ko-KR"/>
              </w:rPr>
            </w:pPr>
            <w:r>
              <w:rPr>
                <w:rFonts w:hint="eastAsia"/>
                <w:lang w:eastAsia="ko-KR"/>
              </w:rPr>
              <w:t>-</w:t>
            </w:r>
          </w:p>
        </w:tc>
        <w:tc>
          <w:tcPr>
            <w:tcW w:w="1170" w:type="dxa"/>
          </w:tcPr>
          <w:p w14:paraId="4A48DFBE" w14:textId="72E110D9" w:rsidR="00EE3705" w:rsidRDefault="009875E9" w:rsidP="00FB20D7">
            <w:pPr>
              <w:pStyle w:val="ListParagraph"/>
              <w:ind w:left="0"/>
              <w:jc w:val="center"/>
              <w:rPr>
                <w:lang w:eastAsia="ko-KR"/>
              </w:rPr>
            </w:pPr>
            <w:r>
              <w:rPr>
                <w:rFonts w:hint="eastAsia"/>
                <w:lang w:eastAsia="ko-KR"/>
              </w:rPr>
              <w:t>-</w:t>
            </w:r>
          </w:p>
        </w:tc>
        <w:tc>
          <w:tcPr>
            <w:tcW w:w="2875" w:type="dxa"/>
          </w:tcPr>
          <w:p w14:paraId="68BC63CC" w14:textId="6D4DDB9F" w:rsidR="00EE3705" w:rsidRDefault="00D1721C" w:rsidP="00FB20D7">
            <w:pPr>
              <w:pStyle w:val="ListParagraph"/>
              <w:ind w:left="0"/>
              <w:jc w:val="center"/>
            </w:pPr>
            <w:r>
              <w:t>Capacity: 4,000,000 tonnes per year</w:t>
            </w:r>
          </w:p>
        </w:tc>
      </w:tr>
      <w:tr w:rsidR="00D1721C" w14:paraId="617B02B3" w14:textId="77777777" w:rsidTr="00E22160">
        <w:tc>
          <w:tcPr>
            <w:tcW w:w="3055" w:type="dxa"/>
          </w:tcPr>
          <w:p w14:paraId="23AD7D60" w14:textId="14721BBB" w:rsidR="00D1721C" w:rsidRDefault="00E22160" w:rsidP="00FB20D7">
            <w:pPr>
              <w:pStyle w:val="ListParagraph"/>
              <w:ind w:left="0"/>
              <w:jc w:val="center"/>
              <w:rPr>
                <w:b/>
                <w:bCs/>
              </w:rPr>
            </w:pPr>
            <w:r>
              <w:rPr>
                <w:b/>
                <w:bCs/>
              </w:rPr>
              <w:t>Construction of</w:t>
            </w:r>
            <w:r w:rsidR="00D1105D">
              <w:rPr>
                <w:b/>
                <w:bCs/>
              </w:rPr>
              <w:t xml:space="preserve"> </w:t>
            </w:r>
            <w:r w:rsidR="00BD5D55">
              <w:rPr>
                <w:b/>
                <w:bCs/>
              </w:rPr>
              <w:t>Liquefied Receiving Facility</w:t>
            </w:r>
          </w:p>
        </w:tc>
        <w:tc>
          <w:tcPr>
            <w:tcW w:w="1170" w:type="dxa"/>
          </w:tcPr>
          <w:p w14:paraId="51AF832C" w14:textId="474F69DE" w:rsidR="00D1721C" w:rsidRDefault="009875E9" w:rsidP="00FB20D7">
            <w:pPr>
              <w:pStyle w:val="ListParagraph"/>
              <w:ind w:left="0"/>
              <w:jc w:val="center"/>
              <w:rPr>
                <w:lang w:eastAsia="ko-KR"/>
              </w:rPr>
            </w:pPr>
            <w:r>
              <w:rPr>
                <w:rFonts w:hint="eastAsia"/>
                <w:lang w:eastAsia="ko-KR"/>
              </w:rPr>
              <w:t>-</w:t>
            </w:r>
          </w:p>
        </w:tc>
        <w:tc>
          <w:tcPr>
            <w:tcW w:w="1170" w:type="dxa"/>
          </w:tcPr>
          <w:p w14:paraId="55480AC5" w14:textId="42580F4A" w:rsidR="00D1721C" w:rsidRDefault="009875E9" w:rsidP="00FB20D7">
            <w:pPr>
              <w:pStyle w:val="ListParagraph"/>
              <w:ind w:left="0"/>
              <w:jc w:val="center"/>
              <w:rPr>
                <w:lang w:eastAsia="ko-KR"/>
              </w:rPr>
            </w:pPr>
            <w:r>
              <w:rPr>
                <w:rFonts w:hint="eastAsia"/>
                <w:lang w:eastAsia="ko-KR"/>
              </w:rPr>
              <w:t>-</w:t>
            </w:r>
          </w:p>
        </w:tc>
        <w:tc>
          <w:tcPr>
            <w:tcW w:w="2875" w:type="dxa"/>
          </w:tcPr>
          <w:p w14:paraId="47D214F6" w14:textId="38C96AED" w:rsidR="00D1721C" w:rsidRDefault="00D1105D" w:rsidP="00FB20D7">
            <w:pPr>
              <w:pStyle w:val="ListParagraph"/>
              <w:ind w:left="0"/>
              <w:jc w:val="center"/>
            </w:pPr>
            <w:r>
              <w:t>Capacity: 100,000 tonnes per year</w:t>
            </w:r>
          </w:p>
        </w:tc>
      </w:tr>
    </w:tbl>
    <w:p w14:paraId="711E149D" w14:textId="77777777" w:rsidR="00E5755A" w:rsidRDefault="00E5755A" w:rsidP="00E5755A">
      <w:pPr>
        <w:pStyle w:val="ListParagraph"/>
        <w:ind w:left="1080"/>
      </w:pPr>
    </w:p>
    <w:p w14:paraId="320FDFC1" w14:textId="495C4D43" w:rsidR="007E5E84" w:rsidRDefault="003D69FB" w:rsidP="007E5E84">
      <w:pPr>
        <w:pStyle w:val="ListParagraph"/>
        <w:numPr>
          <w:ilvl w:val="0"/>
          <w:numId w:val="13"/>
        </w:numPr>
      </w:pPr>
      <w:r>
        <w:t>Creat</w:t>
      </w:r>
      <w:r w:rsidR="009875E9">
        <w:rPr>
          <w:rFonts w:hint="eastAsia"/>
          <w:lang w:eastAsia="ko-KR"/>
        </w:rPr>
        <w:t>ing</w:t>
      </w:r>
      <w:r>
        <w:t xml:space="preserve"> Hydrogen </w:t>
      </w:r>
      <w:r w:rsidR="00EC0CA8">
        <w:rPr>
          <w:rFonts w:hint="eastAsia"/>
          <w:lang w:eastAsia="ko-KR"/>
        </w:rPr>
        <w:t xml:space="preserve">Power </w:t>
      </w:r>
      <w:r w:rsidR="0082464B">
        <w:rPr>
          <w:lang w:eastAsia="ko-KR"/>
        </w:rPr>
        <w:t xml:space="preserve">Generation </w:t>
      </w:r>
      <w:r>
        <w:t>Bidding Market</w:t>
      </w:r>
    </w:p>
    <w:p w14:paraId="1F9F56DE" w14:textId="77777777" w:rsidR="00D93AD8" w:rsidRDefault="00D93AD8" w:rsidP="00D93AD8">
      <w:pPr>
        <w:pStyle w:val="ListParagraph"/>
        <w:ind w:left="1080"/>
      </w:pPr>
    </w:p>
    <w:p w14:paraId="083D97E0" w14:textId="6A044C9A" w:rsidR="00D93AD8" w:rsidRDefault="00D93AD8" w:rsidP="00D93AD8">
      <w:pPr>
        <w:pStyle w:val="ListParagraph"/>
        <w:numPr>
          <w:ilvl w:val="0"/>
          <w:numId w:val="23"/>
        </w:numPr>
      </w:pPr>
      <w:r>
        <w:t>Notification on the Hydrogen Bidding Market (</w:t>
      </w:r>
      <w:r w:rsidR="00C56591">
        <w:t>implemented</w:t>
      </w:r>
      <w:r w:rsidR="00A90C9E">
        <w:t xml:space="preserve"> in Ma</w:t>
      </w:r>
      <w:r w:rsidR="00C56591">
        <w:t>y</w:t>
      </w:r>
      <w:r w:rsidR="00A90C9E">
        <w:t xml:space="preserve"> 2023)</w:t>
      </w:r>
    </w:p>
    <w:p w14:paraId="11340728" w14:textId="77777777" w:rsidR="007E5E84" w:rsidRDefault="007E5E84" w:rsidP="007E5E84">
      <w:pPr>
        <w:pStyle w:val="ListParagraph"/>
        <w:ind w:left="1080"/>
      </w:pPr>
    </w:p>
    <w:tbl>
      <w:tblPr>
        <w:tblStyle w:val="TableGrid"/>
        <w:tblW w:w="0" w:type="auto"/>
        <w:tblInd w:w="1080" w:type="dxa"/>
        <w:tblLook w:val="04A0" w:firstRow="1" w:lastRow="0" w:firstColumn="1" w:lastColumn="0" w:noHBand="0" w:noVBand="1"/>
      </w:tblPr>
      <w:tblGrid>
        <w:gridCol w:w="1370"/>
        <w:gridCol w:w="2303"/>
        <w:gridCol w:w="2455"/>
        <w:gridCol w:w="2142"/>
      </w:tblGrid>
      <w:tr w:rsidR="005A2720" w14:paraId="2AD4473A" w14:textId="57C6638A" w:rsidTr="005A2720">
        <w:tc>
          <w:tcPr>
            <w:tcW w:w="1370" w:type="dxa"/>
          </w:tcPr>
          <w:p w14:paraId="78490E89" w14:textId="77777777" w:rsidR="005A2720" w:rsidRDefault="005A2720" w:rsidP="007E5E84">
            <w:pPr>
              <w:pStyle w:val="ListParagraph"/>
              <w:ind w:left="0"/>
            </w:pPr>
          </w:p>
        </w:tc>
        <w:tc>
          <w:tcPr>
            <w:tcW w:w="2303" w:type="dxa"/>
          </w:tcPr>
          <w:p w14:paraId="25BF991A" w14:textId="71CB53AD" w:rsidR="005A2720" w:rsidRPr="00777593" w:rsidRDefault="005A2720" w:rsidP="00777593">
            <w:pPr>
              <w:pStyle w:val="ListParagraph"/>
              <w:ind w:left="0"/>
              <w:jc w:val="center"/>
              <w:rPr>
                <w:b/>
                <w:bCs/>
              </w:rPr>
            </w:pPr>
            <w:r w:rsidRPr="00777593">
              <w:rPr>
                <w:b/>
                <w:bCs/>
              </w:rPr>
              <w:t>General Hydrogen</w:t>
            </w:r>
          </w:p>
        </w:tc>
        <w:tc>
          <w:tcPr>
            <w:tcW w:w="2455" w:type="dxa"/>
          </w:tcPr>
          <w:p w14:paraId="426153AF" w14:textId="4BE60205" w:rsidR="005A2720" w:rsidRPr="00777593" w:rsidRDefault="005A2720" w:rsidP="00777593">
            <w:pPr>
              <w:pStyle w:val="ListParagraph"/>
              <w:ind w:left="0"/>
              <w:jc w:val="center"/>
              <w:rPr>
                <w:b/>
                <w:bCs/>
              </w:rPr>
            </w:pPr>
            <w:r w:rsidRPr="00777593">
              <w:rPr>
                <w:b/>
                <w:bCs/>
              </w:rPr>
              <w:t>Clean Hydrogen</w:t>
            </w:r>
          </w:p>
        </w:tc>
        <w:tc>
          <w:tcPr>
            <w:tcW w:w="2142" w:type="dxa"/>
          </w:tcPr>
          <w:p w14:paraId="70E59765" w14:textId="33C66A07" w:rsidR="005A2720" w:rsidRPr="00777593" w:rsidRDefault="006755B4" w:rsidP="00777593">
            <w:pPr>
              <w:pStyle w:val="ListParagraph"/>
              <w:ind w:left="0"/>
              <w:jc w:val="center"/>
              <w:rPr>
                <w:b/>
                <w:bCs/>
              </w:rPr>
            </w:pPr>
            <w:r>
              <w:rPr>
                <w:b/>
                <w:bCs/>
              </w:rPr>
              <w:t>note</w:t>
            </w:r>
          </w:p>
        </w:tc>
      </w:tr>
      <w:tr w:rsidR="005A2720" w14:paraId="5AC88169" w14:textId="5C446090" w:rsidTr="005A2720">
        <w:tc>
          <w:tcPr>
            <w:tcW w:w="1370" w:type="dxa"/>
          </w:tcPr>
          <w:p w14:paraId="2CBD5011" w14:textId="7B798A9A" w:rsidR="005A2720" w:rsidRPr="00A45791" w:rsidRDefault="005A2720" w:rsidP="007E5E84">
            <w:pPr>
              <w:pStyle w:val="ListParagraph"/>
              <w:ind w:left="0"/>
              <w:rPr>
                <w:b/>
                <w:bCs/>
              </w:rPr>
            </w:pPr>
            <w:r w:rsidRPr="00A45791">
              <w:rPr>
                <w:b/>
                <w:bCs/>
              </w:rPr>
              <w:t>Overview</w:t>
            </w:r>
          </w:p>
        </w:tc>
        <w:tc>
          <w:tcPr>
            <w:tcW w:w="2303" w:type="dxa"/>
          </w:tcPr>
          <w:p w14:paraId="697FF870" w14:textId="77777777" w:rsidR="005A2720" w:rsidRDefault="007E7311" w:rsidP="007E7311">
            <w:pPr>
              <w:pStyle w:val="ListParagraph"/>
              <w:numPr>
                <w:ilvl w:val="0"/>
                <w:numId w:val="25"/>
              </w:numPr>
            </w:pPr>
            <w:r>
              <w:t>General hydrogen is defined as “</w:t>
            </w:r>
            <w:r w:rsidR="00AE5E74">
              <w:t>hydrogen (including hydrogen produced from fossil fuel or natural gas resources) or ammonia</w:t>
            </w:r>
            <w:r w:rsidR="00371D9A">
              <w:t>”.</w:t>
            </w:r>
          </w:p>
          <w:p w14:paraId="30577FD5" w14:textId="77777777" w:rsidR="00C40993" w:rsidRDefault="00C40993" w:rsidP="007E7311">
            <w:pPr>
              <w:pStyle w:val="ListParagraph"/>
              <w:numPr>
                <w:ilvl w:val="0"/>
                <w:numId w:val="25"/>
              </w:numPr>
            </w:pPr>
            <w:r>
              <w:t xml:space="preserve">Focused on fuel cells power </w:t>
            </w:r>
            <w:proofErr w:type="gramStart"/>
            <w:r>
              <w:t>genera</w:t>
            </w:r>
            <w:r w:rsidR="00CF3E99">
              <w:t>ti</w:t>
            </w:r>
            <w:r>
              <w:t>on</w:t>
            </w:r>
            <w:proofErr w:type="gramEnd"/>
          </w:p>
          <w:p w14:paraId="75B56767" w14:textId="6239406A" w:rsidR="00AB49F9" w:rsidRDefault="00096BF7" w:rsidP="007E7311">
            <w:pPr>
              <w:pStyle w:val="ListParagraph"/>
              <w:numPr>
                <w:ilvl w:val="0"/>
                <w:numId w:val="25"/>
              </w:numPr>
            </w:pPr>
            <w:r>
              <w:t>1</w:t>
            </w:r>
            <w:r w:rsidRPr="00096BF7">
              <w:rPr>
                <w:vertAlign w:val="superscript"/>
              </w:rPr>
              <w:t>st</w:t>
            </w:r>
            <w:r>
              <w:t xml:space="preserve"> bidding l</w:t>
            </w:r>
            <w:r w:rsidR="00E46FB3">
              <w:t xml:space="preserve">aunched </w:t>
            </w:r>
            <w:r w:rsidR="009F1ABC">
              <w:t xml:space="preserve">in </w:t>
            </w:r>
            <w:r w:rsidR="00E46FB3">
              <w:t xml:space="preserve">June 2023 </w:t>
            </w:r>
          </w:p>
        </w:tc>
        <w:tc>
          <w:tcPr>
            <w:tcW w:w="2455" w:type="dxa"/>
          </w:tcPr>
          <w:p w14:paraId="4D37AE70" w14:textId="77777777" w:rsidR="005A2720" w:rsidRDefault="0048787D" w:rsidP="0048787D">
            <w:pPr>
              <w:pStyle w:val="ListParagraph"/>
              <w:numPr>
                <w:ilvl w:val="0"/>
                <w:numId w:val="25"/>
              </w:numPr>
            </w:pPr>
            <w:r>
              <w:t xml:space="preserve">Clean hydrogen </w:t>
            </w:r>
            <w:r w:rsidR="00F83E22">
              <w:t>is defined as “hydrogen or hydrogen compounds that have received a clean hydrogen certificate</w:t>
            </w:r>
            <w:r w:rsidR="006733F3">
              <w:t>, including carbon-free hydrogen, low-carbon hydrogen, and low-carbon hydrogen compounds</w:t>
            </w:r>
            <w:r w:rsidR="007E7311">
              <w:t>”.</w:t>
            </w:r>
          </w:p>
          <w:p w14:paraId="4B4CC258" w14:textId="72965A2B" w:rsidR="00FF2CBF" w:rsidRDefault="00FF2CBF" w:rsidP="0048787D">
            <w:pPr>
              <w:pStyle w:val="ListParagraph"/>
              <w:numPr>
                <w:ilvl w:val="0"/>
                <w:numId w:val="25"/>
              </w:numPr>
            </w:pPr>
            <w:r>
              <w:t xml:space="preserve">Will launch </w:t>
            </w:r>
            <w:r w:rsidR="00D8312E">
              <w:t>in 2024</w:t>
            </w:r>
          </w:p>
        </w:tc>
        <w:tc>
          <w:tcPr>
            <w:tcW w:w="2142" w:type="dxa"/>
          </w:tcPr>
          <w:p w14:paraId="4639696D" w14:textId="77777777" w:rsidR="005A2720" w:rsidRDefault="005A2720" w:rsidP="007E5E84">
            <w:pPr>
              <w:pStyle w:val="ListParagraph"/>
              <w:ind w:left="0"/>
            </w:pPr>
          </w:p>
        </w:tc>
      </w:tr>
      <w:tr w:rsidR="005A2720" w14:paraId="0DB69815" w14:textId="58913F6E" w:rsidTr="005A2720">
        <w:tc>
          <w:tcPr>
            <w:tcW w:w="1370" w:type="dxa"/>
          </w:tcPr>
          <w:p w14:paraId="42B3A2A3" w14:textId="343AACA1" w:rsidR="005A2720" w:rsidRPr="00A45791" w:rsidRDefault="005A2720" w:rsidP="007E5E84">
            <w:pPr>
              <w:pStyle w:val="ListParagraph"/>
              <w:ind w:left="0"/>
              <w:rPr>
                <w:b/>
                <w:bCs/>
              </w:rPr>
            </w:pPr>
            <w:r w:rsidRPr="00A45791">
              <w:rPr>
                <w:b/>
                <w:bCs/>
              </w:rPr>
              <w:t>Annual Bidding Volume</w:t>
            </w:r>
          </w:p>
        </w:tc>
        <w:tc>
          <w:tcPr>
            <w:tcW w:w="2303" w:type="dxa"/>
          </w:tcPr>
          <w:p w14:paraId="43EBB667" w14:textId="77777777" w:rsidR="005C78F0" w:rsidRDefault="005A2720" w:rsidP="005C78F0">
            <w:pPr>
              <w:pStyle w:val="ListParagraph"/>
              <w:numPr>
                <w:ilvl w:val="0"/>
                <w:numId w:val="25"/>
              </w:numPr>
            </w:pPr>
            <w:r>
              <w:t>2023: 1,300 GWh (commercial operation in 2025)</w:t>
            </w:r>
          </w:p>
          <w:p w14:paraId="657C08E7" w14:textId="598AFBD3" w:rsidR="005A2720" w:rsidRDefault="005A2720" w:rsidP="005C78F0">
            <w:pPr>
              <w:pStyle w:val="ListParagraph"/>
              <w:numPr>
                <w:ilvl w:val="0"/>
                <w:numId w:val="25"/>
              </w:numPr>
            </w:pPr>
            <w:r>
              <w:t>2024: 1,300 GWh</w:t>
            </w:r>
          </w:p>
          <w:p w14:paraId="41951E8C" w14:textId="75D86B18" w:rsidR="005A2720" w:rsidRDefault="005A2720" w:rsidP="00CA6D5D">
            <w:pPr>
              <w:pStyle w:val="ListParagraph"/>
              <w:ind w:left="360"/>
            </w:pPr>
            <w:r>
              <w:t>(commercial operation in 2026)</w:t>
            </w:r>
          </w:p>
          <w:p w14:paraId="091A116A" w14:textId="0267DFF6" w:rsidR="005A2720" w:rsidRDefault="005A2720" w:rsidP="005C78F0">
            <w:pPr>
              <w:pStyle w:val="ListParagraph"/>
              <w:numPr>
                <w:ilvl w:val="0"/>
                <w:numId w:val="25"/>
              </w:numPr>
            </w:pPr>
            <w:r>
              <w:lastRenderedPageBreak/>
              <w:t>2025: 1,300 GWh</w:t>
            </w:r>
          </w:p>
          <w:p w14:paraId="00731286" w14:textId="2B4E0B15" w:rsidR="005A2720" w:rsidRDefault="005A2720" w:rsidP="005A6CE3">
            <w:pPr>
              <w:pStyle w:val="ListParagraph"/>
              <w:ind w:left="360"/>
            </w:pPr>
            <w:r>
              <w:t>(commercial operation in 2027)</w:t>
            </w:r>
          </w:p>
        </w:tc>
        <w:tc>
          <w:tcPr>
            <w:tcW w:w="2455" w:type="dxa"/>
          </w:tcPr>
          <w:p w14:paraId="763D27C5" w14:textId="4FE1548C" w:rsidR="00AD6E32" w:rsidRDefault="005C78F0" w:rsidP="005C78F0">
            <w:r>
              <w:lastRenderedPageBreak/>
              <w:t>-</w:t>
            </w:r>
          </w:p>
          <w:p w14:paraId="5E3A8689" w14:textId="68953AA4" w:rsidR="00AD6E32" w:rsidRDefault="005C78F0" w:rsidP="005C78F0">
            <w:r>
              <w:t>-</w:t>
            </w:r>
          </w:p>
          <w:p w14:paraId="37181BF6" w14:textId="77777777" w:rsidR="00463BCE" w:rsidRDefault="005C78F0" w:rsidP="005C78F0">
            <w:r>
              <w:t>-</w:t>
            </w:r>
          </w:p>
          <w:p w14:paraId="1EC18639" w14:textId="6CAF3269" w:rsidR="005A2720" w:rsidRDefault="00463BCE" w:rsidP="00463BCE">
            <w:r>
              <w:t xml:space="preserve">- </w:t>
            </w:r>
            <w:r w:rsidR="005A2720">
              <w:t>2024: 3,500 GWh</w:t>
            </w:r>
            <w:r>
              <w:t xml:space="preserve"> </w:t>
            </w:r>
            <w:r w:rsidR="005A2720">
              <w:t>(commercial operation in 2027)</w:t>
            </w:r>
          </w:p>
          <w:p w14:paraId="599A40D9" w14:textId="121B1E0B" w:rsidR="005A2720" w:rsidRDefault="00463BCE" w:rsidP="00463BCE">
            <w:pPr>
              <w:pStyle w:val="ListParagraph"/>
              <w:ind w:left="0"/>
            </w:pPr>
            <w:r>
              <w:lastRenderedPageBreak/>
              <w:t xml:space="preserve">- </w:t>
            </w:r>
            <w:r w:rsidR="005A2720">
              <w:t>2025: 3,000 GWh</w:t>
            </w:r>
            <w:r>
              <w:t xml:space="preserve"> </w:t>
            </w:r>
            <w:r w:rsidR="005A2720">
              <w:t>(Commercial operation in 2028)</w:t>
            </w:r>
          </w:p>
        </w:tc>
        <w:tc>
          <w:tcPr>
            <w:tcW w:w="2142" w:type="dxa"/>
          </w:tcPr>
          <w:p w14:paraId="573B4503" w14:textId="276B9F27" w:rsidR="005A2720" w:rsidRDefault="005A2720" w:rsidP="00463BCE"/>
        </w:tc>
      </w:tr>
      <w:tr w:rsidR="005A2720" w14:paraId="33FEAC3F" w14:textId="554390A7" w:rsidTr="005A2720">
        <w:tc>
          <w:tcPr>
            <w:tcW w:w="1370" w:type="dxa"/>
          </w:tcPr>
          <w:p w14:paraId="4ABE0431" w14:textId="636F83F0" w:rsidR="005A2720" w:rsidRPr="00A45791" w:rsidRDefault="005A2720" w:rsidP="003C2E8A">
            <w:pPr>
              <w:pStyle w:val="ListParagraph"/>
              <w:ind w:left="0"/>
              <w:rPr>
                <w:b/>
                <w:bCs/>
              </w:rPr>
            </w:pPr>
            <w:r w:rsidRPr="00A45791">
              <w:rPr>
                <w:b/>
                <w:bCs/>
              </w:rPr>
              <w:t>Annual Purchase volume for buyers</w:t>
            </w:r>
          </w:p>
        </w:tc>
        <w:tc>
          <w:tcPr>
            <w:tcW w:w="2303" w:type="dxa"/>
          </w:tcPr>
          <w:p w14:paraId="0790BB18" w14:textId="294751EB" w:rsidR="005A2720" w:rsidRDefault="006A5801" w:rsidP="00463BCE">
            <w:pPr>
              <w:pStyle w:val="ListParagraph"/>
              <w:numPr>
                <w:ilvl w:val="0"/>
                <w:numId w:val="25"/>
              </w:numPr>
            </w:pPr>
            <w:r>
              <w:t xml:space="preserve">2025: </w:t>
            </w:r>
            <w:r w:rsidR="00D960D4">
              <w:t>1,300 GWh</w:t>
            </w:r>
          </w:p>
          <w:p w14:paraId="3B1B994D" w14:textId="7584F4C4" w:rsidR="00D960D4" w:rsidRDefault="00D960D4" w:rsidP="00463BCE">
            <w:pPr>
              <w:pStyle w:val="ListParagraph"/>
              <w:numPr>
                <w:ilvl w:val="0"/>
                <w:numId w:val="25"/>
              </w:numPr>
            </w:pPr>
            <w:r>
              <w:t>2026: 2,600 GWh</w:t>
            </w:r>
          </w:p>
          <w:p w14:paraId="3C0397E5" w14:textId="68E46A7B" w:rsidR="00D960D4" w:rsidRDefault="00D960D4" w:rsidP="00463BCE">
            <w:pPr>
              <w:pStyle w:val="ListParagraph"/>
              <w:numPr>
                <w:ilvl w:val="0"/>
                <w:numId w:val="25"/>
              </w:numPr>
            </w:pPr>
            <w:r>
              <w:t xml:space="preserve">2027: 3,900 </w:t>
            </w:r>
            <w:r w:rsidR="00AD6E32">
              <w:t>GWh</w:t>
            </w:r>
          </w:p>
          <w:p w14:paraId="2904B565" w14:textId="1D3DFDF7" w:rsidR="00917BE5" w:rsidRDefault="00917BE5" w:rsidP="00463BCE">
            <w:pPr>
              <w:pStyle w:val="ListParagraph"/>
              <w:numPr>
                <w:ilvl w:val="0"/>
                <w:numId w:val="25"/>
              </w:numPr>
            </w:pPr>
            <w:r>
              <w:t>2028: 5,200 GWh</w:t>
            </w:r>
          </w:p>
          <w:p w14:paraId="4C5518F2" w14:textId="77777777" w:rsidR="00A73F02" w:rsidRDefault="00A73F02" w:rsidP="00A73F02"/>
          <w:p w14:paraId="76B3BA78" w14:textId="276E9DD5" w:rsidR="00A73F02" w:rsidRDefault="0011429B" w:rsidP="00A73F02">
            <w:r>
              <w:t>For 2025, K</w:t>
            </w:r>
            <w:r w:rsidR="009029B7">
              <w:t xml:space="preserve">orea Electric </w:t>
            </w:r>
            <w:r w:rsidR="001437AF">
              <w:t>Power Coporation (KEPCO)</w:t>
            </w:r>
            <w:r>
              <w:t xml:space="preserve"> and 5 </w:t>
            </w:r>
            <w:r w:rsidR="001437AF">
              <w:t xml:space="preserve">district electricity companies will be required to purchase </w:t>
            </w:r>
            <w:r w:rsidR="00034AB3">
              <w:t>certain quantity of hydrogen power generation. (mostly by KEPCO)</w:t>
            </w:r>
          </w:p>
        </w:tc>
        <w:tc>
          <w:tcPr>
            <w:tcW w:w="2455" w:type="dxa"/>
          </w:tcPr>
          <w:p w14:paraId="15BC5111" w14:textId="50E3AE10" w:rsidR="0084014F" w:rsidRDefault="00463BCE" w:rsidP="00463BCE">
            <w:r>
              <w:t>-</w:t>
            </w:r>
          </w:p>
          <w:p w14:paraId="19D819CE" w14:textId="77777777" w:rsidR="00463BCE" w:rsidRDefault="00463BCE" w:rsidP="00463BCE">
            <w:r>
              <w:t>-</w:t>
            </w:r>
          </w:p>
          <w:p w14:paraId="56BF3F55" w14:textId="77777777" w:rsidR="00463BCE" w:rsidRDefault="00463BCE" w:rsidP="00463BCE">
            <w:r>
              <w:t xml:space="preserve">- </w:t>
            </w:r>
            <w:r w:rsidR="00917BE5">
              <w:t xml:space="preserve">2027: </w:t>
            </w:r>
            <w:r w:rsidR="00AD6E32">
              <w:t>3,500</w:t>
            </w:r>
            <w:r w:rsidR="00917BE5">
              <w:t xml:space="preserve"> GWh</w:t>
            </w:r>
          </w:p>
          <w:p w14:paraId="6805724C" w14:textId="12122F1A" w:rsidR="00917BE5" w:rsidRDefault="00463BCE" w:rsidP="00463BCE">
            <w:r>
              <w:t xml:space="preserve">- </w:t>
            </w:r>
            <w:r w:rsidR="0084014F">
              <w:t>2028: 9,500 GWh</w:t>
            </w:r>
          </w:p>
        </w:tc>
        <w:tc>
          <w:tcPr>
            <w:tcW w:w="2142" w:type="dxa"/>
          </w:tcPr>
          <w:p w14:paraId="1C114A36" w14:textId="772FC406" w:rsidR="005A2720" w:rsidRDefault="00A26C4F" w:rsidP="001F529B">
            <w:r>
              <w:t>C</w:t>
            </w:r>
            <w:r w:rsidRPr="00A26C4F">
              <w:t>ertain electric utility entities, such as Korea Electric Power Corporation (“</w:t>
            </w:r>
            <w:r w:rsidRPr="001F529B">
              <w:rPr>
                <w:b/>
                <w:bCs/>
              </w:rPr>
              <w:t>KEPCO</w:t>
            </w:r>
            <w:r w:rsidRPr="00A26C4F">
              <w:t>”) and district electricity companies, will be required to purchase a certain quantity of hydrogen power generation</w:t>
            </w:r>
          </w:p>
        </w:tc>
      </w:tr>
    </w:tbl>
    <w:p w14:paraId="465E5929" w14:textId="139785B2" w:rsidR="009875E9" w:rsidRDefault="007E5E84" w:rsidP="00BD20D3">
      <w:pPr>
        <w:pStyle w:val="ListParagraph"/>
        <w:ind w:left="1080"/>
      </w:pPr>
      <w:r>
        <w:t xml:space="preserve"> </w:t>
      </w:r>
    </w:p>
    <w:p w14:paraId="569A8130" w14:textId="7FB20DA3" w:rsidR="005A08A1" w:rsidRDefault="005A08A1" w:rsidP="00BF0A84">
      <w:pPr>
        <w:pStyle w:val="ListParagraph"/>
        <w:numPr>
          <w:ilvl w:val="0"/>
          <w:numId w:val="13"/>
        </w:numPr>
      </w:pPr>
      <w:r>
        <w:t>Creat</w:t>
      </w:r>
      <w:r w:rsidR="009875E9">
        <w:rPr>
          <w:rFonts w:hint="eastAsia"/>
          <w:lang w:eastAsia="ko-KR"/>
        </w:rPr>
        <w:t>ing</w:t>
      </w:r>
      <w:r>
        <w:t xml:space="preserve"> Clean Hydrogen Certification System</w:t>
      </w:r>
      <w:r w:rsidR="00EC0CA8">
        <w:rPr>
          <w:rFonts w:hint="eastAsia"/>
          <w:lang w:eastAsia="ko-KR"/>
        </w:rPr>
        <w:t xml:space="preserve"> in 2024</w:t>
      </w:r>
    </w:p>
    <w:p w14:paraId="2AEF653A" w14:textId="77777777" w:rsidR="00CE4371" w:rsidRDefault="00CE4371" w:rsidP="00CE4371">
      <w:pPr>
        <w:pStyle w:val="ListParagraph"/>
        <w:ind w:left="1080"/>
      </w:pPr>
    </w:p>
    <w:p w14:paraId="048758A1" w14:textId="4714D01E" w:rsidR="00D0429C" w:rsidRDefault="007512ED" w:rsidP="00297CAF">
      <w:pPr>
        <w:pStyle w:val="ListParagraph"/>
        <w:numPr>
          <w:ilvl w:val="0"/>
          <w:numId w:val="7"/>
        </w:numPr>
        <w:rPr>
          <w:b/>
          <w:bCs/>
        </w:rPr>
      </w:pPr>
      <w:r w:rsidRPr="00030650">
        <w:rPr>
          <w:b/>
          <w:bCs/>
        </w:rPr>
        <w:t>Implementation Plan</w:t>
      </w:r>
      <w:r w:rsidR="00030650" w:rsidRPr="00030650">
        <w:rPr>
          <w:rFonts w:hint="eastAsia"/>
          <w:b/>
          <w:bCs/>
          <w:lang w:eastAsia="ko-KR"/>
        </w:rPr>
        <w:t xml:space="preserve"> for </w:t>
      </w:r>
      <w:r w:rsidR="00232945" w:rsidRPr="00FB20D7">
        <w:rPr>
          <w:b/>
          <w:bCs/>
        </w:rPr>
        <w:t>New Government’s Hydrogen Policy</w:t>
      </w:r>
      <w:r w:rsidRPr="00030650">
        <w:rPr>
          <w:b/>
          <w:bCs/>
        </w:rPr>
        <w:t xml:space="preserve"> (</w:t>
      </w:r>
      <w:r w:rsidRPr="00030650">
        <w:rPr>
          <w:b/>
          <w:bCs/>
          <w:u w:val="single"/>
        </w:rPr>
        <w:t>December 2023</w:t>
      </w:r>
      <w:r w:rsidRPr="00030650">
        <w:rPr>
          <w:b/>
          <w:bCs/>
        </w:rPr>
        <w:t>)</w:t>
      </w:r>
    </w:p>
    <w:p w14:paraId="665EB4B9" w14:textId="77777777" w:rsidR="00030650" w:rsidRPr="00030650" w:rsidRDefault="00030650" w:rsidP="00030650">
      <w:pPr>
        <w:pStyle w:val="ListParagraph"/>
        <w:rPr>
          <w:b/>
          <w:bCs/>
        </w:rPr>
      </w:pPr>
    </w:p>
    <w:p w14:paraId="57A08E64" w14:textId="6C195CF6" w:rsidR="00241DE8" w:rsidRPr="00105B87" w:rsidRDefault="00D55FC2" w:rsidP="00030650">
      <w:pPr>
        <w:pStyle w:val="ListParagraph"/>
        <w:numPr>
          <w:ilvl w:val="0"/>
          <w:numId w:val="19"/>
        </w:numPr>
        <w:rPr>
          <w:b/>
          <w:bCs/>
          <w:color w:val="000000"/>
          <w:lang w:eastAsia="ko-KR"/>
        </w:rPr>
      </w:pPr>
      <w:r w:rsidRPr="00105B87">
        <w:rPr>
          <w:b/>
          <w:bCs/>
          <w:color w:val="000000"/>
          <w:lang w:eastAsia="ko-KR"/>
        </w:rPr>
        <w:t>Notification on the Operation of Clean Hydrogen Certification System</w:t>
      </w:r>
    </w:p>
    <w:p w14:paraId="7E7334B6" w14:textId="77777777" w:rsidR="00232945" w:rsidRPr="00567A44" w:rsidRDefault="00232945" w:rsidP="00232945">
      <w:pPr>
        <w:pStyle w:val="ListParagraph"/>
        <w:ind w:left="1160"/>
        <w:rPr>
          <w:color w:val="000000"/>
          <w:lang w:eastAsia="ko-KR"/>
        </w:rPr>
      </w:pPr>
    </w:p>
    <w:p w14:paraId="40E40819" w14:textId="64CE71DF" w:rsidR="00796B88" w:rsidRPr="00EE439B" w:rsidRDefault="00567A44" w:rsidP="00567A44">
      <w:pPr>
        <w:pStyle w:val="ListParagraph"/>
        <w:numPr>
          <w:ilvl w:val="0"/>
          <w:numId w:val="20"/>
        </w:numPr>
        <w:rPr>
          <w:b/>
          <w:bCs/>
          <w:lang w:eastAsia="ko-KR"/>
        </w:rPr>
      </w:pPr>
      <w:r w:rsidRPr="00EE439B">
        <w:rPr>
          <w:rFonts w:hint="eastAsia"/>
          <w:b/>
          <w:bCs/>
          <w:color w:val="000000"/>
          <w:lang w:eastAsia="ko-KR"/>
        </w:rPr>
        <w:t xml:space="preserve">Projection </w:t>
      </w:r>
      <w:r w:rsidR="00E0266A">
        <w:rPr>
          <w:b/>
          <w:bCs/>
          <w:color w:val="000000"/>
          <w:lang w:eastAsia="ko-KR"/>
        </w:rPr>
        <w:t>of</w:t>
      </w:r>
      <w:r w:rsidRPr="00EE439B">
        <w:rPr>
          <w:rFonts w:hint="eastAsia"/>
          <w:b/>
          <w:bCs/>
          <w:color w:val="000000"/>
          <w:lang w:eastAsia="ko-KR"/>
        </w:rPr>
        <w:t xml:space="preserve"> clean hydrogen demand </w:t>
      </w:r>
    </w:p>
    <w:p w14:paraId="726C20A1" w14:textId="77777777" w:rsidR="00796B88" w:rsidRPr="00796B88" w:rsidRDefault="00796B88" w:rsidP="00796B88">
      <w:pPr>
        <w:pStyle w:val="ListParagraph"/>
        <w:ind w:left="1600"/>
        <w:rPr>
          <w:lang w:eastAsia="ko-KR"/>
        </w:rPr>
      </w:pPr>
    </w:p>
    <w:p w14:paraId="6071A056" w14:textId="77777777" w:rsidR="00F151A4" w:rsidRDefault="00F151A4" w:rsidP="00F151A4">
      <w:pPr>
        <w:pStyle w:val="ListParagraph"/>
        <w:numPr>
          <w:ilvl w:val="0"/>
          <w:numId w:val="26"/>
        </w:numPr>
      </w:pPr>
      <w:r>
        <w:t xml:space="preserve">Clean hydrogen power generation will account for 2.1% of Korea's energy mix by 2030 and 7.1% by 2036, with a demand of 800,000 </w:t>
      </w:r>
      <w:proofErr w:type="gramStart"/>
      <w:r>
        <w:t>tonnes</w:t>
      </w:r>
      <w:proofErr w:type="gramEnd"/>
    </w:p>
    <w:p w14:paraId="01F18683" w14:textId="4498B4BA" w:rsidR="00C9056A" w:rsidRDefault="00F151A4" w:rsidP="00F151A4">
      <w:pPr>
        <w:pStyle w:val="ListParagraph"/>
        <w:numPr>
          <w:ilvl w:val="0"/>
          <w:numId w:val="26"/>
        </w:numPr>
      </w:pPr>
      <w:r>
        <w:t xml:space="preserve">Transport targets </w:t>
      </w:r>
      <w:r w:rsidR="006E0774">
        <w:t xml:space="preserve">include </w:t>
      </w:r>
      <w:r>
        <w:t>300,000 hydrogen commercial cars, 660 charging stations, and 390,000 tonnes of hydrogen demand by 2030.</w:t>
      </w:r>
    </w:p>
    <w:p w14:paraId="7E888685" w14:textId="08B144BB" w:rsidR="00567A44" w:rsidRDefault="006D5518" w:rsidP="00EE439B">
      <w:pPr>
        <w:pStyle w:val="ListParagraph"/>
        <w:numPr>
          <w:ilvl w:val="0"/>
          <w:numId w:val="26"/>
        </w:numPr>
        <w:rPr>
          <w:lang w:eastAsia="ko-KR"/>
        </w:rPr>
      </w:pPr>
      <w:r>
        <w:rPr>
          <w:lang w:eastAsia="ko-KR"/>
        </w:rPr>
        <w:t xml:space="preserve">Industry: no detailed </w:t>
      </w:r>
      <w:r w:rsidR="00504AF9">
        <w:rPr>
          <w:lang w:eastAsia="ko-KR"/>
        </w:rPr>
        <w:t>projection</w:t>
      </w:r>
      <w:r w:rsidR="00F151A4">
        <w:rPr>
          <w:lang w:eastAsia="ko-KR"/>
        </w:rPr>
        <w:t>s</w:t>
      </w:r>
    </w:p>
    <w:p w14:paraId="3509340D" w14:textId="77777777" w:rsidR="006D5518" w:rsidRPr="00A61322" w:rsidRDefault="006D5518" w:rsidP="006D5518">
      <w:pPr>
        <w:pStyle w:val="ListParagraph"/>
        <w:ind w:left="1800"/>
        <w:rPr>
          <w:lang w:eastAsia="ko-KR"/>
        </w:rPr>
      </w:pPr>
    </w:p>
    <w:p w14:paraId="23366BEB" w14:textId="342BFC51" w:rsidR="0052600C" w:rsidRPr="00A61322" w:rsidRDefault="0052600C" w:rsidP="00567A44">
      <w:pPr>
        <w:pStyle w:val="ListParagraph"/>
        <w:numPr>
          <w:ilvl w:val="0"/>
          <w:numId w:val="20"/>
        </w:numPr>
        <w:rPr>
          <w:lang w:eastAsia="ko-KR"/>
        </w:rPr>
      </w:pPr>
      <w:r w:rsidRPr="00962297">
        <w:rPr>
          <w:b/>
          <w:bCs/>
          <w:lang w:eastAsia="ko-KR"/>
        </w:rPr>
        <w:t>Clean Hydrogen and Certification Standards</w:t>
      </w:r>
      <w:r w:rsidRPr="00A61322">
        <w:rPr>
          <w:lang w:eastAsia="ko-KR"/>
        </w:rPr>
        <w:br/>
      </w:r>
      <w:r w:rsidRPr="00A61322">
        <w:rPr>
          <w:lang w:eastAsia="ko-KR"/>
        </w:rPr>
        <w:br/>
        <w:t>The Proposed Notification u</w:t>
      </w:r>
      <w:r w:rsidR="00F04D26">
        <w:rPr>
          <w:lang w:eastAsia="ko-KR"/>
        </w:rPr>
        <w:t>ses</w:t>
      </w:r>
      <w:r w:rsidRPr="00A61322">
        <w:rPr>
          <w:lang w:eastAsia="ko-KR"/>
        </w:rPr>
        <w:t xml:space="preserve"> the greenhouse gas emissions calculated by the life cycle assessment (the “LCA”), a technique for calculating and evaluating the CO2 equivalent amount per hydrogen mass emitted during the process from raw material extraction to hydrogen production/import (including domestic/international transportation), as the standard for clean hydrogen </w:t>
      </w:r>
      <w:proofErr w:type="gramStart"/>
      <w:r w:rsidRPr="00A61322">
        <w:rPr>
          <w:lang w:eastAsia="ko-KR"/>
        </w:rPr>
        <w:t>certification</w:t>
      </w:r>
      <w:r w:rsidR="00AD5A37">
        <w:rPr>
          <w:lang w:eastAsia="ko-KR"/>
        </w:rPr>
        <w:t>(</w:t>
      </w:r>
      <w:proofErr w:type="gramEnd"/>
      <w:r w:rsidR="00AD5A37">
        <w:rPr>
          <w:lang w:eastAsia="ko-KR"/>
        </w:rPr>
        <w:t xml:space="preserve">so-called </w:t>
      </w:r>
      <w:r w:rsidRPr="00A61322">
        <w:rPr>
          <w:lang w:eastAsia="ko-KR"/>
        </w:rPr>
        <w:t xml:space="preserve">“well-to-gate” </w:t>
      </w:r>
      <w:r w:rsidR="004706A7">
        <w:rPr>
          <w:lang w:eastAsia="ko-KR"/>
        </w:rPr>
        <w:t>perspective)</w:t>
      </w:r>
      <w:r w:rsidRPr="00A61322">
        <w:rPr>
          <w:lang w:eastAsia="ko-KR"/>
        </w:rPr>
        <w:t>. </w:t>
      </w:r>
      <w:r w:rsidRPr="00A61322">
        <w:rPr>
          <w:lang w:eastAsia="ko-KR"/>
        </w:rPr>
        <w:br/>
      </w:r>
      <w:r w:rsidRPr="00A61322">
        <w:rPr>
          <w:lang w:eastAsia="ko-KR"/>
        </w:rPr>
        <w:br/>
      </w:r>
      <w:r w:rsidR="00F30BFD">
        <w:rPr>
          <w:lang w:eastAsia="ko-KR"/>
        </w:rPr>
        <w:t xml:space="preserve">The </w:t>
      </w:r>
      <w:r w:rsidRPr="00A61322">
        <w:rPr>
          <w:lang w:eastAsia="ko-KR"/>
        </w:rPr>
        <w:t>Proposed Notification</w:t>
      </w:r>
      <w:r w:rsidR="00F30BFD">
        <w:rPr>
          <w:lang w:eastAsia="ko-KR"/>
        </w:rPr>
        <w:t xml:space="preserve"> establishes</w:t>
      </w:r>
      <w:r w:rsidRPr="00A61322">
        <w:rPr>
          <w:lang w:eastAsia="ko-KR"/>
        </w:rPr>
        <w:t xml:space="preserve"> the greenhouse gas emissions </w:t>
      </w:r>
      <w:r w:rsidR="00D52E9D">
        <w:rPr>
          <w:lang w:eastAsia="ko-KR"/>
        </w:rPr>
        <w:t>benchmark</w:t>
      </w:r>
      <w:r w:rsidRPr="00A61322">
        <w:rPr>
          <w:lang w:eastAsia="ko-KR"/>
        </w:rPr>
        <w:t xml:space="preserve"> for clean hydrogen is established as “4kgCO2eq/kgH2” and </w:t>
      </w:r>
      <w:r w:rsidR="00D52E9D">
        <w:rPr>
          <w:lang w:eastAsia="ko-KR"/>
        </w:rPr>
        <w:t xml:space="preserve">devides it </w:t>
      </w:r>
      <w:r w:rsidRPr="00A61322">
        <w:rPr>
          <w:lang w:eastAsia="ko-KR"/>
        </w:rPr>
        <w:t>into four grades based on the actual amount of greenhouse gas emissions</w:t>
      </w:r>
      <w:r w:rsidRPr="00A61322">
        <w:rPr>
          <w:rFonts w:hint="eastAsia"/>
          <w:lang w:eastAsia="ko-KR"/>
        </w:rPr>
        <w:t>.</w:t>
      </w:r>
    </w:p>
    <w:p w14:paraId="3F541E80" w14:textId="77777777" w:rsidR="0052600C" w:rsidRPr="0052600C" w:rsidRDefault="0052600C" w:rsidP="0052600C">
      <w:pPr>
        <w:pStyle w:val="ListParagraph"/>
        <w:rPr>
          <w:color w:val="0070C0"/>
          <w:lang w:eastAsia="ko-KR"/>
        </w:rPr>
      </w:pPr>
    </w:p>
    <w:tbl>
      <w:tblPr>
        <w:tblStyle w:val="TableGrid"/>
        <w:tblW w:w="0" w:type="auto"/>
        <w:tblInd w:w="1160" w:type="dxa"/>
        <w:tblLook w:val="04A0" w:firstRow="1" w:lastRow="0" w:firstColumn="1" w:lastColumn="0" w:noHBand="0" w:noVBand="1"/>
      </w:tblPr>
      <w:tblGrid>
        <w:gridCol w:w="2379"/>
        <w:gridCol w:w="1559"/>
        <w:gridCol w:w="1418"/>
        <w:gridCol w:w="1417"/>
        <w:gridCol w:w="1417"/>
      </w:tblGrid>
      <w:tr w:rsidR="0052600C" w14:paraId="0A031EB7" w14:textId="77777777" w:rsidTr="0052600C">
        <w:tc>
          <w:tcPr>
            <w:tcW w:w="2379" w:type="dxa"/>
          </w:tcPr>
          <w:p w14:paraId="7FDDC1B7" w14:textId="61D048FB" w:rsidR="0052600C" w:rsidRPr="00A61322" w:rsidRDefault="00A61322" w:rsidP="0052600C">
            <w:pPr>
              <w:pStyle w:val="ListParagraph"/>
              <w:ind w:left="0"/>
              <w:jc w:val="center"/>
              <w:rPr>
                <w:b/>
                <w:bCs/>
                <w:lang w:eastAsia="ko-KR"/>
              </w:rPr>
            </w:pPr>
            <w:r>
              <w:rPr>
                <w:rFonts w:hint="eastAsia"/>
                <w:b/>
                <w:bCs/>
                <w:lang w:eastAsia="ko-KR"/>
              </w:rPr>
              <w:t>C</w:t>
            </w:r>
            <w:r w:rsidR="0052600C" w:rsidRPr="00A61322">
              <w:rPr>
                <w:rFonts w:hint="eastAsia"/>
                <w:b/>
                <w:bCs/>
                <w:lang w:eastAsia="ko-KR"/>
              </w:rPr>
              <w:t>lassification</w:t>
            </w:r>
          </w:p>
        </w:tc>
        <w:tc>
          <w:tcPr>
            <w:tcW w:w="1559" w:type="dxa"/>
          </w:tcPr>
          <w:p w14:paraId="795D8915" w14:textId="0AB8F8DA" w:rsidR="0052600C" w:rsidRPr="00A61322" w:rsidRDefault="0052600C" w:rsidP="0052600C">
            <w:pPr>
              <w:pStyle w:val="ListParagraph"/>
              <w:ind w:left="0"/>
              <w:jc w:val="center"/>
              <w:rPr>
                <w:b/>
                <w:bCs/>
                <w:lang w:eastAsia="ko-KR"/>
              </w:rPr>
            </w:pPr>
            <w:r w:rsidRPr="00A61322">
              <w:rPr>
                <w:rFonts w:hint="eastAsia"/>
                <w:b/>
                <w:bCs/>
                <w:lang w:eastAsia="ko-KR"/>
              </w:rPr>
              <w:t>Grade 1</w:t>
            </w:r>
          </w:p>
        </w:tc>
        <w:tc>
          <w:tcPr>
            <w:tcW w:w="1418" w:type="dxa"/>
          </w:tcPr>
          <w:p w14:paraId="1460D15C" w14:textId="05F50522" w:rsidR="0052600C" w:rsidRPr="00A61322" w:rsidRDefault="0052600C" w:rsidP="0052600C">
            <w:pPr>
              <w:pStyle w:val="ListParagraph"/>
              <w:ind w:left="0"/>
              <w:jc w:val="center"/>
              <w:rPr>
                <w:b/>
                <w:bCs/>
                <w:lang w:eastAsia="ko-KR"/>
              </w:rPr>
            </w:pPr>
            <w:r w:rsidRPr="00A61322">
              <w:rPr>
                <w:rFonts w:hint="eastAsia"/>
                <w:b/>
                <w:bCs/>
                <w:lang w:eastAsia="ko-KR"/>
              </w:rPr>
              <w:t>Grade 2</w:t>
            </w:r>
          </w:p>
        </w:tc>
        <w:tc>
          <w:tcPr>
            <w:tcW w:w="1417" w:type="dxa"/>
          </w:tcPr>
          <w:p w14:paraId="614C6B18" w14:textId="624D16B6" w:rsidR="0052600C" w:rsidRPr="00A61322" w:rsidRDefault="0052600C" w:rsidP="0052600C">
            <w:pPr>
              <w:pStyle w:val="ListParagraph"/>
              <w:ind w:left="0"/>
              <w:jc w:val="center"/>
              <w:rPr>
                <w:b/>
                <w:bCs/>
                <w:lang w:eastAsia="ko-KR"/>
              </w:rPr>
            </w:pPr>
            <w:r w:rsidRPr="00A61322">
              <w:rPr>
                <w:rFonts w:hint="eastAsia"/>
                <w:b/>
                <w:bCs/>
                <w:lang w:eastAsia="ko-KR"/>
              </w:rPr>
              <w:t>Grade 3</w:t>
            </w:r>
          </w:p>
        </w:tc>
        <w:tc>
          <w:tcPr>
            <w:tcW w:w="1417" w:type="dxa"/>
          </w:tcPr>
          <w:p w14:paraId="4BB56C28" w14:textId="75525FA7" w:rsidR="0052600C" w:rsidRPr="00A61322" w:rsidRDefault="0052600C" w:rsidP="0052600C">
            <w:pPr>
              <w:pStyle w:val="ListParagraph"/>
              <w:ind w:left="0"/>
              <w:jc w:val="center"/>
              <w:rPr>
                <w:b/>
                <w:bCs/>
                <w:lang w:eastAsia="ko-KR"/>
              </w:rPr>
            </w:pPr>
            <w:r w:rsidRPr="00A61322">
              <w:rPr>
                <w:rFonts w:hint="eastAsia"/>
                <w:b/>
                <w:bCs/>
                <w:lang w:eastAsia="ko-KR"/>
              </w:rPr>
              <w:t>Grade 4</w:t>
            </w:r>
          </w:p>
        </w:tc>
      </w:tr>
      <w:tr w:rsidR="0052600C" w14:paraId="25C77E7E" w14:textId="77777777" w:rsidTr="0052600C">
        <w:tc>
          <w:tcPr>
            <w:tcW w:w="2379" w:type="dxa"/>
          </w:tcPr>
          <w:p w14:paraId="62C4DD0F" w14:textId="77777777" w:rsidR="0052600C" w:rsidRPr="00A61322" w:rsidRDefault="0052600C" w:rsidP="0052600C">
            <w:pPr>
              <w:pStyle w:val="ListParagraph"/>
              <w:ind w:left="0"/>
              <w:jc w:val="center"/>
              <w:rPr>
                <w:b/>
                <w:bCs/>
                <w:lang w:eastAsia="ko-KR"/>
              </w:rPr>
            </w:pPr>
            <w:r w:rsidRPr="00A61322">
              <w:rPr>
                <w:b/>
                <w:bCs/>
                <w:lang w:eastAsia="ko-KR"/>
              </w:rPr>
              <w:t>Certification Standards (Emissions)</w:t>
            </w:r>
          </w:p>
          <w:p w14:paraId="34BE0056" w14:textId="0DD848EB" w:rsidR="0052600C" w:rsidRPr="00A61322" w:rsidRDefault="0052600C" w:rsidP="0052600C">
            <w:pPr>
              <w:pStyle w:val="ListParagraph"/>
              <w:ind w:left="0"/>
              <w:jc w:val="center"/>
              <w:rPr>
                <w:lang w:eastAsia="ko-KR"/>
              </w:rPr>
            </w:pPr>
            <w:r w:rsidRPr="00A61322">
              <w:rPr>
                <w:b/>
                <w:bCs/>
                <w:lang w:eastAsia="ko-KR"/>
              </w:rPr>
              <w:t>(Unit: kgCO2eq/kgH2</w:t>
            </w:r>
            <w:r w:rsidRPr="00A61322">
              <w:rPr>
                <w:lang w:eastAsia="ko-KR"/>
              </w:rPr>
              <w:t>)</w:t>
            </w:r>
          </w:p>
        </w:tc>
        <w:tc>
          <w:tcPr>
            <w:tcW w:w="1559" w:type="dxa"/>
          </w:tcPr>
          <w:p w14:paraId="781FC35F" w14:textId="7794F440" w:rsidR="0052600C" w:rsidRPr="00A61322" w:rsidRDefault="0052600C" w:rsidP="0052600C">
            <w:pPr>
              <w:pStyle w:val="ListParagraph"/>
              <w:ind w:left="0"/>
              <w:jc w:val="center"/>
              <w:rPr>
                <w:lang w:eastAsia="ko-KR"/>
              </w:rPr>
            </w:pPr>
            <w:r w:rsidRPr="00A61322">
              <w:rPr>
                <w:lang w:eastAsia="ko-KR"/>
              </w:rPr>
              <w:t>0.00 - 0.10</w:t>
            </w:r>
          </w:p>
        </w:tc>
        <w:tc>
          <w:tcPr>
            <w:tcW w:w="1418" w:type="dxa"/>
          </w:tcPr>
          <w:p w14:paraId="7597156F" w14:textId="32F33134" w:rsidR="0052600C" w:rsidRPr="00A61322" w:rsidRDefault="0052600C" w:rsidP="0052600C">
            <w:pPr>
              <w:pStyle w:val="ListParagraph"/>
              <w:ind w:left="0"/>
              <w:jc w:val="center"/>
              <w:rPr>
                <w:lang w:eastAsia="ko-KR"/>
              </w:rPr>
            </w:pPr>
            <w:r w:rsidRPr="00A61322">
              <w:rPr>
                <w:lang w:eastAsia="ko-KR"/>
              </w:rPr>
              <w:t>0.11 - 1.00</w:t>
            </w:r>
          </w:p>
        </w:tc>
        <w:tc>
          <w:tcPr>
            <w:tcW w:w="1417" w:type="dxa"/>
          </w:tcPr>
          <w:p w14:paraId="401E4254" w14:textId="4E4898A1" w:rsidR="0052600C" w:rsidRPr="00A61322" w:rsidRDefault="0052600C" w:rsidP="0052600C">
            <w:pPr>
              <w:pStyle w:val="ListParagraph"/>
              <w:ind w:left="0"/>
              <w:jc w:val="center"/>
              <w:rPr>
                <w:lang w:eastAsia="ko-KR"/>
              </w:rPr>
            </w:pPr>
            <w:r w:rsidRPr="00A61322">
              <w:rPr>
                <w:lang w:eastAsia="ko-KR"/>
              </w:rPr>
              <w:t>1.01 - 2.00</w:t>
            </w:r>
          </w:p>
        </w:tc>
        <w:tc>
          <w:tcPr>
            <w:tcW w:w="1417" w:type="dxa"/>
          </w:tcPr>
          <w:p w14:paraId="6F458D01" w14:textId="1066B72B" w:rsidR="0052600C" w:rsidRPr="00A61322" w:rsidRDefault="0052600C" w:rsidP="0052600C">
            <w:pPr>
              <w:pStyle w:val="ListParagraph"/>
              <w:ind w:left="0"/>
              <w:jc w:val="center"/>
              <w:rPr>
                <w:lang w:eastAsia="ko-KR"/>
              </w:rPr>
            </w:pPr>
            <w:r w:rsidRPr="00A61322">
              <w:rPr>
                <w:lang w:eastAsia="ko-KR"/>
              </w:rPr>
              <w:t>2.01 - 4.00</w:t>
            </w:r>
          </w:p>
          <w:p w14:paraId="63E365DB" w14:textId="77777777" w:rsidR="0052600C" w:rsidRPr="00A61322" w:rsidRDefault="0052600C" w:rsidP="0052600C">
            <w:pPr>
              <w:pStyle w:val="ListParagraph"/>
              <w:ind w:left="0"/>
              <w:jc w:val="center"/>
              <w:rPr>
                <w:lang w:eastAsia="ko-KR"/>
              </w:rPr>
            </w:pPr>
          </w:p>
        </w:tc>
      </w:tr>
    </w:tbl>
    <w:p w14:paraId="53D75A5B" w14:textId="77777777" w:rsidR="0052600C" w:rsidRDefault="0052600C" w:rsidP="00AD6DFC">
      <w:pPr>
        <w:rPr>
          <w:color w:val="0070C0"/>
          <w:lang w:eastAsia="ko-KR"/>
        </w:rPr>
      </w:pPr>
    </w:p>
    <w:p w14:paraId="19365DA5" w14:textId="4E1405EB" w:rsidR="00A44483" w:rsidRDefault="00A44483" w:rsidP="00A44483">
      <w:pPr>
        <w:pStyle w:val="ListParagraph"/>
        <w:numPr>
          <w:ilvl w:val="0"/>
          <w:numId w:val="20"/>
        </w:numPr>
        <w:rPr>
          <w:b/>
          <w:bCs/>
          <w:lang w:eastAsia="ko-KR"/>
        </w:rPr>
      </w:pPr>
      <w:r w:rsidRPr="00A44483">
        <w:rPr>
          <w:b/>
          <w:bCs/>
          <w:lang w:eastAsia="ko-KR"/>
        </w:rPr>
        <w:t>Incentives for Clean Hydrogen</w:t>
      </w:r>
    </w:p>
    <w:p w14:paraId="3C4D78FB" w14:textId="77777777" w:rsidR="00A44483" w:rsidRDefault="00A44483" w:rsidP="00A44483">
      <w:pPr>
        <w:pStyle w:val="ListParagraph"/>
        <w:ind w:left="1600"/>
        <w:rPr>
          <w:b/>
          <w:bCs/>
          <w:lang w:eastAsia="ko-KR"/>
        </w:rPr>
      </w:pPr>
    </w:p>
    <w:p w14:paraId="022B1D2F" w14:textId="2C110626" w:rsidR="00A44483" w:rsidRDefault="00757CC6" w:rsidP="00A44483">
      <w:pPr>
        <w:pStyle w:val="ListParagraph"/>
        <w:numPr>
          <w:ilvl w:val="0"/>
          <w:numId w:val="27"/>
        </w:numPr>
        <w:rPr>
          <w:lang w:eastAsia="ko-KR"/>
        </w:rPr>
      </w:pPr>
      <w:r>
        <w:rPr>
          <w:lang w:eastAsia="ko-KR"/>
        </w:rPr>
        <w:t>Expand f</w:t>
      </w:r>
      <w:r w:rsidR="00BC6E82">
        <w:rPr>
          <w:lang w:eastAsia="ko-KR"/>
        </w:rPr>
        <w:t>unding</w:t>
      </w:r>
      <w:r w:rsidR="006615B4" w:rsidRPr="006615B4">
        <w:rPr>
          <w:lang w:eastAsia="ko-KR"/>
        </w:rPr>
        <w:t xml:space="preserve"> for </w:t>
      </w:r>
      <w:r w:rsidR="003E578F">
        <w:rPr>
          <w:lang w:eastAsia="ko-KR"/>
        </w:rPr>
        <w:t xml:space="preserve">overseas </w:t>
      </w:r>
      <w:r w:rsidR="00212780">
        <w:rPr>
          <w:lang w:eastAsia="ko-KR"/>
        </w:rPr>
        <w:t xml:space="preserve">hydrogen production </w:t>
      </w:r>
      <w:r>
        <w:rPr>
          <w:lang w:eastAsia="ko-KR"/>
        </w:rPr>
        <w:t>facilities</w:t>
      </w:r>
      <w:r w:rsidR="00297AE4">
        <w:rPr>
          <w:lang w:eastAsia="ko-KR"/>
        </w:rPr>
        <w:t xml:space="preserve"> with</w:t>
      </w:r>
      <w:r w:rsidR="00FE1917">
        <w:rPr>
          <w:lang w:eastAsia="ko-KR"/>
        </w:rPr>
        <w:t xml:space="preserve"> government loan</w:t>
      </w:r>
      <w:r w:rsidR="00297AE4">
        <w:rPr>
          <w:lang w:eastAsia="ko-KR"/>
        </w:rPr>
        <w:t>s</w:t>
      </w:r>
      <w:r w:rsidR="00FE1917">
        <w:rPr>
          <w:lang w:eastAsia="ko-KR"/>
        </w:rPr>
        <w:t xml:space="preserve"> up to </w:t>
      </w:r>
      <w:r w:rsidR="001B2F7B">
        <w:rPr>
          <w:lang w:eastAsia="ko-KR"/>
        </w:rPr>
        <w:t xml:space="preserve">30% of business </w:t>
      </w:r>
      <w:r w:rsidR="00346803">
        <w:rPr>
          <w:lang w:eastAsia="ko-KR"/>
        </w:rPr>
        <w:t>cost.</w:t>
      </w:r>
    </w:p>
    <w:p w14:paraId="0481C31A" w14:textId="72B67EA0" w:rsidR="00346803" w:rsidRDefault="005E30B9" w:rsidP="00A44483">
      <w:pPr>
        <w:pStyle w:val="ListParagraph"/>
        <w:numPr>
          <w:ilvl w:val="0"/>
          <w:numId w:val="27"/>
        </w:numPr>
        <w:rPr>
          <w:lang w:eastAsia="ko-KR"/>
        </w:rPr>
      </w:pPr>
      <w:r>
        <w:rPr>
          <w:lang w:eastAsia="ko-KR"/>
        </w:rPr>
        <w:t>T</w:t>
      </w:r>
      <w:r w:rsidR="00150C65">
        <w:rPr>
          <w:lang w:eastAsia="ko-KR"/>
        </w:rPr>
        <w:t xml:space="preserve">ax incentives for </w:t>
      </w:r>
      <w:r>
        <w:rPr>
          <w:lang w:eastAsia="ko-KR"/>
        </w:rPr>
        <w:t>clean hydrogen technology development</w:t>
      </w:r>
      <w:r w:rsidR="00824B01">
        <w:rPr>
          <w:lang w:eastAsia="ko-KR"/>
        </w:rPr>
        <w:t xml:space="preserve">, if designated as “national strategy technology” </w:t>
      </w:r>
      <w:r w:rsidR="00BC4669">
        <w:rPr>
          <w:lang w:eastAsia="ko-KR"/>
        </w:rPr>
        <w:t xml:space="preserve">include </w:t>
      </w:r>
      <w:r>
        <w:rPr>
          <w:lang w:eastAsia="ko-KR"/>
        </w:rPr>
        <w:t>30%~50%</w:t>
      </w:r>
      <w:r w:rsidR="00824B01">
        <w:rPr>
          <w:lang w:eastAsia="ko-KR"/>
        </w:rPr>
        <w:t xml:space="preserve"> tax incentives for R&amp;D</w:t>
      </w:r>
      <w:r w:rsidR="00A92E1C">
        <w:rPr>
          <w:lang w:eastAsia="ko-KR"/>
        </w:rPr>
        <w:t xml:space="preserve"> and 15% for</w:t>
      </w:r>
      <w:r>
        <w:rPr>
          <w:lang w:eastAsia="ko-KR"/>
        </w:rPr>
        <w:t xml:space="preserve"> </w:t>
      </w:r>
      <w:r w:rsidR="00205334">
        <w:rPr>
          <w:lang w:eastAsia="ko-KR"/>
        </w:rPr>
        <w:t>infrastructure investment</w:t>
      </w:r>
    </w:p>
    <w:p w14:paraId="3C3B1401" w14:textId="413E3BEC" w:rsidR="00B270AC" w:rsidRDefault="00E4283E" w:rsidP="00A44483">
      <w:pPr>
        <w:pStyle w:val="ListParagraph"/>
        <w:numPr>
          <w:ilvl w:val="0"/>
          <w:numId w:val="27"/>
        </w:numPr>
        <w:rPr>
          <w:lang w:eastAsia="ko-KR"/>
        </w:rPr>
      </w:pPr>
      <w:r>
        <w:rPr>
          <w:lang w:eastAsia="ko-KR"/>
        </w:rPr>
        <w:t xml:space="preserve">Subsidies for </w:t>
      </w:r>
      <w:r w:rsidR="00FB0164">
        <w:rPr>
          <w:lang w:eastAsia="ko-KR"/>
        </w:rPr>
        <w:t xml:space="preserve">certain </w:t>
      </w:r>
      <w:r>
        <w:rPr>
          <w:lang w:eastAsia="ko-KR"/>
        </w:rPr>
        <w:t>electrolysis pilot program</w:t>
      </w:r>
      <w:r w:rsidR="00BC4669">
        <w:rPr>
          <w:lang w:eastAsia="ko-KR"/>
        </w:rPr>
        <w:t>s</w:t>
      </w:r>
    </w:p>
    <w:p w14:paraId="2DD63DC8" w14:textId="77777777" w:rsidR="0001152E" w:rsidRDefault="00B270AC" w:rsidP="0001152E">
      <w:pPr>
        <w:ind w:left="1960"/>
      </w:pPr>
      <w:r>
        <w:rPr>
          <w:lang w:eastAsia="ko-KR"/>
        </w:rPr>
        <w:t xml:space="preserve">- </w:t>
      </w:r>
      <w:r w:rsidR="0028615E">
        <w:t>Green hydrogen production combined with renewable energy (3MW in Jeju 13.5 billion KRW, 12.5 MW in Jeju 29.6 billion KRW)</w:t>
      </w:r>
    </w:p>
    <w:p w14:paraId="0F8BBBC6" w14:textId="0F08FC0E" w:rsidR="002D3ED6" w:rsidRDefault="0001152E" w:rsidP="0001152E">
      <w:pPr>
        <w:ind w:left="1960"/>
      </w:pPr>
      <w:r>
        <w:t xml:space="preserve">- </w:t>
      </w:r>
      <w:r w:rsidR="002D3ED6">
        <w:rPr>
          <w:lang w:eastAsia="ko-KR"/>
        </w:rPr>
        <w:t>pink hydrogen</w:t>
      </w:r>
      <w:r>
        <w:rPr>
          <w:lang w:eastAsia="ko-KR"/>
        </w:rPr>
        <w:t xml:space="preserve"> production</w:t>
      </w:r>
      <w:r w:rsidR="002D3ED6">
        <w:rPr>
          <w:lang w:eastAsia="ko-KR"/>
        </w:rPr>
        <w:t xml:space="preserve"> </w:t>
      </w:r>
      <w:r w:rsidR="00A54F38">
        <w:rPr>
          <w:lang w:eastAsia="ko-KR"/>
        </w:rPr>
        <w:t xml:space="preserve">during 2024 and 2028, </w:t>
      </w:r>
      <w:r w:rsidR="00B83CBD">
        <w:rPr>
          <w:lang w:eastAsia="ko-KR"/>
        </w:rPr>
        <w:t xml:space="preserve">totaling </w:t>
      </w:r>
      <w:r w:rsidR="00A54F38">
        <w:rPr>
          <w:lang w:eastAsia="ko-KR"/>
        </w:rPr>
        <w:t>2</w:t>
      </w:r>
      <w:r w:rsidR="00F90E40">
        <w:rPr>
          <w:lang w:eastAsia="ko-KR"/>
        </w:rPr>
        <w:t>9 billion KRW</w:t>
      </w:r>
      <w:r w:rsidR="00B83CBD">
        <w:rPr>
          <w:lang w:eastAsia="ko-KR"/>
        </w:rPr>
        <w:t>.</w:t>
      </w:r>
    </w:p>
    <w:p w14:paraId="2E9EB299" w14:textId="568E35A0" w:rsidR="00A44483" w:rsidRDefault="00EE6F87" w:rsidP="00AD6DFC">
      <w:pPr>
        <w:pStyle w:val="ListParagraph"/>
        <w:numPr>
          <w:ilvl w:val="0"/>
          <w:numId w:val="27"/>
        </w:numPr>
      </w:pPr>
      <w:r>
        <w:rPr>
          <w:lang w:eastAsia="ko-KR"/>
        </w:rPr>
        <w:t xml:space="preserve">Plan to subsidize for the unit price of clean hydrogen power generation, </w:t>
      </w:r>
      <w:r w:rsidR="00437B74">
        <w:t xml:space="preserve">but no details are available </w:t>
      </w:r>
      <w:proofErr w:type="gramStart"/>
      <w:r w:rsidR="00437B74">
        <w:t>at this time</w:t>
      </w:r>
      <w:proofErr w:type="gramEnd"/>
      <w:r w:rsidR="00437B74">
        <w:t>.</w:t>
      </w:r>
    </w:p>
    <w:p w14:paraId="6C42BE2F" w14:textId="77777777" w:rsidR="00BC36FA" w:rsidRPr="00BC36FA" w:rsidRDefault="00BC36FA" w:rsidP="00BC36FA">
      <w:pPr>
        <w:pStyle w:val="ListParagraph"/>
        <w:ind w:left="1960"/>
      </w:pPr>
    </w:p>
    <w:p w14:paraId="3ADD3C8A" w14:textId="740C2DC4" w:rsidR="00030650" w:rsidRPr="00A44483" w:rsidRDefault="009011C2" w:rsidP="00030650">
      <w:pPr>
        <w:pStyle w:val="ListParagraph"/>
        <w:numPr>
          <w:ilvl w:val="0"/>
          <w:numId w:val="19"/>
        </w:numPr>
        <w:rPr>
          <w:b/>
          <w:bCs/>
        </w:rPr>
      </w:pPr>
      <w:r w:rsidRPr="00A44483">
        <w:rPr>
          <w:b/>
          <w:bCs/>
          <w:lang w:eastAsia="ko-KR"/>
        </w:rPr>
        <w:t>Updated</w:t>
      </w:r>
      <w:r w:rsidRPr="00A44483">
        <w:rPr>
          <w:rFonts w:hint="eastAsia"/>
          <w:b/>
          <w:bCs/>
          <w:lang w:eastAsia="ko-KR"/>
        </w:rPr>
        <w:t xml:space="preserve"> target to </w:t>
      </w:r>
      <w:r w:rsidR="00030650" w:rsidRPr="00A44483">
        <w:rPr>
          <w:rFonts w:hint="eastAsia"/>
          <w:b/>
          <w:bCs/>
          <w:lang w:eastAsia="ko-KR"/>
        </w:rPr>
        <w:t>Expand Hydrogen Vehicle Plan</w:t>
      </w:r>
    </w:p>
    <w:p w14:paraId="3B66D704" w14:textId="77777777" w:rsidR="00105B87" w:rsidRPr="009011C2" w:rsidRDefault="00105B87" w:rsidP="00105B87">
      <w:pPr>
        <w:pStyle w:val="ListParagraph"/>
        <w:ind w:left="1160"/>
      </w:pPr>
    </w:p>
    <w:p w14:paraId="6D9C212C" w14:textId="4DBF2F66" w:rsidR="009011C2" w:rsidRDefault="009011C2" w:rsidP="009011C2">
      <w:pPr>
        <w:pStyle w:val="ListParagraph"/>
        <w:ind w:left="1160"/>
        <w:rPr>
          <w:lang w:eastAsia="ko-KR"/>
        </w:rPr>
      </w:pPr>
      <w:r w:rsidRPr="009011C2">
        <w:rPr>
          <w:rFonts w:hint="eastAsia"/>
          <w:lang w:eastAsia="ko-KR"/>
        </w:rPr>
        <w:t xml:space="preserve">By 2030, </w:t>
      </w:r>
      <w:proofErr w:type="gramStart"/>
      <w:r w:rsidRPr="009011C2">
        <w:rPr>
          <w:rFonts w:hint="eastAsia"/>
          <w:lang w:eastAsia="ko-KR"/>
        </w:rPr>
        <w:t>300,000 of</w:t>
      </w:r>
      <w:proofErr w:type="gramEnd"/>
      <w:r w:rsidRPr="009011C2">
        <w:rPr>
          <w:rFonts w:hint="eastAsia"/>
          <w:lang w:eastAsia="ko-KR"/>
        </w:rPr>
        <w:t xml:space="preserve"> hydrogen vehicles and 660 hydrogen charging </w:t>
      </w:r>
      <w:r>
        <w:rPr>
          <w:rFonts w:hint="eastAsia"/>
          <w:lang w:eastAsia="ko-KR"/>
        </w:rPr>
        <w:t>stations.</w:t>
      </w:r>
    </w:p>
    <w:p w14:paraId="72C91FFF" w14:textId="77777777" w:rsidR="00793CC1" w:rsidRDefault="00793CC1" w:rsidP="009011C2">
      <w:pPr>
        <w:pStyle w:val="ListParagraph"/>
        <w:ind w:left="1160"/>
        <w:rPr>
          <w:lang w:eastAsia="ko-KR"/>
        </w:rPr>
      </w:pPr>
    </w:p>
    <w:p w14:paraId="45A27C6B" w14:textId="77777777" w:rsidR="00793CC1" w:rsidRDefault="00793CC1" w:rsidP="009011C2">
      <w:pPr>
        <w:pStyle w:val="ListParagraph"/>
        <w:ind w:left="1160"/>
        <w:rPr>
          <w:lang w:eastAsia="ko-KR"/>
        </w:rPr>
      </w:pPr>
    </w:p>
    <w:p w14:paraId="52B2C393" w14:textId="014102D9" w:rsidR="009B593D" w:rsidRDefault="001943F5" w:rsidP="00064C33">
      <w:pPr>
        <w:pStyle w:val="ListParagraph"/>
        <w:numPr>
          <w:ilvl w:val="0"/>
          <w:numId w:val="6"/>
        </w:numPr>
        <w:rPr>
          <w:b/>
          <w:bCs/>
        </w:rPr>
      </w:pPr>
      <w:r w:rsidRPr="003E6EAA">
        <w:rPr>
          <w:b/>
          <w:bCs/>
        </w:rPr>
        <w:t xml:space="preserve">Current </w:t>
      </w:r>
      <w:r w:rsidR="00126589" w:rsidRPr="003E6EAA">
        <w:rPr>
          <w:b/>
          <w:bCs/>
        </w:rPr>
        <w:t>Performance</w:t>
      </w:r>
      <w:r w:rsidR="00260A12" w:rsidRPr="003E6EAA">
        <w:rPr>
          <w:b/>
          <w:bCs/>
        </w:rPr>
        <w:t xml:space="preserve"> </w:t>
      </w:r>
    </w:p>
    <w:p w14:paraId="32BF6CC6" w14:textId="77777777" w:rsidR="00CE67F1" w:rsidRPr="003E6EAA" w:rsidRDefault="00CE67F1" w:rsidP="00CE67F1">
      <w:pPr>
        <w:pStyle w:val="ListParagraph"/>
        <w:ind w:left="360"/>
        <w:rPr>
          <w:b/>
          <w:bCs/>
        </w:rPr>
      </w:pPr>
    </w:p>
    <w:p w14:paraId="2E595B6E" w14:textId="3616E499" w:rsidR="00297CAF" w:rsidRPr="003E6EAA" w:rsidRDefault="002727F6" w:rsidP="005E75B0">
      <w:pPr>
        <w:pStyle w:val="ListParagraph"/>
        <w:numPr>
          <w:ilvl w:val="0"/>
          <w:numId w:val="12"/>
        </w:numPr>
        <w:rPr>
          <w:b/>
          <w:bCs/>
        </w:rPr>
      </w:pPr>
      <w:r w:rsidRPr="003E6EAA">
        <w:rPr>
          <w:b/>
          <w:bCs/>
        </w:rPr>
        <w:t>Targets</w:t>
      </w:r>
      <w:r w:rsidR="00126589" w:rsidRPr="003E6EAA">
        <w:rPr>
          <w:b/>
          <w:bCs/>
        </w:rPr>
        <w:t xml:space="preserve"> and </w:t>
      </w:r>
      <w:r w:rsidR="003562B2" w:rsidRPr="003E6EAA">
        <w:rPr>
          <w:b/>
          <w:bCs/>
        </w:rPr>
        <w:t>Performance under the Hydrogen Economy Roadmap</w:t>
      </w:r>
      <w:r w:rsidR="00260A12" w:rsidRPr="003E6EAA">
        <w:rPr>
          <w:b/>
          <w:bCs/>
        </w:rPr>
        <w:t xml:space="preserve"> </w:t>
      </w:r>
    </w:p>
    <w:tbl>
      <w:tblPr>
        <w:tblStyle w:val="TableGrid"/>
        <w:tblW w:w="8713" w:type="dxa"/>
        <w:tblInd w:w="720" w:type="dxa"/>
        <w:tblLook w:val="04A0" w:firstRow="1" w:lastRow="0" w:firstColumn="1" w:lastColumn="0" w:noHBand="0" w:noVBand="1"/>
      </w:tblPr>
      <w:tblGrid>
        <w:gridCol w:w="1545"/>
        <w:gridCol w:w="1590"/>
        <w:gridCol w:w="801"/>
        <w:gridCol w:w="847"/>
        <w:gridCol w:w="921"/>
        <w:gridCol w:w="921"/>
        <w:gridCol w:w="1020"/>
        <w:gridCol w:w="1068"/>
      </w:tblGrid>
      <w:tr w:rsidR="00FD7AA2" w:rsidRPr="006B0F12" w14:paraId="37440238" w14:textId="6D7A5A71" w:rsidTr="00FD7AA2">
        <w:trPr>
          <w:trHeight w:val="485"/>
        </w:trPr>
        <w:tc>
          <w:tcPr>
            <w:tcW w:w="3135" w:type="dxa"/>
            <w:gridSpan w:val="2"/>
          </w:tcPr>
          <w:p w14:paraId="541A10AC" w14:textId="77777777" w:rsidR="00FD7AA2" w:rsidRPr="00FD7AA2" w:rsidRDefault="00FD7AA2" w:rsidP="000C1C64">
            <w:pPr>
              <w:pStyle w:val="ListParagraph"/>
              <w:ind w:left="0"/>
              <w:jc w:val="center"/>
            </w:pPr>
          </w:p>
        </w:tc>
        <w:tc>
          <w:tcPr>
            <w:tcW w:w="801" w:type="dxa"/>
          </w:tcPr>
          <w:p w14:paraId="06FE8934" w14:textId="52C1EB2D" w:rsidR="00FD7AA2" w:rsidRPr="00FD7AA2" w:rsidRDefault="00FD7AA2" w:rsidP="000C1C64">
            <w:pPr>
              <w:pStyle w:val="ListParagraph"/>
              <w:ind w:left="0"/>
              <w:jc w:val="center"/>
              <w:rPr>
                <w:b/>
                <w:bCs/>
              </w:rPr>
            </w:pPr>
            <w:r w:rsidRPr="00FD7AA2">
              <w:rPr>
                <w:b/>
                <w:bCs/>
              </w:rPr>
              <w:t>2018</w:t>
            </w:r>
          </w:p>
        </w:tc>
        <w:tc>
          <w:tcPr>
            <w:tcW w:w="847" w:type="dxa"/>
          </w:tcPr>
          <w:p w14:paraId="6DE246E3" w14:textId="467653CD" w:rsidR="00FD7AA2" w:rsidRPr="00FD7AA2" w:rsidRDefault="00FD7AA2" w:rsidP="000C1C64">
            <w:pPr>
              <w:pStyle w:val="ListParagraph"/>
              <w:ind w:left="0"/>
              <w:jc w:val="center"/>
              <w:rPr>
                <w:b/>
                <w:bCs/>
              </w:rPr>
            </w:pPr>
            <w:r w:rsidRPr="00FD7AA2">
              <w:rPr>
                <w:b/>
                <w:bCs/>
              </w:rPr>
              <w:t>2019</w:t>
            </w:r>
          </w:p>
        </w:tc>
        <w:tc>
          <w:tcPr>
            <w:tcW w:w="921" w:type="dxa"/>
          </w:tcPr>
          <w:p w14:paraId="1CC658BF" w14:textId="40CE6F1B" w:rsidR="00FD7AA2" w:rsidRPr="00FD7AA2" w:rsidRDefault="00FD7AA2" w:rsidP="000C1C64">
            <w:pPr>
              <w:pStyle w:val="ListParagraph"/>
              <w:ind w:left="0"/>
              <w:jc w:val="center"/>
              <w:rPr>
                <w:b/>
                <w:bCs/>
              </w:rPr>
            </w:pPr>
            <w:r w:rsidRPr="00FD7AA2">
              <w:rPr>
                <w:b/>
                <w:bCs/>
              </w:rPr>
              <w:t>2020</w:t>
            </w:r>
          </w:p>
        </w:tc>
        <w:tc>
          <w:tcPr>
            <w:tcW w:w="921" w:type="dxa"/>
          </w:tcPr>
          <w:p w14:paraId="0047489E" w14:textId="6BDB53FF" w:rsidR="00FD7AA2" w:rsidRPr="00FD7AA2" w:rsidRDefault="00FD7AA2" w:rsidP="000C1C64">
            <w:pPr>
              <w:pStyle w:val="ListParagraph"/>
              <w:ind w:left="0"/>
              <w:jc w:val="center"/>
              <w:rPr>
                <w:b/>
                <w:bCs/>
              </w:rPr>
            </w:pPr>
            <w:r w:rsidRPr="00FD7AA2">
              <w:rPr>
                <w:b/>
                <w:bCs/>
              </w:rPr>
              <w:t>2021</w:t>
            </w:r>
          </w:p>
        </w:tc>
        <w:tc>
          <w:tcPr>
            <w:tcW w:w="1020" w:type="dxa"/>
          </w:tcPr>
          <w:p w14:paraId="49B995D6" w14:textId="798EE89F" w:rsidR="00FD7AA2" w:rsidRPr="00FD7AA2" w:rsidRDefault="00FD7AA2" w:rsidP="000C1C64">
            <w:pPr>
              <w:pStyle w:val="ListParagraph"/>
              <w:ind w:left="0"/>
              <w:jc w:val="center"/>
              <w:rPr>
                <w:b/>
                <w:bCs/>
              </w:rPr>
            </w:pPr>
            <w:r w:rsidRPr="00FD7AA2">
              <w:rPr>
                <w:b/>
                <w:bCs/>
              </w:rPr>
              <w:t>2022</w:t>
            </w:r>
          </w:p>
        </w:tc>
        <w:tc>
          <w:tcPr>
            <w:tcW w:w="1068" w:type="dxa"/>
          </w:tcPr>
          <w:p w14:paraId="6FB614AC" w14:textId="0ACBC64B" w:rsidR="00FD7AA2" w:rsidRPr="00FD7AA2" w:rsidRDefault="00FD7AA2" w:rsidP="000C1C64">
            <w:pPr>
              <w:pStyle w:val="ListParagraph"/>
              <w:ind w:left="0"/>
              <w:jc w:val="center"/>
              <w:rPr>
                <w:b/>
                <w:bCs/>
              </w:rPr>
            </w:pPr>
            <w:r w:rsidRPr="00FD7AA2">
              <w:rPr>
                <w:b/>
                <w:bCs/>
              </w:rPr>
              <w:t>June 2023</w:t>
            </w:r>
          </w:p>
        </w:tc>
      </w:tr>
      <w:tr w:rsidR="00FD7AA2" w:rsidRPr="006B0F12" w14:paraId="16F4967E" w14:textId="534C8A38" w:rsidTr="00FD7AA2">
        <w:trPr>
          <w:trHeight w:val="485"/>
        </w:trPr>
        <w:tc>
          <w:tcPr>
            <w:tcW w:w="1545" w:type="dxa"/>
            <w:vMerge w:val="restart"/>
          </w:tcPr>
          <w:p w14:paraId="07C436C7" w14:textId="77777777" w:rsidR="00FD7AA2" w:rsidRPr="00FD7AA2" w:rsidRDefault="00FD7AA2" w:rsidP="000C1C64">
            <w:pPr>
              <w:pStyle w:val="ListParagraph"/>
              <w:ind w:left="0"/>
              <w:jc w:val="center"/>
              <w:rPr>
                <w:b/>
                <w:bCs/>
              </w:rPr>
            </w:pPr>
            <w:r w:rsidRPr="00FD7AA2">
              <w:rPr>
                <w:b/>
                <w:bCs/>
              </w:rPr>
              <w:t>Hydrogen Vehicle</w:t>
            </w:r>
          </w:p>
          <w:p w14:paraId="4716025F" w14:textId="745BD34F" w:rsidR="00FD7AA2" w:rsidRPr="00FD7AA2" w:rsidRDefault="00FD7AA2" w:rsidP="000C1C64">
            <w:pPr>
              <w:pStyle w:val="ListParagraph"/>
              <w:ind w:left="0"/>
              <w:jc w:val="center"/>
              <w:rPr>
                <w:b/>
                <w:bCs/>
              </w:rPr>
            </w:pPr>
            <w:r w:rsidRPr="00FD7AA2">
              <w:rPr>
                <w:b/>
                <w:bCs/>
              </w:rPr>
              <w:t>(cumulative)</w:t>
            </w:r>
          </w:p>
        </w:tc>
        <w:tc>
          <w:tcPr>
            <w:tcW w:w="1590" w:type="dxa"/>
          </w:tcPr>
          <w:p w14:paraId="0CFC3A19" w14:textId="77777777" w:rsidR="00FD7AA2" w:rsidRPr="00FD7AA2" w:rsidRDefault="00FD7AA2" w:rsidP="000C1C64">
            <w:pPr>
              <w:pStyle w:val="ListParagraph"/>
              <w:ind w:left="0"/>
              <w:jc w:val="center"/>
              <w:rPr>
                <w:b/>
                <w:bCs/>
              </w:rPr>
            </w:pPr>
            <w:r w:rsidRPr="00FD7AA2">
              <w:rPr>
                <w:b/>
                <w:bCs/>
              </w:rPr>
              <w:t>Target</w:t>
            </w:r>
          </w:p>
          <w:p w14:paraId="3265E329" w14:textId="4C6787AA" w:rsidR="00FD7AA2" w:rsidRPr="00FD7AA2" w:rsidRDefault="00FD7AA2" w:rsidP="000C1C64">
            <w:pPr>
              <w:pStyle w:val="ListParagraph"/>
              <w:ind w:left="0"/>
              <w:jc w:val="center"/>
            </w:pPr>
            <w:r w:rsidRPr="00FD7AA2">
              <w:t>(domestic)</w:t>
            </w:r>
          </w:p>
        </w:tc>
        <w:tc>
          <w:tcPr>
            <w:tcW w:w="801" w:type="dxa"/>
          </w:tcPr>
          <w:p w14:paraId="60EA306E" w14:textId="77777777" w:rsidR="00FD7AA2" w:rsidRPr="00FD7AA2" w:rsidRDefault="00FD7AA2" w:rsidP="000C1C64">
            <w:pPr>
              <w:pStyle w:val="ListParagraph"/>
              <w:ind w:left="0"/>
              <w:jc w:val="center"/>
              <w:rPr>
                <w:b/>
                <w:bCs/>
              </w:rPr>
            </w:pPr>
            <w:r w:rsidRPr="00FD7AA2">
              <w:rPr>
                <w:b/>
                <w:bCs/>
              </w:rPr>
              <w:t>1,800</w:t>
            </w:r>
          </w:p>
          <w:p w14:paraId="09C85DE9" w14:textId="2D76CE91" w:rsidR="00FD7AA2" w:rsidRPr="00FD7AA2" w:rsidRDefault="00FD7AA2" w:rsidP="000C1C64">
            <w:pPr>
              <w:pStyle w:val="ListParagraph"/>
              <w:ind w:left="0"/>
              <w:jc w:val="center"/>
            </w:pPr>
            <w:r w:rsidRPr="00FD7AA2">
              <w:t>(900)</w:t>
            </w:r>
          </w:p>
        </w:tc>
        <w:tc>
          <w:tcPr>
            <w:tcW w:w="847" w:type="dxa"/>
          </w:tcPr>
          <w:p w14:paraId="66C76818" w14:textId="678EC6E1" w:rsidR="00FD7AA2" w:rsidRPr="00FD7AA2" w:rsidRDefault="00FD7AA2" w:rsidP="000C1C64">
            <w:pPr>
              <w:pStyle w:val="ListParagraph"/>
              <w:ind w:left="0"/>
              <w:jc w:val="center"/>
            </w:pPr>
            <w:r w:rsidRPr="00FD7AA2">
              <w:t>-</w:t>
            </w:r>
          </w:p>
        </w:tc>
        <w:tc>
          <w:tcPr>
            <w:tcW w:w="921" w:type="dxa"/>
          </w:tcPr>
          <w:p w14:paraId="0AF14042" w14:textId="6B7080EC" w:rsidR="00FD7AA2" w:rsidRPr="00FD7AA2" w:rsidRDefault="00FD7AA2" w:rsidP="000C1C64">
            <w:pPr>
              <w:pStyle w:val="ListParagraph"/>
              <w:ind w:left="0"/>
              <w:jc w:val="center"/>
            </w:pPr>
            <w:r w:rsidRPr="00FD7AA2">
              <w:t>-</w:t>
            </w:r>
          </w:p>
        </w:tc>
        <w:tc>
          <w:tcPr>
            <w:tcW w:w="921" w:type="dxa"/>
          </w:tcPr>
          <w:p w14:paraId="643AC7CA" w14:textId="560EE01C" w:rsidR="00FD7AA2" w:rsidRPr="00FD7AA2" w:rsidRDefault="00FD7AA2" w:rsidP="000C1C64">
            <w:pPr>
              <w:pStyle w:val="ListParagraph"/>
              <w:ind w:left="0"/>
              <w:jc w:val="center"/>
            </w:pPr>
            <w:r w:rsidRPr="00FD7AA2">
              <w:t>-</w:t>
            </w:r>
          </w:p>
        </w:tc>
        <w:tc>
          <w:tcPr>
            <w:tcW w:w="1020" w:type="dxa"/>
          </w:tcPr>
          <w:p w14:paraId="299D9CA7" w14:textId="77777777" w:rsidR="00FD7AA2" w:rsidRPr="00FD7AA2" w:rsidRDefault="00FD7AA2" w:rsidP="000C1C64">
            <w:pPr>
              <w:pStyle w:val="ListParagraph"/>
              <w:ind w:left="0"/>
              <w:jc w:val="center"/>
              <w:rPr>
                <w:b/>
                <w:bCs/>
              </w:rPr>
            </w:pPr>
            <w:r w:rsidRPr="00FD7AA2">
              <w:rPr>
                <w:b/>
                <w:bCs/>
              </w:rPr>
              <w:t>81,000</w:t>
            </w:r>
          </w:p>
          <w:p w14:paraId="3E0F89D8" w14:textId="34E28438" w:rsidR="00FD7AA2" w:rsidRPr="00FD7AA2" w:rsidRDefault="00FD7AA2" w:rsidP="000C1C64">
            <w:pPr>
              <w:pStyle w:val="ListParagraph"/>
              <w:ind w:left="0"/>
              <w:jc w:val="center"/>
            </w:pPr>
            <w:r w:rsidRPr="00FD7AA2">
              <w:t>(67,000)</w:t>
            </w:r>
          </w:p>
        </w:tc>
        <w:tc>
          <w:tcPr>
            <w:tcW w:w="1068" w:type="dxa"/>
          </w:tcPr>
          <w:p w14:paraId="7527E7CD" w14:textId="686C0903" w:rsidR="00FD7AA2" w:rsidRPr="00FD7AA2" w:rsidRDefault="00FD7AA2" w:rsidP="000C1C64">
            <w:pPr>
              <w:pStyle w:val="ListParagraph"/>
              <w:ind w:left="0"/>
              <w:jc w:val="center"/>
            </w:pPr>
            <w:r w:rsidRPr="00FD7AA2">
              <w:t>-</w:t>
            </w:r>
          </w:p>
        </w:tc>
      </w:tr>
      <w:tr w:rsidR="00FD7AA2" w:rsidRPr="006B0F12" w14:paraId="65304A46" w14:textId="5238B9F5" w:rsidTr="00FD7AA2">
        <w:trPr>
          <w:trHeight w:val="145"/>
        </w:trPr>
        <w:tc>
          <w:tcPr>
            <w:tcW w:w="1545" w:type="dxa"/>
            <w:vMerge/>
          </w:tcPr>
          <w:p w14:paraId="403E0C5B" w14:textId="77777777" w:rsidR="00FD7AA2" w:rsidRPr="00FD7AA2" w:rsidRDefault="00FD7AA2" w:rsidP="000C1C64">
            <w:pPr>
              <w:pStyle w:val="ListParagraph"/>
              <w:ind w:left="0"/>
              <w:jc w:val="center"/>
              <w:rPr>
                <w:b/>
                <w:bCs/>
              </w:rPr>
            </w:pPr>
          </w:p>
        </w:tc>
        <w:tc>
          <w:tcPr>
            <w:tcW w:w="1590" w:type="dxa"/>
          </w:tcPr>
          <w:p w14:paraId="276CDBD2" w14:textId="61921FDA" w:rsidR="00FD7AA2" w:rsidRPr="00FD7AA2" w:rsidRDefault="00FD7AA2" w:rsidP="000C1C64">
            <w:pPr>
              <w:pStyle w:val="ListParagraph"/>
              <w:ind w:left="0"/>
              <w:jc w:val="center"/>
              <w:rPr>
                <w:b/>
                <w:bCs/>
              </w:rPr>
            </w:pPr>
            <w:r w:rsidRPr="00FD7AA2">
              <w:rPr>
                <w:b/>
                <w:bCs/>
              </w:rPr>
              <w:t>Performance</w:t>
            </w:r>
          </w:p>
        </w:tc>
        <w:tc>
          <w:tcPr>
            <w:tcW w:w="801" w:type="dxa"/>
          </w:tcPr>
          <w:p w14:paraId="1639DC30" w14:textId="6D1FE035" w:rsidR="00FD7AA2" w:rsidRPr="00FD7AA2" w:rsidRDefault="00FD7AA2" w:rsidP="000C1C64">
            <w:pPr>
              <w:pStyle w:val="ListParagraph"/>
              <w:ind w:left="0"/>
              <w:jc w:val="center"/>
              <w:rPr>
                <w:b/>
                <w:bCs/>
              </w:rPr>
            </w:pPr>
            <w:r w:rsidRPr="00FD7AA2">
              <w:rPr>
                <w:b/>
                <w:bCs/>
              </w:rPr>
              <w:t>1,829</w:t>
            </w:r>
          </w:p>
        </w:tc>
        <w:tc>
          <w:tcPr>
            <w:tcW w:w="847" w:type="dxa"/>
          </w:tcPr>
          <w:p w14:paraId="44C0C932" w14:textId="705EABC5" w:rsidR="00FD7AA2" w:rsidRPr="00FD7AA2" w:rsidRDefault="00FD7AA2" w:rsidP="000C1C64">
            <w:pPr>
              <w:pStyle w:val="ListParagraph"/>
              <w:ind w:left="0"/>
              <w:jc w:val="center"/>
            </w:pPr>
            <w:r w:rsidRPr="00FD7AA2">
              <w:t>6,807</w:t>
            </w:r>
          </w:p>
        </w:tc>
        <w:tc>
          <w:tcPr>
            <w:tcW w:w="921" w:type="dxa"/>
          </w:tcPr>
          <w:p w14:paraId="32F36000" w14:textId="4D6E0E3A" w:rsidR="00FD7AA2" w:rsidRPr="00FD7AA2" w:rsidRDefault="00FD7AA2" w:rsidP="000C1C64">
            <w:pPr>
              <w:pStyle w:val="ListParagraph"/>
              <w:ind w:left="0"/>
              <w:jc w:val="center"/>
            </w:pPr>
            <w:r w:rsidRPr="00FD7AA2">
              <w:t>13,671</w:t>
            </w:r>
          </w:p>
        </w:tc>
        <w:tc>
          <w:tcPr>
            <w:tcW w:w="921" w:type="dxa"/>
          </w:tcPr>
          <w:p w14:paraId="3DB6BBDD" w14:textId="793925E4" w:rsidR="00FD7AA2" w:rsidRPr="00FD7AA2" w:rsidRDefault="00FD7AA2" w:rsidP="000C1C64">
            <w:pPr>
              <w:pStyle w:val="ListParagraph"/>
              <w:ind w:left="0"/>
              <w:jc w:val="center"/>
            </w:pPr>
            <w:r w:rsidRPr="00FD7AA2">
              <w:t>23,290</w:t>
            </w:r>
          </w:p>
        </w:tc>
        <w:tc>
          <w:tcPr>
            <w:tcW w:w="1020" w:type="dxa"/>
          </w:tcPr>
          <w:p w14:paraId="2651DB4A" w14:textId="526B2E8A" w:rsidR="00FD7AA2" w:rsidRPr="00FD7AA2" w:rsidRDefault="00FD7AA2" w:rsidP="000C1C64">
            <w:pPr>
              <w:pStyle w:val="ListParagraph"/>
              <w:ind w:left="0"/>
              <w:jc w:val="center"/>
              <w:rPr>
                <w:b/>
                <w:bCs/>
              </w:rPr>
            </w:pPr>
            <w:r w:rsidRPr="00FD7AA2">
              <w:rPr>
                <w:b/>
                <w:bCs/>
              </w:rPr>
              <w:t>33,907</w:t>
            </w:r>
          </w:p>
        </w:tc>
        <w:tc>
          <w:tcPr>
            <w:tcW w:w="1068" w:type="dxa"/>
          </w:tcPr>
          <w:p w14:paraId="2D565CBB" w14:textId="15C46107" w:rsidR="00FD7AA2" w:rsidRPr="00FD7AA2" w:rsidRDefault="00FD7AA2" w:rsidP="000C1C64">
            <w:pPr>
              <w:pStyle w:val="ListParagraph"/>
              <w:ind w:left="0"/>
              <w:jc w:val="center"/>
              <w:rPr>
                <w:b/>
                <w:bCs/>
              </w:rPr>
            </w:pPr>
            <w:r w:rsidRPr="00FD7AA2">
              <w:rPr>
                <w:b/>
                <w:bCs/>
              </w:rPr>
              <w:t>36,984</w:t>
            </w:r>
          </w:p>
        </w:tc>
      </w:tr>
      <w:tr w:rsidR="00FD7AA2" w:rsidRPr="006B0F12" w14:paraId="2286EAD9" w14:textId="0AED7E22" w:rsidTr="00FD7AA2">
        <w:trPr>
          <w:trHeight w:val="145"/>
        </w:trPr>
        <w:tc>
          <w:tcPr>
            <w:tcW w:w="1545" w:type="dxa"/>
            <w:vMerge/>
          </w:tcPr>
          <w:p w14:paraId="089E3F31" w14:textId="77777777" w:rsidR="00FD7AA2" w:rsidRPr="00FD7AA2" w:rsidRDefault="00FD7AA2" w:rsidP="000C1C64">
            <w:pPr>
              <w:pStyle w:val="ListParagraph"/>
              <w:ind w:left="0"/>
              <w:jc w:val="center"/>
              <w:rPr>
                <w:b/>
                <w:bCs/>
              </w:rPr>
            </w:pPr>
          </w:p>
        </w:tc>
        <w:tc>
          <w:tcPr>
            <w:tcW w:w="1590" w:type="dxa"/>
            <w:tcBorders>
              <w:bottom w:val="single" w:sz="4" w:space="0" w:color="auto"/>
            </w:tcBorders>
          </w:tcPr>
          <w:p w14:paraId="39EAF386" w14:textId="23EE687B" w:rsidR="00FD7AA2" w:rsidRPr="00FD7AA2" w:rsidRDefault="00FD7AA2" w:rsidP="000C1C64">
            <w:pPr>
              <w:pStyle w:val="ListParagraph"/>
              <w:ind w:left="0"/>
              <w:jc w:val="center"/>
              <w:rPr>
                <w:b/>
                <w:bCs/>
                <w:sz w:val="20"/>
                <w:szCs w:val="20"/>
              </w:rPr>
            </w:pPr>
            <w:r w:rsidRPr="00FD7AA2">
              <w:rPr>
                <w:b/>
                <w:bCs/>
                <w:sz w:val="20"/>
                <w:szCs w:val="20"/>
              </w:rPr>
              <w:t>(domestic)</w:t>
            </w:r>
          </w:p>
        </w:tc>
        <w:tc>
          <w:tcPr>
            <w:tcW w:w="801" w:type="dxa"/>
            <w:tcBorders>
              <w:bottom w:val="single" w:sz="4" w:space="0" w:color="auto"/>
            </w:tcBorders>
          </w:tcPr>
          <w:p w14:paraId="058D226A" w14:textId="5E538D23" w:rsidR="00FD7AA2" w:rsidRPr="00FD7AA2" w:rsidRDefault="00FD7AA2" w:rsidP="000C1C64">
            <w:pPr>
              <w:pStyle w:val="ListParagraph"/>
              <w:ind w:left="0"/>
              <w:jc w:val="center"/>
              <w:rPr>
                <w:sz w:val="20"/>
                <w:szCs w:val="20"/>
              </w:rPr>
            </w:pPr>
            <w:r w:rsidRPr="00FD7AA2">
              <w:rPr>
                <w:sz w:val="20"/>
                <w:szCs w:val="20"/>
              </w:rPr>
              <w:t>893</w:t>
            </w:r>
          </w:p>
        </w:tc>
        <w:tc>
          <w:tcPr>
            <w:tcW w:w="847" w:type="dxa"/>
            <w:tcBorders>
              <w:bottom w:val="single" w:sz="4" w:space="0" w:color="auto"/>
            </w:tcBorders>
          </w:tcPr>
          <w:p w14:paraId="126E01F8" w14:textId="76EB0E19" w:rsidR="00FD7AA2" w:rsidRPr="00FD7AA2" w:rsidRDefault="00FD7AA2" w:rsidP="000C1C64">
            <w:pPr>
              <w:pStyle w:val="ListParagraph"/>
              <w:ind w:left="0"/>
              <w:jc w:val="center"/>
              <w:rPr>
                <w:sz w:val="20"/>
                <w:szCs w:val="20"/>
              </w:rPr>
            </w:pPr>
            <w:r w:rsidRPr="00FD7AA2">
              <w:rPr>
                <w:sz w:val="20"/>
                <w:szCs w:val="20"/>
              </w:rPr>
              <w:t>5,083</w:t>
            </w:r>
          </w:p>
        </w:tc>
        <w:tc>
          <w:tcPr>
            <w:tcW w:w="921" w:type="dxa"/>
            <w:tcBorders>
              <w:bottom w:val="single" w:sz="4" w:space="0" w:color="auto"/>
            </w:tcBorders>
          </w:tcPr>
          <w:p w14:paraId="214E492F" w14:textId="6850CF5B" w:rsidR="00FD7AA2" w:rsidRPr="00FD7AA2" w:rsidRDefault="00FD7AA2" w:rsidP="000C1C64">
            <w:pPr>
              <w:pStyle w:val="ListParagraph"/>
              <w:ind w:left="0"/>
              <w:jc w:val="center"/>
              <w:rPr>
                <w:sz w:val="20"/>
                <w:szCs w:val="20"/>
              </w:rPr>
            </w:pPr>
            <w:r w:rsidRPr="00FD7AA2">
              <w:rPr>
                <w:sz w:val="20"/>
                <w:szCs w:val="20"/>
              </w:rPr>
              <w:t>10,906</w:t>
            </w:r>
          </w:p>
        </w:tc>
        <w:tc>
          <w:tcPr>
            <w:tcW w:w="921" w:type="dxa"/>
            <w:tcBorders>
              <w:bottom w:val="single" w:sz="4" w:space="0" w:color="auto"/>
            </w:tcBorders>
          </w:tcPr>
          <w:p w14:paraId="535A4B7E" w14:textId="1E7FC2B7" w:rsidR="00FD7AA2" w:rsidRPr="00FD7AA2" w:rsidRDefault="00FD7AA2" w:rsidP="000C1C64">
            <w:pPr>
              <w:pStyle w:val="ListParagraph"/>
              <w:ind w:left="0"/>
              <w:jc w:val="center"/>
              <w:rPr>
                <w:sz w:val="20"/>
                <w:szCs w:val="20"/>
              </w:rPr>
            </w:pPr>
            <w:r w:rsidRPr="00FD7AA2">
              <w:rPr>
                <w:sz w:val="20"/>
                <w:szCs w:val="20"/>
              </w:rPr>
              <w:t>19,404</w:t>
            </w:r>
          </w:p>
        </w:tc>
        <w:tc>
          <w:tcPr>
            <w:tcW w:w="1020" w:type="dxa"/>
            <w:tcBorders>
              <w:bottom w:val="single" w:sz="4" w:space="0" w:color="auto"/>
            </w:tcBorders>
          </w:tcPr>
          <w:p w14:paraId="4A0EFC30" w14:textId="405A5DC1" w:rsidR="00FD7AA2" w:rsidRPr="00FD7AA2" w:rsidRDefault="00FD7AA2" w:rsidP="000C1C64">
            <w:pPr>
              <w:pStyle w:val="ListParagraph"/>
              <w:ind w:left="0"/>
              <w:jc w:val="center"/>
              <w:rPr>
                <w:sz w:val="20"/>
                <w:szCs w:val="20"/>
              </w:rPr>
            </w:pPr>
            <w:r w:rsidRPr="00FD7AA2">
              <w:rPr>
                <w:sz w:val="20"/>
                <w:szCs w:val="20"/>
              </w:rPr>
              <w:t>29,623</w:t>
            </w:r>
          </w:p>
        </w:tc>
        <w:tc>
          <w:tcPr>
            <w:tcW w:w="1068" w:type="dxa"/>
            <w:tcBorders>
              <w:bottom w:val="single" w:sz="4" w:space="0" w:color="auto"/>
            </w:tcBorders>
          </w:tcPr>
          <w:p w14:paraId="3BED87FE" w14:textId="2865FFC7" w:rsidR="00FD7AA2" w:rsidRPr="00FD7AA2" w:rsidRDefault="00FD7AA2" w:rsidP="000C1C64">
            <w:pPr>
              <w:pStyle w:val="ListParagraph"/>
              <w:ind w:left="0"/>
              <w:jc w:val="center"/>
              <w:rPr>
                <w:sz w:val="20"/>
                <w:szCs w:val="20"/>
              </w:rPr>
            </w:pPr>
            <w:r w:rsidRPr="00FD7AA2">
              <w:rPr>
                <w:sz w:val="20"/>
                <w:szCs w:val="20"/>
              </w:rPr>
              <w:t>32,484</w:t>
            </w:r>
          </w:p>
        </w:tc>
      </w:tr>
      <w:tr w:rsidR="00FD7AA2" w:rsidRPr="006B0F12" w14:paraId="40CE14FD" w14:textId="3ABC5A0D" w:rsidTr="00FD7AA2">
        <w:trPr>
          <w:trHeight w:val="145"/>
        </w:trPr>
        <w:tc>
          <w:tcPr>
            <w:tcW w:w="1545" w:type="dxa"/>
            <w:vMerge/>
          </w:tcPr>
          <w:p w14:paraId="2CEC5CED" w14:textId="77777777" w:rsidR="00FD7AA2" w:rsidRPr="00FD7AA2" w:rsidRDefault="00FD7AA2" w:rsidP="000C1C64">
            <w:pPr>
              <w:pStyle w:val="ListParagraph"/>
              <w:ind w:left="0"/>
              <w:jc w:val="center"/>
              <w:rPr>
                <w:b/>
                <w:bCs/>
              </w:rPr>
            </w:pPr>
          </w:p>
        </w:tc>
        <w:tc>
          <w:tcPr>
            <w:tcW w:w="1590" w:type="dxa"/>
            <w:tcBorders>
              <w:bottom w:val="nil"/>
              <w:right w:val="single" w:sz="4" w:space="0" w:color="auto"/>
            </w:tcBorders>
          </w:tcPr>
          <w:p w14:paraId="02B5BEA0" w14:textId="4D8BA9BF" w:rsidR="00FD7AA2" w:rsidRPr="00FD7AA2" w:rsidRDefault="00FD7AA2" w:rsidP="000C1C64">
            <w:pPr>
              <w:pStyle w:val="ListParagraph"/>
              <w:ind w:left="0"/>
              <w:jc w:val="center"/>
              <w:rPr>
                <w:sz w:val="20"/>
                <w:szCs w:val="20"/>
              </w:rPr>
            </w:pPr>
            <w:r w:rsidRPr="00FD7AA2">
              <w:rPr>
                <w:sz w:val="20"/>
                <w:szCs w:val="20"/>
              </w:rPr>
              <w:t>Personal use</w:t>
            </w:r>
          </w:p>
        </w:tc>
        <w:tc>
          <w:tcPr>
            <w:tcW w:w="801" w:type="dxa"/>
            <w:tcBorders>
              <w:left w:val="single" w:sz="4" w:space="0" w:color="auto"/>
              <w:bottom w:val="nil"/>
              <w:right w:val="single" w:sz="4" w:space="0" w:color="auto"/>
            </w:tcBorders>
          </w:tcPr>
          <w:p w14:paraId="115EC164" w14:textId="596A50D0" w:rsidR="00FD7AA2" w:rsidRPr="00FD7AA2" w:rsidRDefault="00FD7AA2" w:rsidP="000C1C64">
            <w:pPr>
              <w:pStyle w:val="ListParagraph"/>
              <w:ind w:left="0"/>
              <w:jc w:val="center"/>
              <w:rPr>
                <w:sz w:val="20"/>
                <w:szCs w:val="20"/>
              </w:rPr>
            </w:pPr>
            <w:r w:rsidRPr="00FD7AA2">
              <w:rPr>
                <w:sz w:val="20"/>
                <w:szCs w:val="20"/>
              </w:rPr>
              <w:t>891</w:t>
            </w:r>
          </w:p>
        </w:tc>
        <w:tc>
          <w:tcPr>
            <w:tcW w:w="847" w:type="dxa"/>
            <w:tcBorders>
              <w:left w:val="single" w:sz="4" w:space="0" w:color="auto"/>
              <w:bottom w:val="nil"/>
              <w:right w:val="single" w:sz="4" w:space="0" w:color="auto"/>
            </w:tcBorders>
          </w:tcPr>
          <w:p w14:paraId="7B2DD4D2" w14:textId="57C173CB" w:rsidR="00FD7AA2" w:rsidRPr="00FD7AA2" w:rsidRDefault="00FD7AA2" w:rsidP="000C1C64">
            <w:pPr>
              <w:pStyle w:val="ListParagraph"/>
              <w:ind w:left="0"/>
              <w:jc w:val="center"/>
              <w:rPr>
                <w:sz w:val="20"/>
                <w:szCs w:val="20"/>
              </w:rPr>
            </w:pPr>
            <w:r w:rsidRPr="00FD7AA2">
              <w:rPr>
                <w:sz w:val="20"/>
                <w:szCs w:val="20"/>
              </w:rPr>
              <w:t>5,068</w:t>
            </w:r>
          </w:p>
        </w:tc>
        <w:tc>
          <w:tcPr>
            <w:tcW w:w="921" w:type="dxa"/>
            <w:tcBorders>
              <w:left w:val="single" w:sz="4" w:space="0" w:color="auto"/>
              <w:bottom w:val="nil"/>
              <w:right w:val="single" w:sz="4" w:space="0" w:color="auto"/>
            </w:tcBorders>
          </w:tcPr>
          <w:p w14:paraId="284A75AD" w14:textId="6B703FB4" w:rsidR="00FD7AA2" w:rsidRPr="00FD7AA2" w:rsidRDefault="00FD7AA2" w:rsidP="000C1C64">
            <w:pPr>
              <w:pStyle w:val="ListParagraph"/>
              <w:ind w:left="0"/>
              <w:jc w:val="center"/>
              <w:rPr>
                <w:sz w:val="20"/>
                <w:szCs w:val="20"/>
              </w:rPr>
            </w:pPr>
            <w:r w:rsidRPr="00FD7AA2">
              <w:rPr>
                <w:sz w:val="20"/>
                <w:szCs w:val="20"/>
              </w:rPr>
              <w:t>10,831</w:t>
            </w:r>
          </w:p>
        </w:tc>
        <w:tc>
          <w:tcPr>
            <w:tcW w:w="921" w:type="dxa"/>
            <w:tcBorders>
              <w:left w:val="single" w:sz="4" w:space="0" w:color="auto"/>
              <w:bottom w:val="nil"/>
              <w:right w:val="single" w:sz="4" w:space="0" w:color="auto"/>
            </w:tcBorders>
          </w:tcPr>
          <w:p w14:paraId="4B912B37" w14:textId="66E51B5E" w:rsidR="00FD7AA2" w:rsidRPr="00FD7AA2" w:rsidRDefault="00FD7AA2" w:rsidP="000C1C64">
            <w:pPr>
              <w:pStyle w:val="ListParagraph"/>
              <w:ind w:left="0"/>
              <w:jc w:val="center"/>
              <w:rPr>
                <w:sz w:val="20"/>
                <w:szCs w:val="20"/>
              </w:rPr>
            </w:pPr>
            <w:r w:rsidRPr="00FD7AA2">
              <w:rPr>
                <w:sz w:val="20"/>
                <w:szCs w:val="20"/>
              </w:rPr>
              <w:t>19,270</w:t>
            </w:r>
          </w:p>
        </w:tc>
        <w:tc>
          <w:tcPr>
            <w:tcW w:w="1020" w:type="dxa"/>
            <w:tcBorders>
              <w:left w:val="single" w:sz="4" w:space="0" w:color="auto"/>
              <w:bottom w:val="nil"/>
              <w:right w:val="single" w:sz="4" w:space="0" w:color="auto"/>
            </w:tcBorders>
          </w:tcPr>
          <w:p w14:paraId="1B33ADC1" w14:textId="5F6F6EBA" w:rsidR="00FD7AA2" w:rsidRPr="00FD7AA2" w:rsidRDefault="00FD7AA2" w:rsidP="000C1C64">
            <w:pPr>
              <w:pStyle w:val="ListParagraph"/>
              <w:ind w:left="0"/>
              <w:jc w:val="center"/>
              <w:rPr>
                <w:sz w:val="20"/>
                <w:szCs w:val="20"/>
              </w:rPr>
            </w:pPr>
            <w:r w:rsidRPr="00FD7AA2">
              <w:rPr>
                <w:sz w:val="20"/>
                <w:szCs w:val="20"/>
              </w:rPr>
              <w:t>29,337</w:t>
            </w:r>
          </w:p>
        </w:tc>
        <w:tc>
          <w:tcPr>
            <w:tcW w:w="1068" w:type="dxa"/>
            <w:tcBorders>
              <w:left w:val="single" w:sz="4" w:space="0" w:color="auto"/>
              <w:bottom w:val="nil"/>
            </w:tcBorders>
          </w:tcPr>
          <w:p w14:paraId="289D979C" w14:textId="727DA7BB" w:rsidR="00FD7AA2" w:rsidRPr="00FD7AA2" w:rsidRDefault="00FD7AA2" w:rsidP="000C1C64">
            <w:pPr>
              <w:pStyle w:val="ListParagraph"/>
              <w:ind w:left="0"/>
              <w:jc w:val="center"/>
              <w:rPr>
                <w:sz w:val="20"/>
                <w:szCs w:val="20"/>
              </w:rPr>
            </w:pPr>
            <w:r w:rsidRPr="00FD7AA2">
              <w:rPr>
                <w:sz w:val="20"/>
                <w:szCs w:val="20"/>
              </w:rPr>
              <w:t>32,135</w:t>
            </w:r>
          </w:p>
        </w:tc>
      </w:tr>
      <w:tr w:rsidR="00FD7AA2" w:rsidRPr="006B0F12" w14:paraId="36C9494C" w14:textId="50843D77" w:rsidTr="00FD7AA2">
        <w:trPr>
          <w:trHeight w:val="145"/>
        </w:trPr>
        <w:tc>
          <w:tcPr>
            <w:tcW w:w="1545" w:type="dxa"/>
            <w:vMerge/>
          </w:tcPr>
          <w:p w14:paraId="3D07F52B" w14:textId="77777777" w:rsidR="00FD7AA2" w:rsidRPr="00FD7AA2" w:rsidRDefault="00FD7AA2" w:rsidP="000C1C64">
            <w:pPr>
              <w:pStyle w:val="ListParagraph"/>
              <w:ind w:left="0"/>
              <w:jc w:val="center"/>
              <w:rPr>
                <w:b/>
                <w:bCs/>
              </w:rPr>
            </w:pPr>
          </w:p>
        </w:tc>
        <w:tc>
          <w:tcPr>
            <w:tcW w:w="1590" w:type="dxa"/>
            <w:tcBorders>
              <w:top w:val="nil"/>
              <w:bottom w:val="nil"/>
              <w:right w:val="single" w:sz="4" w:space="0" w:color="auto"/>
            </w:tcBorders>
          </w:tcPr>
          <w:p w14:paraId="7555427E" w14:textId="1207F0CA" w:rsidR="00FD7AA2" w:rsidRPr="00FD7AA2" w:rsidRDefault="00FD7AA2" w:rsidP="000C1C64">
            <w:pPr>
              <w:pStyle w:val="ListParagraph"/>
              <w:ind w:left="0"/>
              <w:jc w:val="center"/>
              <w:rPr>
                <w:sz w:val="20"/>
                <w:szCs w:val="20"/>
              </w:rPr>
            </w:pPr>
            <w:r w:rsidRPr="00FD7AA2">
              <w:rPr>
                <w:sz w:val="20"/>
                <w:szCs w:val="20"/>
              </w:rPr>
              <w:t>Bus</w:t>
            </w:r>
          </w:p>
        </w:tc>
        <w:tc>
          <w:tcPr>
            <w:tcW w:w="801" w:type="dxa"/>
            <w:tcBorders>
              <w:top w:val="nil"/>
              <w:left w:val="single" w:sz="4" w:space="0" w:color="auto"/>
              <w:bottom w:val="nil"/>
              <w:right w:val="single" w:sz="4" w:space="0" w:color="auto"/>
            </w:tcBorders>
          </w:tcPr>
          <w:p w14:paraId="62E4CDBD" w14:textId="5EAB1447" w:rsidR="00FD7AA2" w:rsidRPr="00FD7AA2" w:rsidRDefault="00FD7AA2" w:rsidP="000C1C64">
            <w:pPr>
              <w:pStyle w:val="ListParagraph"/>
              <w:ind w:left="0"/>
              <w:jc w:val="center"/>
              <w:rPr>
                <w:sz w:val="20"/>
                <w:szCs w:val="20"/>
              </w:rPr>
            </w:pPr>
            <w:r w:rsidRPr="00FD7AA2">
              <w:rPr>
                <w:sz w:val="20"/>
                <w:szCs w:val="20"/>
              </w:rPr>
              <w:t>2</w:t>
            </w:r>
          </w:p>
        </w:tc>
        <w:tc>
          <w:tcPr>
            <w:tcW w:w="847" w:type="dxa"/>
            <w:tcBorders>
              <w:top w:val="nil"/>
              <w:left w:val="single" w:sz="4" w:space="0" w:color="auto"/>
              <w:bottom w:val="nil"/>
              <w:right w:val="single" w:sz="4" w:space="0" w:color="auto"/>
            </w:tcBorders>
          </w:tcPr>
          <w:p w14:paraId="7EB5B023" w14:textId="6BB43A55" w:rsidR="00FD7AA2" w:rsidRPr="00FD7AA2" w:rsidRDefault="00FD7AA2" w:rsidP="000C1C64">
            <w:pPr>
              <w:pStyle w:val="ListParagraph"/>
              <w:ind w:left="0"/>
              <w:jc w:val="center"/>
              <w:rPr>
                <w:sz w:val="20"/>
                <w:szCs w:val="20"/>
              </w:rPr>
            </w:pPr>
            <w:r w:rsidRPr="00FD7AA2">
              <w:rPr>
                <w:sz w:val="20"/>
                <w:szCs w:val="20"/>
              </w:rPr>
              <w:t>15</w:t>
            </w:r>
          </w:p>
        </w:tc>
        <w:tc>
          <w:tcPr>
            <w:tcW w:w="921" w:type="dxa"/>
            <w:tcBorders>
              <w:top w:val="nil"/>
              <w:left w:val="single" w:sz="4" w:space="0" w:color="auto"/>
              <w:bottom w:val="nil"/>
              <w:right w:val="single" w:sz="4" w:space="0" w:color="auto"/>
            </w:tcBorders>
          </w:tcPr>
          <w:p w14:paraId="1B331ECF" w14:textId="1D5E3D5B" w:rsidR="00FD7AA2" w:rsidRPr="00FD7AA2" w:rsidRDefault="00FD7AA2" w:rsidP="000C1C64">
            <w:pPr>
              <w:pStyle w:val="ListParagraph"/>
              <w:ind w:left="0"/>
              <w:jc w:val="center"/>
              <w:rPr>
                <w:sz w:val="20"/>
                <w:szCs w:val="20"/>
              </w:rPr>
            </w:pPr>
            <w:r w:rsidRPr="00FD7AA2">
              <w:rPr>
                <w:sz w:val="20"/>
                <w:szCs w:val="20"/>
              </w:rPr>
              <w:t>75</w:t>
            </w:r>
          </w:p>
        </w:tc>
        <w:tc>
          <w:tcPr>
            <w:tcW w:w="921" w:type="dxa"/>
            <w:tcBorders>
              <w:top w:val="nil"/>
              <w:left w:val="single" w:sz="4" w:space="0" w:color="auto"/>
              <w:bottom w:val="nil"/>
              <w:right w:val="single" w:sz="4" w:space="0" w:color="auto"/>
            </w:tcBorders>
          </w:tcPr>
          <w:p w14:paraId="1331BADA" w14:textId="72C5A04F" w:rsidR="00FD7AA2" w:rsidRPr="00FD7AA2" w:rsidRDefault="00FD7AA2" w:rsidP="000C1C64">
            <w:pPr>
              <w:pStyle w:val="ListParagraph"/>
              <w:ind w:left="0"/>
              <w:jc w:val="center"/>
              <w:rPr>
                <w:sz w:val="20"/>
                <w:szCs w:val="20"/>
              </w:rPr>
            </w:pPr>
            <w:r w:rsidRPr="00FD7AA2">
              <w:rPr>
                <w:sz w:val="20"/>
                <w:szCs w:val="20"/>
              </w:rPr>
              <w:t>129</w:t>
            </w:r>
          </w:p>
        </w:tc>
        <w:tc>
          <w:tcPr>
            <w:tcW w:w="1020" w:type="dxa"/>
            <w:tcBorders>
              <w:top w:val="nil"/>
              <w:left w:val="single" w:sz="4" w:space="0" w:color="auto"/>
              <w:bottom w:val="nil"/>
              <w:right w:val="single" w:sz="4" w:space="0" w:color="auto"/>
            </w:tcBorders>
          </w:tcPr>
          <w:p w14:paraId="75D9F3E4" w14:textId="03747C24" w:rsidR="00FD7AA2" w:rsidRPr="00FD7AA2" w:rsidRDefault="00FD7AA2" w:rsidP="000C1C64">
            <w:pPr>
              <w:pStyle w:val="ListParagraph"/>
              <w:ind w:left="0"/>
              <w:jc w:val="center"/>
              <w:rPr>
                <w:sz w:val="20"/>
                <w:szCs w:val="20"/>
              </w:rPr>
            </w:pPr>
            <w:r w:rsidRPr="00FD7AA2">
              <w:rPr>
                <w:sz w:val="20"/>
                <w:szCs w:val="20"/>
              </w:rPr>
              <w:t>281</w:t>
            </w:r>
          </w:p>
        </w:tc>
        <w:tc>
          <w:tcPr>
            <w:tcW w:w="1068" w:type="dxa"/>
            <w:tcBorders>
              <w:top w:val="nil"/>
              <w:left w:val="single" w:sz="4" w:space="0" w:color="auto"/>
              <w:bottom w:val="nil"/>
            </w:tcBorders>
          </w:tcPr>
          <w:p w14:paraId="456E6298" w14:textId="2C74514F" w:rsidR="00FD7AA2" w:rsidRPr="00FD7AA2" w:rsidRDefault="00FD7AA2" w:rsidP="000C1C64">
            <w:pPr>
              <w:pStyle w:val="ListParagraph"/>
              <w:ind w:left="0"/>
              <w:jc w:val="center"/>
              <w:rPr>
                <w:sz w:val="20"/>
                <w:szCs w:val="20"/>
              </w:rPr>
            </w:pPr>
            <w:r w:rsidRPr="00FD7AA2">
              <w:rPr>
                <w:sz w:val="20"/>
                <w:szCs w:val="20"/>
              </w:rPr>
              <w:t>342</w:t>
            </w:r>
          </w:p>
        </w:tc>
      </w:tr>
      <w:tr w:rsidR="00FD7AA2" w:rsidRPr="006B0F12" w14:paraId="3918C3B1" w14:textId="6BCBE984" w:rsidTr="00FD7AA2">
        <w:trPr>
          <w:trHeight w:val="145"/>
        </w:trPr>
        <w:tc>
          <w:tcPr>
            <w:tcW w:w="1545" w:type="dxa"/>
            <w:vMerge/>
          </w:tcPr>
          <w:p w14:paraId="630DA78C" w14:textId="77777777" w:rsidR="00FD7AA2" w:rsidRPr="00FD7AA2" w:rsidRDefault="00FD7AA2" w:rsidP="000C1C64">
            <w:pPr>
              <w:pStyle w:val="ListParagraph"/>
              <w:ind w:left="0"/>
              <w:jc w:val="center"/>
              <w:rPr>
                <w:b/>
                <w:bCs/>
              </w:rPr>
            </w:pPr>
          </w:p>
        </w:tc>
        <w:tc>
          <w:tcPr>
            <w:tcW w:w="1590" w:type="dxa"/>
            <w:tcBorders>
              <w:top w:val="nil"/>
              <w:right w:val="single" w:sz="4" w:space="0" w:color="auto"/>
            </w:tcBorders>
          </w:tcPr>
          <w:p w14:paraId="1DE195E1" w14:textId="1EA96B93" w:rsidR="00FD7AA2" w:rsidRPr="00FD7AA2" w:rsidRDefault="00FD7AA2" w:rsidP="000C1C64">
            <w:pPr>
              <w:pStyle w:val="ListParagraph"/>
              <w:ind w:left="0"/>
              <w:jc w:val="center"/>
              <w:rPr>
                <w:sz w:val="20"/>
                <w:szCs w:val="20"/>
              </w:rPr>
            </w:pPr>
            <w:r w:rsidRPr="00FD7AA2">
              <w:rPr>
                <w:sz w:val="20"/>
                <w:szCs w:val="20"/>
              </w:rPr>
              <w:t>Truck</w:t>
            </w:r>
          </w:p>
        </w:tc>
        <w:tc>
          <w:tcPr>
            <w:tcW w:w="801" w:type="dxa"/>
            <w:tcBorders>
              <w:top w:val="nil"/>
              <w:left w:val="single" w:sz="4" w:space="0" w:color="auto"/>
              <w:right w:val="single" w:sz="4" w:space="0" w:color="auto"/>
            </w:tcBorders>
          </w:tcPr>
          <w:p w14:paraId="723FA16A" w14:textId="6435C407" w:rsidR="00FD7AA2" w:rsidRPr="00FD7AA2" w:rsidRDefault="00FD7AA2" w:rsidP="000C1C64">
            <w:pPr>
              <w:pStyle w:val="ListParagraph"/>
              <w:ind w:left="0"/>
              <w:jc w:val="center"/>
              <w:rPr>
                <w:sz w:val="20"/>
                <w:szCs w:val="20"/>
              </w:rPr>
            </w:pPr>
            <w:r w:rsidRPr="00FD7AA2">
              <w:rPr>
                <w:sz w:val="20"/>
                <w:szCs w:val="20"/>
              </w:rPr>
              <w:t>0</w:t>
            </w:r>
          </w:p>
        </w:tc>
        <w:tc>
          <w:tcPr>
            <w:tcW w:w="847" w:type="dxa"/>
            <w:tcBorders>
              <w:top w:val="nil"/>
              <w:left w:val="single" w:sz="4" w:space="0" w:color="auto"/>
              <w:right w:val="single" w:sz="4" w:space="0" w:color="auto"/>
            </w:tcBorders>
          </w:tcPr>
          <w:p w14:paraId="0E20670E" w14:textId="7C2EC962" w:rsidR="00FD7AA2" w:rsidRPr="00FD7AA2" w:rsidRDefault="00FD7AA2" w:rsidP="000C1C64">
            <w:pPr>
              <w:pStyle w:val="ListParagraph"/>
              <w:ind w:left="0"/>
              <w:jc w:val="center"/>
              <w:rPr>
                <w:sz w:val="20"/>
                <w:szCs w:val="20"/>
              </w:rPr>
            </w:pPr>
            <w:r w:rsidRPr="00FD7AA2">
              <w:rPr>
                <w:sz w:val="20"/>
                <w:szCs w:val="20"/>
              </w:rPr>
              <w:t>0</w:t>
            </w:r>
          </w:p>
        </w:tc>
        <w:tc>
          <w:tcPr>
            <w:tcW w:w="921" w:type="dxa"/>
            <w:tcBorders>
              <w:top w:val="nil"/>
              <w:left w:val="single" w:sz="4" w:space="0" w:color="auto"/>
              <w:right w:val="single" w:sz="4" w:space="0" w:color="auto"/>
            </w:tcBorders>
          </w:tcPr>
          <w:p w14:paraId="0C1E4E32" w14:textId="43647FC2" w:rsidR="00FD7AA2" w:rsidRPr="00FD7AA2" w:rsidRDefault="00FD7AA2" w:rsidP="000C1C64">
            <w:pPr>
              <w:pStyle w:val="ListParagraph"/>
              <w:ind w:left="0"/>
              <w:jc w:val="center"/>
              <w:rPr>
                <w:sz w:val="20"/>
                <w:szCs w:val="20"/>
              </w:rPr>
            </w:pPr>
            <w:r w:rsidRPr="00FD7AA2">
              <w:rPr>
                <w:sz w:val="20"/>
                <w:szCs w:val="20"/>
              </w:rPr>
              <w:t>0</w:t>
            </w:r>
          </w:p>
        </w:tc>
        <w:tc>
          <w:tcPr>
            <w:tcW w:w="921" w:type="dxa"/>
            <w:tcBorders>
              <w:top w:val="nil"/>
              <w:left w:val="single" w:sz="4" w:space="0" w:color="auto"/>
              <w:right w:val="single" w:sz="4" w:space="0" w:color="auto"/>
            </w:tcBorders>
          </w:tcPr>
          <w:p w14:paraId="01AA79EF" w14:textId="22A3E465" w:rsidR="00FD7AA2" w:rsidRPr="00FD7AA2" w:rsidRDefault="00FD7AA2" w:rsidP="000C1C64">
            <w:pPr>
              <w:pStyle w:val="ListParagraph"/>
              <w:ind w:left="0"/>
              <w:jc w:val="center"/>
              <w:rPr>
                <w:sz w:val="20"/>
                <w:szCs w:val="20"/>
              </w:rPr>
            </w:pPr>
            <w:r w:rsidRPr="00FD7AA2">
              <w:rPr>
                <w:sz w:val="20"/>
                <w:szCs w:val="20"/>
              </w:rPr>
              <w:t>5</w:t>
            </w:r>
          </w:p>
        </w:tc>
        <w:tc>
          <w:tcPr>
            <w:tcW w:w="1020" w:type="dxa"/>
            <w:tcBorders>
              <w:top w:val="nil"/>
              <w:left w:val="single" w:sz="4" w:space="0" w:color="auto"/>
              <w:right w:val="single" w:sz="4" w:space="0" w:color="auto"/>
            </w:tcBorders>
          </w:tcPr>
          <w:p w14:paraId="041467EC" w14:textId="26CB1BA4" w:rsidR="00FD7AA2" w:rsidRPr="00FD7AA2" w:rsidRDefault="00FD7AA2" w:rsidP="000C1C64">
            <w:pPr>
              <w:pStyle w:val="ListParagraph"/>
              <w:ind w:left="0"/>
              <w:jc w:val="center"/>
              <w:rPr>
                <w:sz w:val="20"/>
                <w:szCs w:val="20"/>
              </w:rPr>
            </w:pPr>
            <w:r w:rsidRPr="00FD7AA2">
              <w:rPr>
                <w:sz w:val="20"/>
                <w:szCs w:val="20"/>
              </w:rPr>
              <w:t>5</w:t>
            </w:r>
          </w:p>
        </w:tc>
        <w:tc>
          <w:tcPr>
            <w:tcW w:w="1068" w:type="dxa"/>
            <w:tcBorders>
              <w:top w:val="nil"/>
              <w:left w:val="single" w:sz="4" w:space="0" w:color="auto"/>
            </w:tcBorders>
          </w:tcPr>
          <w:p w14:paraId="1DE36EA7" w14:textId="05601D3E" w:rsidR="00FD7AA2" w:rsidRPr="00FD7AA2" w:rsidRDefault="00FD7AA2" w:rsidP="000C1C64">
            <w:pPr>
              <w:pStyle w:val="ListParagraph"/>
              <w:ind w:left="0"/>
              <w:jc w:val="center"/>
              <w:rPr>
                <w:sz w:val="20"/>
                <w:szCs w:val="20"/>
              </w:rPr>
            </w:pPr>
            <w:r w:rsidRPr="00FD7AA2">
              <w:rPr>
                <w:sz w:val="20"/>
                <w:szCs w:val="20"/>
              </w:rPr>
              <w:t>7</w:t>
            </w:r>
          </w:p>
        </w:tc>
      </w:tr>
      <w:tr w:rsidR="00FD7AA2" w:rsidRPr="006B0F12" w14:paraId="7A391386" w14:textId="4EB31B9D" w:rsidTr="00FD7AA2">
        <w:trPr>
          <w:trHeight w:val="145"/>
        </w:trPr>
        <w:tc>
          <w:tcPr>
            <w:tcW w:w="1545" w:type="dxa"/>
            <w:vMerge/>
          </w:tcPr>
          <w:p w14:paraId="06182F63" w14:textId="77777777" w:rsidR="00FD7AA2" w:rsidRPr="00FD7AA2" w:rsidRDefault="00FD7AA2" w:rsidP="000C1C64">
            <w:pPr>
              <w:pStyle w:val="ListParagraph"/>
              <w:ind w:left="0"/>
              <w:jc w:val="center"/>
              <w:rPr>
                <w:b/>
                <w:bCs/>
              </w:rPr>
            </w:pPr>
          </w:p>
        </w:tc>
        <w:tc>
          <w:tcPr>
            <w:tcW w:w="1590" w:type="dxa"/>
            <w:tcBorders>
              <w:bottom w:val="single" w:sz="4" w:space="0" w:color="auto"/>
            </w:tcBorders>
          </w:tcPr>
          <w:p w14:paraId="68DEAF18" w14:textId="3D4ECC19" w:rsidR="00FD7AA2" w:rsidRPr="00FD7AA2" w:rsidRDefault="00FD7AA2" w:rsidP="000C1C64">
            <w:pPr>
              <w:pStyle w:val="ListParagraph"/>
              <w:ind w:left="0"/>
              <w:jc w:val="center"/>
              <w:rPr>
                <w:b/>
                <w:bCs/>
                <w:sz w:val="20"/>
                <w:szCs w:val="20"/>
              </w:rPr>
            </w:pPr>
            <w:r w:rsidRPr="00FD7AA2">
              <w:rPr>
                <w:b/>
                <w:bCs/>
                <w:sz w:val="20"/>
                <w:szCs w:val="20"/>
              </w:rPr>
              <w:t>(Export)</w:t>
            </w:r>
          </w:p>
        </w:tc>
        <w:tc>
          <w:tcPr>
            <w:tcW w:w="801" w:type="dxa"/>
            <w:tcBorders>
              <w:bottom w:val="single" w:sz="4" w:space="0" w:color="auto"/>
            </w:tcBorders>
          </w:tcPr>
          <w:p w14:paraId="41F02C85" w14:textId="4BAE5E7C" w:rsidR="00FD7AA2" w:rsidRPr="00FD7AA2" w:rsidRDefault="00FD7AA2" w:rsidP="000C1C64">
            <w:pPr>
              <w:pStyle w:val="ListParagraph"/>
              <w:ind w:left="0"/>
              <w:jc w:val="center"/>
              <w:rPr>
                <w:sz w:val="20"/>
                <w:szCs w:val="20"/>
              </w:rPr>
            </w:pPr>
            <w:r w:rsidRPr="00FD7AA2">
              <w:rPr>
                <w:sz w:val="20"/>
                <w:szCs w:val="20"/>
              </w:rPr>
              <w:t>936</w:t>
            </w:r>
          </w:p>
        </w:tc>
        <w:tc>
          <w:tcPr>
            <w:tcW w:w="847" w:type="dxa"/>
            <w:tcBorders>
              <w:bottom w:val="single" w:sz="4" w:space="0" w:color="auto"/>
            </w:tcBorders>
          </w:tcPr>
          <w:p w14:paraId="35E8CD5F" w14:textId="5E7D04CD" w:rsidR="00FD7AA2" w:rsidRPr="00FD7AA2" w:rsidRDefault="00FD7AA2" w:rsidP="000C1C64">
            <w:pPr>
              <w:pStyle w:val="ListParagraph"/>
              <w:ind w:left="0"/>
              <w:jc w:val="center"/>
              <w:rPr>
                <w:sz w:val="20"/>
                <w:szCs w:val="20"/>
              </w:rPr>
            </w:pPr>
            <w:r w:rsidRPr="00FD7AA2">
              <w:rPr>
                <w:sz w:val="20"/>
                <w:szCs w:val="20"/>
              </w:rPr>
              <w:t>1,724</w:t>
            </w:r>
          </w:p>
        </w:tc>
        <w:tc>
          <w:tcPr>
            <w:tcW w:w="921" w:type="dxa"/>
            <w:tcBorders>
              <w:bottom w:val="single" w:sz="4" w:space="0" w:color="auto"/>
            </w:tcBorders>
          </w:tcPr>
          <w:p w14:paraId="3F1B944C" w14:textId="7176731F" w:rsidR="00FD7AA2" w:rsidRPr="00FD7AA2" w:rsidRDefault="00FD7AA2" w:rsidP="000C1C64">
            <w:pPr>
              <w:pStyle w:val="ListParagraph"/>
              <w:ind w:left="0"/>
              <w:jc w:val="center"/>
              <w:rPr>
                <w:sz w:val="20"/>
                <w:szCs w:val="20"/>
              </w:rPr>
            </w:pPr>
            <w:r w:rsidRPr="00FD7AA2">
              <w:rPr>
                <w:sz w:val="20"/>
                <w:szCs w:val="20"/>
              </w:rPr>
              <w:t>2,765</w:t>
            </w:r>
          </w:p>
        </w:tc>
        <w:tc>
          <w:tcPr>
            <w:tcW w:w="921" w:type="dxa"/>
            <w:tcBorders>
              <w:bottom w:val="single" w:sz="4" w:space="0" w:color="auto"/>
            </w:tcBorders>
          </w:tcPr>
          <w:p w14:paraId="2014F8D5" w14:textId="119E9929" w:rsidR="00FD7AA2" w:rsidRPr="00FD7AA2" w:rsidRDefault="00FD7AA2" w:rsidP="000C1C64">
            <w:pPr>
              <w:pStyle w:val="ListParagraph"/>
              <w:ind w:left="0"/>
              <w:jc w:val="center"/>
              <w:rPr>
                <w:sz w:val="20"/>
                <w:szCs w:val="20"/>
              </w:rPr>
            </w:pPr>
            <w:r w:rsidRPr="00FD7AA2">
              <w:rPr>
                <w:sz w:val="20"/>
                <w:szCs w:val="20"/>
              </w:rPr>
              <w:t>3,886</w:t>
            </w:r>
          </w:p>
        </w:tc>
        <w:tc>
          <w:tcPr>
            <w:tcW w:w="1020" w:type="dxa"/>
            <w:tcBorders>
              <w:bottom w:val="single" w:sz="4" w:space="0" w:color="auto"/>
            </w:tcBorders>
          </w:tcPr>
          <w:p w14:paraId="5F9AD952" w14:textId="38973079" w:rsidR="00FD7AA2" w:rsidRPr="00FD7AA2" w:rsidRDefault="00FD7AA2" w:rsidP="000C1C64">
            <w:pPr>
              <w:pStyle w:val="ListParagraph"/>
              <w:ind w:left="0"/>
              <w:jc w:val="center"/>
              <w:rPr>
                <w:sz w:val="20"/>
                <w:szCs w:val="20"/>
              </w:rPr>
            </w:pPr>
            <w:r w:rsidRPr="00FD7AA2">
              <w:rPr>
                <w:sz w:val="20"/>
                <w:szCs w:val="20"/>
              </w:rPr>
              <w:t>4,284</w:t>
            </w:r>
          </w:p>
        </w:tc>
        <w:tc>
          <w:tcPr>
            <w:tcW w:w="1068" w:type="dxa"/>
            <w:tcBorders>
              <w:bottom w:val="single" w:sz="4" w:space="0" w:color="auto"/>
            </w:tcBorders>
          </w:tcPr>
          <w:p w14:paraId="529005BD" w14:textId="771F2BC2" w:rsidR="00FD7AA2" w:rsidRPr="00FD7AA2" w:rsidRDefault="00FD7AA2" w:rsidP="000C1C64">
            <w:pPr>
              <w:pStyle w:val="ListParagraph"/>
              <w:ind w:left="0"/>
              <w:jc w:val="center"/>
              <w:rPr>
                <w:sz w:val="20"/>
                <w:szCs w:val="20"/>
              </w:rPr>
            </w:pPr>
            <w:r w:rsidRPr="00FD7AA2">
              <w:rPr>
                <w:sz w:val="20"/>
                <w:szCs w:val="20"/>
              </w:rPr>
              <w:t>4,520</w:t>
            </w:r>
          </w:p>
        </w:tc>
      </w:tr>
      <w:tr w:rsidR="00FD7AA2" w:rsidRPr="006B0F12" w14:paraId="481C4B49" w14:textId="7DC87584" w:rsidTr="00FD7AA2">
        <w:trPr>
          <w:trHeight w:val="145"/>
        </w:trPr>
        <w:tc>
          <w:tcPr>
            <w:tcW w:w="1545" w:type="dxa"/>
            <w:vMerge/>
          </w:tcPr>
          <w:p w14:paraId="324DFDE5" w14:textId="77777777" w:rsidR="00FD7AA2" w:rsidRPr="00FD7AA2" w:rsidRDefault="00FD7AA2" w:rsidP="000C1C64">
            <w:pPr>
              <w:pStyle w:val="ListParagraph"/>
              <w:ind w:left="0"/>
              <w:jc w:val="center"/>
              <w:rPr>
                <w:b/>
                <w:bCs/>
              </w:rPr>
            </w:pPr>
          </w:p>
        </w:tc>
        <w:tc>
          <w:tcPr>
            <w:tcW w:w="1590" w:type="dxa"/>
            <w:tcBorders>
              <w:bottom w:val="nil"/>
            </w:tcBorders>
          </w:tcPr>
          <w:p w14:paraId="7511FD66" w14:textId="5E949674" w:rsidR="00FD7AA2" w:rsidRPr="00FD7AA2" w:rsidRDefault="00FD7AA2" w:rsidP="000C1C64">
            <w:pPr>
              <w:pStyle w:val="ListParagraph"/>
              <w:ind w:left="0"/>
              <w:jc w:val="center"/>
              <w:rPr>
                <w:sz w:val="20"/>
                <w:szCs w:val="20"/>
              </w:rPr>
            </w:pPr>
            <w:r w:rsidRPr="00FD7AA2">
              <w:rPr>
                <w:sz w:val="20"/>
                <w:szCs w:val="20"/>
              </w:rPr>
              <w:t>Personal use</w:t>
            </w:r>
          </w:p>
        </w:tc>
        <w:tc>
          <w:tcPr>
            <w:tcW w:w="801" w:type="dxa"/>
            <w:tcBorders>
              <w:bottom w:val="nil"/>
            </w:tcBorders>
          </w:tcPr>
          <w:p w14:paraId="4E332FA2" w14:textId="11F505A4" w:rsidR="00FD7AA2" w:rsidRPr="00FD7AA2" w:rsidRDefault="00FD7AA2" w:rsidP="000C1C64">
            <w:pPr>
              <w:pStyle w:val="ListParagraph"/>
              <w:ind w:left="0"/>
              <w:jc w:val="center"/>
              <w:rPr>
                <w:sz w:val="20"/>
                <w:szCs w:val="20"/>
              </w:rPr>
            </w:pPr>
            <w:r w:rsidRPr="00FD7AA2">
              <w:rPr>
                <w:sz w:val="20"/>
                <w:szCs w:val="20"/>
              </w:rPr>
              <w:t>936</w:t>
            </w:r>
          </w:p>
        </w:tc>
        <w:tc>
          <w:tcPr>
            <w:tcW w:w="847" w:type="dxa"/>
            <w:tcBorders>
              <w:bottom w:val="nil"/>
            </w:tcBorders>
          </w:tcPr>
          <w:p w14:paraId="1CB7442D" w14:textId="0F489195" w:rsidR="00FD7AA2" w:rsidRPr="00FD7AA2" w:rsidRDefault="00FD7AA2" w:rsidP="000C1C64">
            <w:pPr>
              <w:pStyle w:val="ListParagraph"/>
              <w:ind w:left="0"/>
              <w:jc w:val="center"/>
              <w:rPr>
                <w:sz w:val="20"/>
                <w:szCs w:val="20"/>
              </w:rPr>
            </w:pPr>
            <w:r w:rsidRPr="00FD7AA2">
              <w:rPr>
                <w:sz w:val="20"/>
                <w:szCs w:val="20"/>
              </w:rPr>
              <w:t>1,724</w:t>
            </w:r>
          </w:p>
        </w:tc>
        <w:tc>
          <w:tcPr>
            <w:tcW w:w="921" w:type="dxa"/>
            <w:tcBorders>
              <w:bottom w:val="nil"/>
            </w:tcBorders>
          </w:tcPr>
          <w:p w14:paraId="3DBF4285" w14:textId="1CE20AC6" w:rsidR="00FD7AA2" w:rsidRPr="00FD7AA2" w:rsidRDefault="00FD7AA2" w:rsidP="000C1C64">
            <w:pPr>
              <w:pStyle w:val="ListParagraph"/>
              <w:ind w:left="0"/>
              <w:jc w:val="center"/>
              <w:rPr>
                <w:sz w:val="20"/>
                <w:szCs w:val="20"/>
              </w:rPr>
            </w:pPr>
            <w:r w:rsidRPr="00FD7AA2">
              <w:rPr>
                <w:sz w:val="20"/>
                <w:szCs w:val="20"/>
              </w:rPr>
              <w:t>2,719</w:t>
            </w:r>
          </w:p>
        </w:tc>
        <w:tc>
          <w:tcPr>
            <w:tcW w:w="921" w:type="dxa"/>
            <w:tcBorders>
              <w:bottom w:val="nil"/>
            </w:tcBorders>
          </w:tcPr>
          <w:p w14:paraId="6D67CFCA" w14:textId="0DD9197D" w:rsidR="00FD7AA2" w:rsidRPr="00FD7AA2" w:rsidRDefault="00FD7AA2" w:rsidP="000C1C64">
            <w:pPr>
              <w:pStyle w:val="ListParagraph"/>
              <w:ind w:left="0"/>
              <w:jc w:val="center"/>
              <w:rPr>
                <w:sz w:val="20"/>
                <w:szCs w:val="20"/>
              </w:rPr>
            </w:pPr>
            <w:r w:rsidRPr="00FD7AA2">
              <w:rPr>
                <w:sz w:val="20"/>
                <w:szCs w:val="20"/>
              </w:rPr>
              <w:t>3,838</w:t>
            </w:r>
          </w:p>
        </w:tc>
        <w:tc>
          <w:tcPr>
            <w:tcW w:w="1020" w:type="dxa"/>
            <w:tcBorders>
              <w:bottom w:val="nil"/>
            </w:tcBorders>
          </w:tcPr>
          <w:p w14:paraId="429B72AA" w14:textId="547903BC" w:rsidR="00FD7AA2" w:rsidRPr="00FD7AA2" w:rsidRDefault="00FD7AA2" w:rsidP="000C1C64">
            <w:pPr>
              <w:pStyle w:val="ListParagraph"/>
              <w:ind w:left="0"/>
              <w:jc w:val="center"/>
              <w:rPr>
                <w:sz w:val="20"/>
                <w:szCs w:val="20"/>
              </w:rPr>
            </w:pPr>
            <w:r w:rsidRPr="00FD7AA2">
              <w:rPr>
                <w:sz w:val="20"/>
                <w:szCs w:val="20"/>
              </w:rPr>
              <w:t>4,199</w:t>
            </w:r>
          </w:p>
        </w:tc>
        <w:tc>
          <w:tcPr>
            <w:tcW w:w="1068" w:type="dxa"/>
            <w:tcBorders>
              <w:bottom w:val="nil"/>
            </w:tcBorders>
          </w:tcPr>
          <w:p w14:paraId="608ACE61" w14:textId="12DD161C" w:rsidR="00FD7AA2" w:rsidRPr="00FD7AA2" w:rsidRDefault="00FD7AA2" w:rsidP="000C1C64">
            <w:pPr>
              <w:pStyle w:val="ListParagraph"/>
              <w:ind w:left="0"/>
              <w:jc w:val="center"/>
              <w:rPr>
                <w:sz w:val="20"/>
                <w:szCs w:val="20"/>
              </w:rPr>
            </w:pPr>
            <w:r w:rsidRPr="00FD7AA2">
              <w:rPr>
                <w:sz w:val="20"/>
                <w:szCs w:val="20"/>
              </w:rPr>
              <w:t>4,410</w:t>
            </w:r>
          </w:p>
        </w:tc>
      </w:tr>
      <w:tr w:rsidR="00FD7AA2" w:rsidRPr="006B0F12" w14:paraId="1045B3FE" w14:textId="4BB2C4AC" w:rsidTr="00FD7AA2">
        <w:trPr>
          <w:trHeight w:val="145"/>
        </w:trPr>
        <w:tc>
          <w:tcPr>
            <w:tcW w:w="1545" w:type="dxa"/>
            <w:vMerge/>
          </w:tcPr>
          <w:p w14:paraId="2A7A1782" w14:textId="77777777" w:rsidR="00FD7AA2" w:rsidRPr="00FD7AA2" w:rsidRDefault="00FD7AA2" w:rsidP="000C1C64">
            <w:pPr>
              <w:pStyle w:val="ListParagraph"/>
              <w:ind w:left="0"/>
              <w:jc w:val="center"/>
              <w:rPr>
                <w:b/>
                <w:bCs/>
              </w:rPr>
            </w:pPr>
          </w:p>
        </w:tc>
        <w:tc>
          <w:tcPr>
            <w:tcW w:w="1590" w:type="dxa"/>
            <w:tcBorders>
              <w:top w:val="nil"/>
              <w:bottom w:val="nil"/>
            </w:tcBorders>
          </w:tcPr>
          <w:p w14:paraId="28E4947E" w14:textId="16CC25AF" w:rsidR="00FD7AA2" w:rsidRPr="00FD7AA2" w:rsidRDefault="00FD7AA2" w:rsidP="000C1C64">
            <w:pPr>
              <w:pStyle w:val="ListParagraph"/>
              <w:ind w:left="0"/>
              <w:jc w:val="center"/>
              <w:rPr>
                <w:sz w:val="20"/>
                <w:szCs w:val="20"/>
              </w:rPr>
            </w:pPr>
            <w:r w:rsidRPr="00FD7AA2">
              <w:rPr>
                <w:sz w:val="20"/>
                <w:szCs w:val="20"/>
              </w:rPr>
              <w:t>Bus</w:t>
            </w:r>
          </w:p>
        </w:tc>
        <w:tc>
          <w:tcPr>
            <w:tcW w:w="801" w:type="dxa"/>
            <w:tcBorders>
              <w:top w:val="nil"/>
              <w:bottom w:val="nil"/>
            </w:tcBorders>
          </w:tcPr>
          <w:p w14:paraId="64217D70" w14:textId="46A5FA47" w:rsidR="00FD7AA2" w:rsidRPr="00FD7AA2" w:rsidRDefault="00FD7AA2" w:rsidP="000C1C64">
            <w:pPr>
              <w:pStyle w:val="ListParagraph"/>
              <w:ind w:left="0"/>
              <w:jc w:val="center"/>
              <w:rPr>
                <w:sz w:val="20"/>
                <w:szCs w:val="20"/>
              </w:rPr>
            </w:pPr>
            <w:r w:rsidRPr="00FD7AA2">
              <w:rPr>
                <w:sz w:val="20"/>
                <w:szCs w:val="20"/>
              </w:rPr>
              <w:t>-</w:t>
            </w:r>
          </w:p>
        </w:tc>
        <w:tc>
          <w:tcPr>
            <w:tcW w:w="847" w:type="dxa"/>
            <w:tcBorders>
              <w:top w:val="nil"/>
              <w:bottom w:val="nil"/>
            </w:tcBorders>
          </w:tcPr>
          <w:p w14:paraId="73D61F74" w14:textId="687F41EB" w:rsidR="00FD7AA2" w:rsidRPr="00FD7AA2" w:rsidRDefault="00FD7AA2" w:rsidP="000C1C64">
            <w:pPr>
              <w:pStyle w:val="ListParagraph"/>
              <w:ind w:left="0"/>
              <w:jc w:val="center"/>
              <w:rPr>
                <w:sz w:val="20"/>
                <w:szCs w:val="20"/>
              </w:rPr>
            </w:pPr>
            <w:r w:rsidRPr="00FD7AA2">
              <w:rPr>
                <w:sz w:val="20"/>
                <w:szCs w:val="20"/>
              </w:rPr>
              <w:t>-</w:t>
            </w:r>
          </w:p>
        </w:tc>
        <w:tc>
          <w:tcPr>
            <w:tcW w:w="921" w:type="dxa"/>
            <w:tcBorders>
              <w:top w:val="nil"/>
              <w:bottom w:val="nil"/>
            </w:tcBorders>
          </w:tcPr>
          <w:p w14:paraId="7881A950" w14:textId="7510C330" w:rsidR="00FD7AA2" w:rsidRPr="00FD7AA2" w:rsidRDefault="00FD7AA2" w:rsidP="000C1C64">
            <w:pPr>
              <w:pStyle w:val="ListParagraph"/>
              <w:ind w:left="0"/>
              <w:jc w:val="center"/>
              <w:rPr>
                <w:sz w:val="20"/>
                <w:szCs w:val="20"/>
              </w:rPr>
            </w:pPr>
            <w:r w:rsidRPr="00FD7AA2">
              <w:rPr>
                <w:sz w:val="20"/>
                <w:szCs w:val="20"/>
              </w:rPr>
              <w:t>-</w:t>
            </w:r>
          </w:p>
        </w:tc>
        <w:tc>
          <w:tcPr>
            <w:tcW w:w="921" w:type="dxa"/>
            <w:tcBorders>
              <w:top w:val="nil"/>
              <w:bottom w:val="nil"/>
            </w:tcBorders>
          </w:tcPr>
          <w:p w14:paraId="21494BCA" w14:textId="1F1CFB15" w:rsidR="00FD7AA2" w:rsidRPr="00FD7AA2" w:rsidRDefault="00FD7AA2" w:rsidP="000C1C64">
            <w:pPr>
              <w:pStyle w:val="ListParagraph"/>
              <w:ind w:left="0"/>
              <w:jc w:val="center"/>
              <w:rPr>
                <w:sz w:val="20"/>
                <w:szCs w:val="20"/>
              </w:rPr>
            </w:pPr>
            <w:r w:rsidRPr="00FD7AA2">
              <w:rPr>
                <w:sz w:val="20"/>
                <w:szCs w:val="20"/>
              </w:rPr>
              <w:t>-</w:t>
            </w:r>
          </w:p>
        </w:tc>
        <w:tc>
          <w:tcPr>
            <w:tcW w:w="1020" w:type="dxa"/>
            <w:tcBorders>
              <w:top w:val="nil"/>
              <w:bottom w:val="nil"/>
            </w:tcBorders>
          </w:tcPr>
          <w:p w14:paraId="13ED4340" w14:textId="35D904CF" w:rsidR="00FD7AA2" w:rsidRPr="00FD7AA2" w:rsidRDefault="00FD7AA2" w:rsidP="000C1C64">
            <w:pPr>
              <w:pStyle w:val="ListParagraph"/>
              <w:ind w:left="0"/>
              <w:jc w:val="center"/>
              <w:rPr>
                <w:sz w:val="20"/>
                <w:szCs w:val="20"/>
              </w:rPr>
            </w:pPr>
            <w:r w:rsidRPr="00FD7AA2">
              <w:rPr>
                <w:sz w:val="20"/>
                <w:szCs w:val="20"/>
              </w:rPr>
              <w:t>-</w:t>
            </w:r>
          </w:p>
        </w:tc>
        <w:tc>
          <w:tcPr>
            <w:tcW w:w="1068" w:type="dxa"/>
            <w:tcBorders>
              <w:top w:val="nil"/>
              <w:bottom w:val="nil"/>
            </w:tcBorders>
          </w:tcPr>
          <w:p w14:paraId="1039B0F0" w14:textId="619A4B2B" w:rsidR="00FD7AA2" w:rsidRPr="00FD7AA2" w:rsidRDefault="00FD7AA2" w:rsidP="000C1C64">
            <w:pPr>
              <w:pStyle w:val="ListParagraph"/>
              <w:ind w:left="0"/>
              <w:jc w:val="center"/>
              <w:rPr>
                <w:sz w:val="20"/>
                <w:szCs w:val="20"/>
              </w:rPr>
            </w:pPr>
            <w:r w:rsidRPr="00FD7AA2">
              <w:rPr>
                <w:sz w:val="20"/>
                <w:szCs w:val="20"/>
              </w:rPr>
              <w:t>-</w:t>
            </w:r>
          </w:p>
        </w:tc>
      </w:tr>
      <w:tr w:rsidR="00FD7AA2" w:rsidRPr="006B0F12" w14:paraId="5307EB2F" w14:textId="7A26F394" w:rsidTr="00FD7AA2">
        <w:trPr>
          <w:trHeight w:val="145"/>
        </w:trPr>
        <w:tc>
          <w:tcPr>
            <w:tcW w:w="1545" w:type="dxa"/>
            <w:vMerge/>
          </w:tcPr>
          <w:p w14:paraId="39382C44" w14:textId="77777777" w:rsidR="00FD7AA2" w:rsidRPr="00FD7AA2" w:rsidRDefault="00FD7AA2" w:rsidP="000C1C64">
            <w:pPr>
              <w:pStyle w:val="ListParagraph"/>
              <w:ind w:left="0"/>
              <w:jc w:val="center"/>
              <w:rPr>
                <w:b/>
                <w:bCs/>
              </w:rPr>
            </w:pPr>
          </w:p>
        </w:tc>
        <w:tc>
          <w:tcPr>
            <w:tcW w:w="1590" w:type="dxa"/>
            <w:tcBorders>
              <w:top w:val="nil"/>
            </w:tcBorders>
          </w:tcPr>
          <w:p w14:paraId="3B06ECD8" w14:textId="1BCC29EE" w:rsidR="00FD7AA2" w:rsidRPr="00FD7AA2" w:rsidRDefault="00FD7AA2" w:rsidP="000C1C64">
            <w:pPr>
              <w:pStyle w:val="ListParagraph"/>
              <w:ind w:left="0"/>
              <w:jc w:val="center"/>
              <w:rPr>
                <w:sz w:val="20"/>
                <w:szCs w:val="20"/>
              </w:rPr>
            </w:pPr>
            <w:r w:rsidRPr="00FD7AA2">
              <w:rPr>
                <w:sz w:val="20"/>
                <w:szCs w:val="20"/>
              </w:rPr>
              <w:t>Truck</w:t>
            </w:r>
          </w:p>
        </w:tc>
        <w:tc>
          <w:tcPr>
            <w:tcW w:w="801" w:type="dxa"/>
            <w:tcBorders>
              <w:top w:val="nil"/>
            </w:tcBorders>
          </w:tcPr>
          <w:p w14:paraId="13B8E088" w14:textId="7742A5E1" w:rsidR="00FD7AA2" w:rsidRPr="00FD7AA2" w:rsidRDefault="00FD7AA2" w:rsidP="000C1C64">
            <w:pPr>
              <w:pStyle w:val="ListParagraph"/>
              <w:ind w:left="0"/>
              <w:jc w:val="center"/>
              <w:rPr>
                <w:sz w:val="20"/>
                <w:szCs w:val="20"/>
              </w:rPr>
            </w:pPr>
            <w:r w:rsidRPr="00FD7AA2">
              <w:rPr>
                <w:sz w:val="20"/>
                <w:szCs w:val="20"/>
              </w:rPr>
              <w:t>-</w:t>
            </w:r>
          </w:p>
        </w:tc>
        <w:tc>
          <w:tcPr>
            <w:tcW w:w="847" w:type="dxa"/>
            <w:tcBorders>
              <w:top w:val="nil"/>
            </w:tcBorders>
          </w:tcPr>
          <w:p w14:paraId="368A6E84" w14:textId="52E2B334" w:rsidR="00FD7AA2" w:rsidRPr="00FD7AA2" w:rsidRDefault="00FD7AA2" w:rsidP="000C1C64">
            <w:pPr>
              <w:pStyle w:val="ListParagraph"/>
              <w:ind w:left="0"/>
              <w:jc w:val="center"/>
              <w:rPr>
                <w:sz w:val="20"/>
                <w:szCs w:val="20"/>
              </w:rPr>
            </w:pPr>
            <w:r w:rsidRPr="00FD7AA2">
              <w:rPr>
                <w:sz w:val="20"/>
                <w:szCs w:val="20"/>
              </w:rPr>
              <w:t>-</w:t>
            </w:r>
          </w:p>
        </w:tc>
        <w:tc>
          <w:tcPr>
            <w:tcW w:w="921" w:type="dxa"/>
            <w:tcBorders>
              <w:top w:val="nil"/>
            </w:tcBorders>
          </w:tcPr>
          <w:p w14:paraId="77BE7EC3" w14:textId="380C7401" w:rsidR="00FD7AA2" w:rsidRPr="00FD7AA2" w:rsidRDefault="00FD7AA2" w:rsidP="000C1C64">
            <w:pPr>
              <w:pStyle w:val="ListParagraph"/>
              <w:ind w:left="0"/>
              <w:jc w:val="center"/>
              <w:rPr>
                <w:sz w:val="20"/>
                <w:szCs w:val="20"/>
              </w:rPr>
            </w:pPr>
            <w:r w:rsidRPr="00FD7AA2">
              <w:rPr>
                <w:sz w:val="20"/>
                <w:szCs w:val="20"/>
              </w:rPr>
              <w:t>46</w:t>
            </w:r>
          </w:p>
        </w:tc>
        <w:tc>
          <w:tcPr>
            <w:tcW w:w="921" w:type="dxa"/>
            <w:tcBorders>
              <w:top w:val="nil"/>
            </w:tcBorders>
          </w:tcPr>
          <w:p w14:paraId="6212039C" w14:textId="7986AA75" w:rsidR="00FD7AA2" w:rsidRPr="00FD7AA2" w:rsidRDefault="00FD7AA2" w:rsidP="000C1C64">
            <w:pPr>
              <w:pStyle w:val="ListParagraph"/>
              <w:ind w:left="0"/>
              <w:jc w:val="center"/>
              <w:rPr>
                <w:sz w:val="20"/>
                <w:szCs w:val="20"/>
              </w:rPr>
            </w:pPr>
            <w:r w:rsidRPr="00FD7AA2">
              <w:rPr>
                <w:sz w:val="20"/>
                <w:szCs w:val="20"/>
              </w:rPr>
              <w:t>48</w:t>
            </w:r>
          </w:p>
        </w:tc>
        <w:tc>
          <w:tcPr>
            <w:tcW w:w="1020" w:type="dxa"/>
            <w:tcBorders>
              <w:top w:val="nil"/>
            </w:tcBorders>
          </w:tcPr>
          <w:p w14:paraId="682172C7" w14:textId="26FAF28A" w:rsidR="00FD7AA2" w:rsidRPr="00FD7AA2" w:rsidRDefault="00FD7AA2" w:rsidP="000C1C64">
            <w:pPr>
              <w:pStyle w:val="ListParagraph"/>
              <w:ind w:left="0"/>
              <w:jc w:val="center"/>
              <w:rPr>
                <w:sz w:val="20"/>
                <w:szCs w:val="20"/>
              </w:rPr>
            </w:pPr>
            <w:r w:rsidRPr="00FD7AA2">
              <w:rPr>
                <w:sz w:val="20"/>
                <w:szCs w:val="20"/>
              </w:rPr>
              <w:t>85</w:t>
            </w:r>
          </w:p>
        </w:tc>
        <w:tc>
          <w:tcPr>
            <w:tcW w:w="1068" w:type="dxa"/>
            <w:tcBorders>
              <w:top w:val="nil"/>
            </w:tcBorders>
          </w:tcPr>
          <w:p w14:paraId="663D26D7" w14:textId="3568871D" w:rsidR="00FD7AA2" w:rsidRPr="00FD7AA2" w:rsidRDefault="00FD7AA2" w:rsidP="000C1C64">
            <w:pPr>
              <w:pStyle w:val="ListParagraph"/>
              <w:ind w:left="0"/>
              <w:jc w:val="center"/>
              <w:rPr>
                <w:sz w:val="20"/>
                <w:szCs w:val="20"/>
              </w:rPr>
            </w:pPr>
            <w:r w:rsidRPr="00FD7AA2">
              <w:rPr>
                <w:sz w:val="20"/>
                <w:szCs w:val="20"/>
              </w:rPr>
              <w:t>110</w:t>
            </w:r>
          </w:p>
        </w:tc>
      </w:tr>
      <w:tr w:rsidR="00FD7AA2" w:rsidRPr="006B0F12" w14:paraId="4534BE07" w14:textId="151E6F1D" w:rsidTr="00FD7AA2">
        <w:trPr>
          <w:trHeight w:val="242"/>
        </w:trPr>
        <w:tc>
          <w:tcPr>
            <w:tcW w:w="1545" w:type="dxa"/>
            <w:vMerge w:val="restart"/>
          </w:tcPr>
          <w:p w14:paraId="67F77BEA" w14:textId="1AAB2DB8" w:rsidR="00FD7AA2" w:rsidRPr="00FD7AA2" w:rsidRDefault="00FD7AA2" w:rsidP="000C1C64">
            <w:pPr>
              <w:pStyle w:val="ListParagraph"/>
              <w:ind w:left="0"/>
              <w:jc w:val="center"/>
              <w:rPr>
                <w:b/>
                <w:bCs/>
              </w:rPr>
            </w:pPr>
            <w:r w:rsidRPr="00FD7AA2">
              <w:rPr>
                <w:b/>
                <w:bCs/>
              </w:rPr>
              <w:t>Charging stations</w:t>
            </w:r>
          </w:p>
        </w:tc>
        <w:tc>
          <w:tcPr>
            <w:tcW w:w="1590" w:type="dxa"/>
          </w:tcPr>
          <w:p w14:paraId="1C599EA5" w14:textId="6C574BB8" w:rsidR="00FD7AA2" w:rsidRPr="00FD7AA2" w:rsidRDefault="00FD7AA2" w:rsidP="000C1C64">
            <w:pPr>
              <w:pStyle w:val="ListParagraph"/>
              <w:ind w:left="0"/>
              <w:jc w:val="center"/>
              <w:rPr>
                <w:b/>
                <w:bCs/>
              </w:rPr>
            </w:pPr>
            <w:r w:rsidRPr="00FD7AA2">
              <w:rPr>
                <w:b/>
                <w:bCs/>
              </w:rPr>
              <w:t>Target</w:t>
            </w:r>
          </w:p>
        </w:tc>
        <w:tc>
          <w:tcPr>
            <w:tcW w:w="801" w:type="dxa"/>
          </w:tcPr>
          <w:p w14:paraId="3527E33A" w14:textId="4E5E81C2" w:rsidR="00FD7AA2" w:rsidRPr="00FD7AA2" w:rsidRDefault="00FD7AA2" w:rsidP="000C1C64">
            <w:pPr>
              <w:pStyle w:val="ListParagraph"/>
              <w:ind w:left="0"/>
              <w:jc w:val="center"/>
            </w:pPr>
            <w:r w:rsidRPr="00FD7AA2">
              <w:t>14</w:t>
            </w:r>
          </w:p>
        </w:tc>
        <w:tc>
          <w:tcPr>
            <w:tcW w:w="847" w:type="dxa"/>
          </w:tcPr>
          <w:p w14:paraId="56450641" w14:textId="42921914" w:rsidR="00FD7AA2" w:rsidRPr="00FD7AA2" w:rsidRDefault="00FD7AA2" w:rsidP="000C1C64">
            <w:pPr>
              <w:pStyle w:val="ListParagraph"/>
              <w:ind w:left="0"/>
              <w:jc w:val="center"/>
            </w:pPr>
            <w:r w:rsidRPr="00FD7AA2">
              <w:t>34</w:t>
            </w:r>
          </w:p>
        </w:tc>
        <w:tc>
          <w:tcPr>
            <w:tcW w:w="921" w:type="dxa"/>
          </w:tcPr>
          <w:p w14:paraId="310DD1D1" w14:textId="42093D7E" w:rsidR="00FD7AA2" w:rsidRPr="00FD7AA2" w:rsidRDefault="00FD7AA2" w:rsidP="000C1C64">
            <w:pPr>
              <w:pStyle w:val="ListParagraph"/>
              <w:ind w:left="0"/>
              <w:jc w:val="center"/>
            </w:pPr>
            <w:r w:rsidRPr="00FD7AA2">
              <w:t>100</w:t>
            </w:r>
          </w:p>
        </w:tc>
        <w:tc>
          <w:tcPr>
            <w:tcW w:w="921" w:type="dxa"/>
          </w:tcPr>
          <w:p w14:paraId="7A370F78" w14:textId="4ECEC860" w:rsidR="00FD7AA2" w:rsidRPr="00FD7AA2" w:rsidRDefault="00FD7AA2" w:rsidP="000C1C64">
            <w:pPr>
              <w:pStyle w:val="ListParagraph"/>
              <w:ind w:left="0"/>
              <w:jc w:val="center"/>
            </w:pPr>
            <w:r w:rsidRPr="00FD7AA2">
              <w:t>180</w:t>
            </w:r>
          </w:p>
        </w:tc>
        <w:tc>
          <w:tcPr>
            <w:tcW w:w="1020" w:type="dxa"/>
          </w:tcPr>
          <w:p w14:paraId="2D5978EA" w14:textId="5CD482A5" w:rsidR="00FD7AA2" w:rsidRPr="00FD7AA2" w:rsidRDefault="00FD7AA2" w:rsidP="000C1C64">
            <w:pPr>
              <w:pStyle w:val="ListParagraph"/>
              <w:ind w:left="0"/>
              <w:jc w:val="center"/>
              <w:rPr>
                <w:b/>
                <w:bCs/>
              </w:rPr>
            </w:pPr>
            <w:r w:rsidRPr="00FD7AA2">
              <w:rPr>
                <w:b/>
                <w:bCs/>
              </w:rPr>
              <w:t>310</w:t>
            </w:r>
          </w:p>
        </w:tc>
        <w:tc>
          <w:tcPr>
            <w:tcW w:w="1068" w:type="dxa"/>
          </w:tcPr>
          <w:p w14:paraId="5C806878" w14:textId="3D318C63" w:rsidR="00FD7AA2" w:rsidRPr="00FD7AA2" w:rsidRDefault="00FD7AA2" w:rsidP="000C1C64">
            <w:pPr>
              <w:pStyle w:val="ListParagraph"/>
              <w:ind w:left="0"/>
              <w:jc w:val="center"/>
            </w:pPr>
            <w:r w:rsidRPr="00FD7AA2">
              <w:t>-</w:t>
            </w:r>
          </w:p>
        </w:tc>
      </w:tr>
      <w:tr w:rsidR="00FD7AA2" w:rsidRPr="006B0F12" w14:paraId="1B0B51B4" w14:textId="213007C0" w:rsidTr="00FD7AA2">
        <w:trPr>
          <w:trHeight w:val="145"/>
        </w:trPr>
        <w:tc>
          <w:tcPr>
            <w:tcW w:w="1545" w:type="dxa"/>
            <w:vMerge/>
          </w:tcPr>
          <w:p w14:paraId="32CA8EAE" w14:textId="77777777" w:rsidR="00FD7AA2" w:rsidRPr="00FD7AA2" w:rsidRDefault="00FD7AA2" w:rsidP="000C1C64">
            <w:pPr>
              <w:pStyle w:val="ListParagraph"/>
              <w:ind w:left="0"/>
              <w:jc w:val="center"/>
              <w:rPr>
                <w:b/>
                <w:bCs/>
              </w:rPr>
            </w:pPr>
          </w:p>
        </w:tc>
        <w:tc>
          <w:tcPr>
            <w:tcW w:w="1590" w:type="dxa"/>
          </w:tcPr>
          <w:p w14:paraId="1FD0781D" w14:textId="0E61E472" w:rsidR="00FD7AA2" w:rsidRPr="00FD7AA2" w:rsidRDefault="00FD7AA2" w:rsidP="000C1C64">
            <w:pPr>
              <w:pStyle w:val="ListParagraph"/>
              <w:ind w:left="0"/>
              <w:jc w:val="center"/>
              <w:rPr>
                <w:b/>
                <w:bCs/>
              </w:rPr>
            </w:pPr>
            <w:r w:rsidRPr="00FD7AA2">
              <w:rPr>
                <w:b/>
                <w:bCs/>
              </w:rPr>
              <w:t>Performance</w:t>
            </w:r>
          </w:p>
        </w:tc>
        <w:tc>
          <w:tcPr>
            <w:tcW w:w="801" w:type="dxa"/>
          </w:tcPr>
          <w:p w14:paraId="1B9CAE47" w14:textId="3F2DB5B3" w:rsidR="00FD7AA2" w:rsidRPr="00FD7AA2" w:rsidRDefault="00FD7AA2" w:rsidP="000C1C64">
            <w:pPr>
              <w:pStyle w:val="ListParagraph"/>
              <w:ind w:left="0"/>
              <w:jc w:val="center"/>
            </w:pPr>
            <w:r w:rsidRPr="00FD7AA2">
              <w:t>14</w:t>
            </w:r>
          </w:p>
        </w:tc>
        <w:tc>
          <w:tcPr>
            <w:tcW w:w="847" w:type="dxa"/>
          </w:tcPr>
          <w:p w14:paraId="64D6A70B" w14:textId="0F64B3D1" w:rsidR="00FD7AA2" w:rsidRPr="00FD7AA2" w:rsidRDefault="00FD7AA2" w:rsidP="000C1C64">
            <w:pPr>
              <w:pStyle w:val="ListParagraph"/>
              <w:ind w:left="0"/>
              <w:jc w:val="center"/>
            </w:pPr>
            <w:r w:rsidRPr="00FD7AA2">
              <w:t>34</w:t>
            </w:r>
          </w:p>
        </w:tc>
        <w:tc>
          <w:tcPr>
            <w:tcW w:w="921" w:type="dxa"/>
          </w:tcPr>
          <w:p w14:paraId="19D33541" w14:textId="593E7223" w:rsidR="00FD7AA2" w:rsidRPr="00FD7AA2" w:rsidRDefault="00FD7AA2" w:rsidP="000C1C64">
            <w:pPr>
              <w:pStyle w:val="ListParagraph"/>
              <w:ind w:left="0"/>
              <w:jc w:val="center"/>
            </w:pPr>
            <w:r w:rsidRPr="00FD7AA2">
              <w:t>70</w:t>
            </w:r>
          </w:p>
        </w:tc>
        <w:tc>
          <w:tcPr>
            <w:tcW w:w="921" w:type="dxa"/>
          </w:tcPr>
          <w:p w14:paraId="56AEB370" w14:textId="09A50298" w:rsidR="00FD7AA2" w:rsidRPr="00FD7AA2" w:rsidRDefault="00FD7AA2" w:rsidP="000C1C64">
            <w:pPr>
              <w:pStyle w:val="ListParagraph"/>
              <w:ind w:left="0"/>
              <w:jc w:val="center"/>
            </w:pPr>
            <w:r w:rsidRPr="00FD7AA2">
              <w:t>170</w:t>
            </w:r>
          </w:p>
        </w:tc>
        <w:tc>
          <w:tcPr>
            <w:tcW w:w="1020" w:type="dxa"/>
          </w:tcPr>
          <w:p w14:paraId="0726ABB4" w14:textId="47463698" w:rsidR="00FD7AA2" w:rsidRPr="00FD7AA2" w:rsidRDefault="00FD7AA2" w:rsidP="000C1C64">
            <w:pPr>
              <w:pStyle w:val="ListParagraph"/>
              <w:ind w:left="0"/>
              <w:jc w:val="center"/>
              <w:rPr>
                <w:b/>
                <w:bCs/>
              </w:rPr>
            </w:pPr>
            <w:r w:rsidRPr="00FD7AA2">
              <w:rPr>
                <w:b/>
                <w:bCs/>
              </w:rPr>
              <w:t>213</w:t>
            </w:r>
          </w:p>
        </w:tc>
        <w:tc>
          <w:tcPr>
            <w:tcW w:w="1068" w:type="dxa"/>
          </w:tcPr>
          <w:p w14:paraId="7195CDF6" w14:textId="14593421" w:rsidR="00FD7AA2" w:rsidRPr="00FD7AA2" w:rsidRDefault="00FD7AA2" w:rsidP="000C1C64">
            <w:pPr>
              <w:pStyle w:val="ListParagraph"/>
              <w:ind w:left="0"/>
              <w:jc w:val="center"/>
              <w:rPr>
                <w:b/>
                <w:bCs/>
              </w:rPr>
            </w:pPr>
            <w:r w:rsidRPr="00FD7AA2">
              <w:rPr>
                <w:b/>
                <w:bCs/>
              </w:rPr>
              <w:t>252</w:t>
            </w:r>
          </w:p>
        </w:tc>
      </w:tr>
      <w:tr w:rsidR="00FD7AA2" w:rsidRPr="006B0F12" w14:paraId="12AE0E0E" w14:textId="3C6B9157" w:rsidTr="00FD7AA2">
        <w:trPr>
          <w:trHeight w:val="485"/>
        </w:trPr>
        <w:tc>
          <w:tcPr>
            <w:tcW w:w="1545" w:type="dxa"/>
            <w:vMerge w:val="restart"/>
          </w:tcPr>
          <w:p w14:paraId="4A148E56" w14:textId="61B7460C" w:rsidR="00FD7AA2" w:rsidRPr="00FD7AA2" w:rsidRDefault="00FD7AA2" w:rsidP="005F7B26">
            <w:pPr>
              <w:pStyle w:val="ListParagraph"/>
              <w:ind w:left="0"/>
              <w:jc w:val="center"/>
              <w:rPr>
                <w:b/>
                <w:bCs/>
              </w:rPr>
            </w:pPr>
            <w:r w:rsidRPr="00FD7AA2">
              <w:rPr>
                <w:b/>
                <w:bCs/>
              </w:rPr>
              <w:t>Fuel Cell</w:t>
            </w:r>
            <w:r>
              <w:rPr>
                <w:b/>
                <w:bCs/>
              </w:rPr>
              <w:t xml:space="preserve"> </w:t>
            </w:r>
            <w:r w:rsidRPr="00FD7AA2">
              <w:rPr>
                <w:b/>
                <w:bCs/>
              </w:rPr>
              <w:t>(MW)</w:t>
            </w:r>
          </w:p>
        </w:tc>
        <w:tc>
          <w:tcPr>
            <w:tcW w:w="1590" w:type="dxa"/>
          </w:tcPr>
          <w:p w14:paraId="7F2F2083" w14:textId="77777777" w:rsidR="00FD7AA2" w:rsidRPr="00FD7AA2" w:rsidRDefault="00FD7AA2" w:rsidP="000C1C64">
            <w:pPr>
              <w:pStyle w:val="ListParagraph"/>
              <w:ind w:left="0"/>
              <w:jc w:val="center"/>
              <w:rPr>
                <w:b/>
                <w:bCs/>
              </w:rPr>
            </w:pPr>
            <w:r w:rsidRPr="00FD7AA2">
              <w:rPr>
                <w:b/>
                <w:bCs/>
              </w:rPr>
              <w:t>Target</w:t>
            </w:r>
          </w:p>
          <w:p w14:paraId="11A55808" w14:textId="3AE36761" w:rsidR="00FD7AA2" w:rsidRPr="00FD7AA2" w:rsidRDefault="00FD7AA2" w:rsidP="000C1C64">
            <w:pPr>
              <w:pStyle w:val="ListParagraph"/>
              <w:ind w:left="0"/>
              <w:jc w:val="center"/>
            </w:pPr>
            <w:r w:rsidRPr="00FD7AA2">
              <w:t>(domestic)</w:t>
            </w:r>
          </w:p>
        </w:tc>
        <w:tc>
          <w:tcPr>
            <w:tcW w:w="801" w:type="dxa"/>
          </w:tcPr>
          <w:p w14:paraId="0F2ED5C5" w14:textId="0719113E" w:rsidR="00FD7AA2" w:rsidRPr="00FD7AA2" w:rsidRDefault="00526EE9" w:rsidP="000C1C64">
            <w:pPr>
              <w:pStyle w:val="ListParagraph"/>
              <w:ind w:left="0"/>
              <w:jc w:val="center"/>
            </w:pPr>
            <w:r>
              <w:t>314.6</w:t>
            </w:r>
          </w:p>
        </w:tc>
        <w:tc>
          <w:tcPr>
            <w:tcW w:w="847" w:type="dxa"/>
          </w:tcPr>
          <w:p w14:paraId="12CB9626" w14:textId="7655B30C" w:rsidR="00FD7AA2" w:rsidRPr="00FD7AA2" w:rsidRDefault="00FD7AA2" w:rsidP="000C1C64">
            <w:pPr>
              <w:pStyle w:val="ListParagraph"/>
              <w:ind w:left="0"/>
              <w:jc w:val="center"/>
            </w:pPr>
            <w:r w:rsidRPr="00FD7AA2">
              <w:t>-</w:t>
            </w:r>
          </w:p>
        </w:tc>
        <w:tc>
          <w:tcPr>
            <w:tcW w:w="921" w:type="dxa"/>
          </w:tcPr>
          <w:p w14:paraId="274BF065" w14:textId="50C2CB2B" w:rsidR="00FD7AA2" w:rsidRPr="00FD7AA2" w:rsidRDefault="00FD7AA2" w:rsidP="000C1C64">
            <w:pPr>
              <w:pStyle w:val="ListParagraph"/>
              <w:ind w:left="0"/>
              <w:jc w:val="center"/>
            </w:pPr>
            <w:r w:rsidRPr="00FD7AA2">
              <w:t>-</w:t>
            </w:r>
          </w:p>
        </w:tc>
        <w:tc>
          <w:tcPr>
            <w:tcW w:w="921" w:type="dxa"/>
          </w:tcPr>
          <w:p w14:paraId="27521C33" w14:textId="5BF91B8B" w:rsidR="00FD7AA2" w:rsidRPr="00FD7AA2" w:rsidRDefault="00FD7AA2" w:rsidP="000C1C64">
            <w:pPr>
              <w:pStyle w:val="ListParagraph"/>
              <w:ind w:left="0"/>
              <w:jc w:val="center"/>
            </w:pPr>
            <w:r w:rsidRPr="00FD7AA2">
              <w:t>-</w:t>
            </w:r>
          </w:p>
        </w:tc>
        <w:tc>
          <w:tcPr>
            <w:tcW w:w="1020" w:type="dxa"/>
          </w:tcPr>
          <w:p w14:paraId="624F852B" w14:textId="77777777" w:rsidR="00FD7AA2" w:rsidRPr="00FD7AA2" w:rsidRDefault="00FD7AA2" w:rsidP="000C1C64">
            <w:pPr>
              <w:pStyle w:val="ListParagraph"/>
              <w:ind w:left="0"/>
              <w:jc w:val="center"/>
              <w:rPr>
                <w:b/>
                <w:bCs/>
              </w:rPr>
            </w:pPr>
            <w:r w:rsidRPr="00FD7AA2">
              <w:rPr>
                <w:b/>
                <w:bCs/>
              </w:rPr>
              <w:t>1,500</w:t>
            </w:r>
          </w:p>
          <w:p w14:paraId="14108B46" w14:textId="504B7BF8" w:rsidR="00FD7AA2" w:rsidRPr="00FD7AA2" w:rsidRDefault="00FD7AA2" w:rsidP="000C1C64">
            <w:pPr>
              <w:pStyle w:val="ListParagraph"/>
              <w:ind w:left="0"/>
              <w:jc w:val="center"/>
            </w:pPr>
            <w:r w:rsidRPr="00FD7AA2">
              <w:t>(1,000)</w:t>
            </w:r>
          </w:p>
        </w:tc>
        <w:tc>
          <w:tcPr>
            <w:tcW w:w="1068" w:type="dxa"/>
          </w:tcPr>
          <w:p w14:paraId="59BBBF7D" w14:textId="7EA2850D" w:rsidR="00FD7AA2" w:rsidRPr="00FD7AA2" w:rsidRDefault="00FD7AA2" w:rsidP="000C1C64">
            <w:pPr>
              <w:pStyle w:val="ListParagraph"/>
              <w:ind w:left="0"/>
              <w:jc w:val="center"/>
            </w:pPr>
            <w:r w:rsidRPr="00FD7AA2">
              <w:t>-</w:t>
            </w:r>
          </w:p>
        </w:tc>
      </w:tr>
      <w:tr w:rsidR="00FD7AA2" w:rsidRPr="006B0F12" w14:paraId="535EC259" w14:textId="7D0B72EE" w:rsidTr="00FD7AA2">
        <w:trPr>
          <w:trHeight w:val="145"/>
        </w:trPr>
        <w:tc>
          <w:tcPr>
            <w:tcW w:w="1545" w:type="dxa"/>
            <w:vMerge/>
          </w:tcPr>
          <w:p w14:paraId="0351A903" w14:textId="77777777" w:rsidR="00FD7AA2" w:rsidRPr="00FD7AA2" w:rsidRDefault="00FD7AA2" w:rsidP="000C1C64">
            <w:pPr>
              <w:pStyle w:val="ListParagraph"/>
              <w:ind w:left="0"/>
              <w:jc w:val="center"/>
            </w:pPr>
          </w:p>
        </w:tc>
        <w:tc>
          <w:tcPr>
            <w:tcW w:w="1590" w:type="dxa"/>
            <w:tcBorders>
              <w:bottom w:val="single" w:sz="4" w:space="0" w:color="auto"/>
            </w:tcBorders>
          </w:tcPr>
          <w:p w14:paraId="6ECD8FAF" w14:textId="1B50C22E" w:rsidR="00FD7AA2" w:rsidRPr="00FD7AA2" w:rsidRDefault="00FD7AA2" w:rsidP="000C1C64">
            <w:pPr>
              <w:pStyle w:val="ListParagraph"/>
              <w:ind w:left="0"/>
              <w:jc w:val="center"/>
              <w:rPr>
                <w:b/>
                <w:bCs/>
              </w:rPr>
            </w:pPr>
            <w:r w:rsidRPr="00FD7AA2">
              <w:rPr>
                <w:b/>
                <w:bCs/>
              </w:rPr>
              <w:t>Performance</w:t>
            </w:r>
          </w:p>
        </w:tc>
        <w:tc>
          <w:tcPr>
            <w:tcW w:w="801" w:type="dxa"/>
            <w:tcBorders>
              <w:bottom w:val="single" w:sz="4" w:space="0" w:color="auto"/>
            </w:tcBorders>
          </w:tcPr>
          <w:p w14:paraId="5F0E243C" w14:textId="18BA6144" w:rsidR="00FD7AA2" w:rsidRPr="00FD7AA2" w:rsidRDefault="00FD7AA2" w:rsidP="000C1C64">
            <w:pPr>
              <w:pStyle w:val="ListParagraph"/>
              <w:ind w:left="0"/>
              <w:jc w:val="center"/>
            </w:pPr>
            <w:r w:rsidRPr="00FD7AA2">
              <w:t>352.5</w:t>
            </w:r>
          </w:p>
        </w:tc>
        <w:tc>
          <w:tcPr>
            <w:tcW w:w="847" w:type="dxa"/>
            <w:tcBorders>
              <w:bottom w:val="single" w:sz="4" w:space="0" w:color="auto"/>
            </w:tcBorders>
          </w:tcPr>
          <w:p w14:paraId="3C9105B6" w14:textId="16141B77" w:rsidR="00FD7AA2" w:rsidRPr="00FD7AA2" w:rsidRDefault="00FD7AA2" w:rsidP="000C1C64">
            <w:pPr>
              <w:pStyle w:val="ListParagraph"/>
              <w:ind w:left="0"/>
              <w:jc w:val="center"/>
            </w:pPr>
            <w:r w:rsidRPr="00FD7AA2">
              <w:t>472.3</w:t>
            </w:r>
          </w:p>
        </w:tc>
        <w:tc>
          <w:tcPr>
            <w:tcW w:w="921" w:type="dxa"/>
            <w:tcBorders>
              <w:bottom w:val="single" w:sz="4" w:space="0" w:color="auto"/>
            </w:tcBorders>
          </w:tcPr>
          <w:p w14:paraId="2294F0E2" w14:textId="3F213E52" w:rsidR="00FD7AA2" w:rsidRPr="00FD7AA2" w:rsidRDefault="00FD7AA2" w:rsidP="000C1C64">
            <w:pPr>
              <w:pStyle w:val="ListParagraph"/>
              <w:ind w:left="0"/>
              <w:jc w:val="center"/>
            </w:pPr>
            <w:r w:rsidRPr="00FD7AA2">
              <w:t>618.1</w:t>
            </w:r>
          </w:p>
        </w:tc>
        <w:tc>
          <w:tcPr>
            <w:tcW w:w="921" w:type="dxa"/>
            <w:tcBorders>
              <w:bottom w:val="single" w:sz="4" w:space="0" w:color="auto"/>
            </w:tcBorders>
          </w:tcPr>
          <w:p w14:paraId="46E9D8CE" w14:textId="2A5696F9" w:rsidR="00FD7AA2" w:rsidRPr="00FD7AA2" w:rsidRDefault="00FD7AA2" w:rsidP="000C1C64">
            <w:pPr>
              <w:pStyle w:val="ListParagraph"/>
              <w:ind w:left="0"/>
              <w:jc w:val="center"/>
            </w:pPr>
            <w:r w:rsidRPr="00FD7AA2">
              <w:t>799.9</w:t>
            </w:r>
          </w:p>
        </w:tc>
        <w:tc>
          <w:tcPr>
            <w:tcW w:w="1020" w:type="dxa"/>
            <w:tcBorders>
              <w:bottom w:val="single" w:sz="4" w:space="0" w:color="auto"/>
            </w:tcBorders>
          </w:tcPr>
          <w:p w14:paraId="142F3459" w14:textId="24D88425" w:rsidR="00FD7AA2" w:rsidRPr="00FD7AA2" w:rsidRDefault="00FD7AA2" w:rsidP="000C1C64">
            <w:pPr>
              <w:pStyle w:val="ListParagraph"/>
              <w:ind w:left="0"/>
              <w:jc w:val="center"/>
              <w:rPr>
                <w:b/>
                <w:bCs/>
              </w:rPr>
            </w:pPr>
            <w:r w:rsidRPr="00FD7AA2">
              <w:rPr>
                <w:b/>
                <w:bCs/>
              </w:rPr>
              <w:t>882.2</w:t>
            </w:r>
          </w:p>
        </w:tc>
        <w:tc>
          <w:tcPr>
            <w:tcW w:w="1068" w:type="dxa"/>
            <w:tcBorders>
              <w:bottom w:val="single" w:sz="4" w:space="0" w:color="auto"/>
            </w:tcBorders>
          </w:tcPr>
          <w:p w14:paraId="71F8082E" w14:textId="57E8AC7C" w:rsidR="00FD7AA2" w:rsidRPr="00FD7AA2" w:rsidRDefault="00FD7AA2" w:rsidP="000C1C64">
            <w:pPr>
              <w:pStyle w:val="ListParagraph"/>
              <w:ind w:left="0"/>
              <w:jc w:val="center"/>
              <w:rPr>
                <w:b/>
                <w:bCs/>
              </w:rPr>
            </w:pPr>
            <w:r w:rsidRPr="00FD7AA2">
              <w:rPr>
                <w:b/>
                <w:bCs/>
              </w:rPr>
              <w:t>929.6</w:t>
            </w:r>
          </w:p>
        </w:tc>
      </w:tr>
      <w:tr w:rsidR="00FD7AA2" w:rsidRPr="006B0F12" w14:paraId="1C988344" w14:textId="3AFFA578" w:rsidTr="00FD7AA2">
        <w:trPr>
          <w:trHeight w:val="145"/>
        </w:trPr>
        <w:tc>
          <w:tcPr>
            <w:tcW w:w="1545" w:type="dxa"/>
            <w:vMerge/>
          </w:tcPr>
          <w:p w14:paraId="241686A8" w14:textId="77777777" w:rsidR="00FD7AA2" w:rsidRPr="00FD7AA2" w:rsidRDefault="00FD7AA2" w:rsidP="000C1C64">
            <w:pPr>
              <w:pStyle w:val="ListParagraph"/>
              <w:ind w:left="0"/>
              <w:jc w:val="center"/>
            </w:pPr>
          </w:p>
        </w:tc>
        <w:tc>
          <w:tcPr>
            <w:tcW w:w="1590" w:type="dxa"/>
            <w:tcBorders>
              <w:bottom w:val="nil"/>
            </w:tcBorders>
          </w:tcPr>
          <w:p w14:paraId="0F388FC9" w14:textId="465DE289" w:rsidR="00FD7AA2" w:rsidRPr="00FD7AA2" w:rsidRDefault="00FD7AA2" w:rsidP="000C1C64">
            <w:pPr>
              <w:pStyle w:val="ListParagraph"/>
              <w:ind w:left="0"/>
              <w:jc w:val="center"/>
              <w:rPr>
                <w:sz w:val="20"/>
                <w:szCs w:val="20"/>
              </w:rPr>
            </w:pPr>
            <w:r w:rsidRPr="00FD7AA2">
              <w:rPr>
                <w:sz w:val="20"/>
                <w:szCs w:val="20"/>
              </w:rPr>
              <w:t>Power</w:t>
            </w:r>
          </w:p>
        </w:tc>
        <w:tc>
          <w:tcPr>
            <w:tcW w:w="801" w:type="dxa"/>
            <w:tcBorders>
              <w:bottom w:val="nil"/>
            </w:tcBorders>
          </w:tcPr>
          <w:p w14:paraId="07F0C0B4" w14:textId="44975B4D" w:rsidR="00FD7AA2" w:rsidRPr="00FD7AA2" w:rsidRDefault="00FD7AA2" w:rsidP="000C1C64">
            <w:pPr>
              <w:pStyle w:val="ListParagraph"/>
              <w:ind w:left="0"/>
              <w:jc w:val="center"/>
              <w:rPr>
                <w:sz w:val="20"/>
                <w:szCs w:val="20"/>
              </w:rPr>
            </w:pPr>
            <w:r w:rsidRPr="00FD7AA2">
              <w:rPr>
                <w:sz w:val="20"/>
                <w:szCs w:val="20"/>
              </w:rPr>
              <w:t>347.3</w:t>
            </w:r>
          </w:p>
        </w:tc>
        <w:tc>
          <w:tcPr>
            <w:tcW w:w="847" w:type="dxa"/>
            <w:tcBorders>
              <w:bottom w:val="nil"/>
            </w:tcBorders>
          </w:tcPr>
          <w:p w14:paraId="3A1D7316" w14:textId="5E33A0F5" w:rsidR="00FD7AA2" w:rsidRPr="00FD7AA2" w:rsidRDefault="00FD7AA2" w:rsidP="000C1C64">
            <w:pPr>
              <w:pStyle w:val="ListParagraph"/>
              <w:ind w:left="0"/>
              <w:jc w:val="center"/>
              <w:rPr>
                <w:sz w:val="20"/>
                <w:szCs w:val="20"/>
              </w:rPr>
            </w:pPr>
            <w:r w:rsidRPr="00FD7AA2">
              <w:rPr>
                <w:sz w:val="20"/>
                <w:szCs w:val="20"/>
              </w:rPr>
              <w:t>464.4</w:t>
            </w:r>
          </w:p>
        </w:tc>
        <w:tc>
          <w:tcPr>
            <w:tcW w:w="921" w:type="dxa"/>
            <w:tcBorders>
              <w:bottom w:val="nil"/>
            </w:tcBorders>
          </w:tcPr>
          <w:p w14:paraId="16D4E797" w14:textId="22259325" w:rsidR="00FD7AA2" w:rsidRPr="00FD7AA2" w:rsidRDefault="00FD7AA2" w:rsidP="000C1C64">
            <w:pPr>
              <w:pStyle w:val="ListParagraph"/>
              <w:ind w:left="0"/>
              <w:jc w:val="center"/>
              <w:rPr>
                <w:sz w:val="20"/>
                <w:szCs w:val="20"/>
              </w:rPr>
            </w:pPr>
            <w:r w:rsidRPr="00FD7AA2">
              <w:rPr>
                <w:sz w:val="20"/>
                <w:szCs w:val="20"/>
              </w:rPr>
              <w:t>604.8</w:t>
            </w:r>
          </w:p>
        </w:tc>
        <w:tc>
          <w:tcPr>
            <w:tcW w:w="921" w:type="dxa"/>
            <w:tcBorders>
              <w:bottom w:val="nil"/>
            </w:tcBorders>
          </w:tcPr>
          <w:p w14:paraId="00C5421C" w14:textId="44697A42" w:rsidR="00FD7AA2" w:rsidRPr="00FD7AA2" w:rsidRDefault="00FD7AA2" w:rsidP="000C1C64">
            <w:pPr>
              <w:pStyle w:val="ListParagraph"/>
              <w:ind w:left="0"/>
              <w:jc w:val="center"/>
              <w:rPr>
                <w:sz w:val="20"/>
                <w:szCs w:val="20"/>
              </w:rPr>
            </w:pPr>
            <w:r w:rsidRPr="00FD7AA2">
              <w:rPr>
                <w:sz w:val="20"/>
                <w:szCs w:val="20"/>
              </w:rPr>
              <w:t>781.8</w:t>
            </w:r>
          </w:p>
        </w:tc>
        <w:tc>
          <w:tcPr>
            <w:tcW w:w="1020" w:type="dxa"/>
            <w:tcBorders>
              <w:bottom w:val="nil"/>
            </w:tcBorders>
          </w:tcPr>
          <w:p w14:paraId="2A85CCC4" w14:textId="64A114E7" w:rsidR="00FD7AA2" w:rsidRPr="00FD7AA2" w:rsidRDefault="00FD7AA2" w:rsidP="000C1C64">
            <w:pPr>
              <w:pStyle w:val="ListParagraph"/>
              <w:ind w:left="0"/>
              <w:jc w:val="center"/>
              <w:rPr>
                <w:sz w:val="20"/>
                <w:szCs w:val="20"/>
              </w:rPr>
            </w:pPr>
            <w:r w:rsidRPr="00FD7AA2">
              <w:rPr>
                <w:sz w:val="20"/>
                <w:szCs w:val="20"/>
              </w:rPr>
              <w:t>858.6</w:t>
            </w:r>
          </w:p>
        </w:tc>
        <w:tc>
          <w:tcPr>
            <w:tcW w:w="1068" w:type="dxa"/>
            <w:tcBorders>
              <w:bottom w:val="nil"/>
            </w:tcBorders>
          </w:tcPr>
          <w:p w14:paraId="6A0D5591" w14:textId="02B463D7" w:rsidR="00FD7AA2" w:rsidRPr="00FD7AA2" w:rsidRDefault="00FD7AA2" w:rsidP="000C1C64">
            <w:pPr>
              <w:pStyle w:val="ListParagraph"/>
              <w:ind w:left="0"/>
              <w:jc w:val="center"/>
              <w:rPr>
                <w:sz w:val="20"/>
                <w:szCs w:val="20"/>
              </w:rPr>
            </w:pPr>
            <w:r w:rsidRPr="00FD7AA2">
              <w:rPr>
                <w:sz w:val="20"/>
                <w:szCs w:val="20"/>
              </w:rPr>
              <w:t>903.5</w:t>
            </w:r>
          </w:p>
        </w:tc>
      </w:tr>
      <w:tr w:rsidR="00FD7AA2" w:rsidRPr="006B0F12" w14:paraId="6C95FC3F" w14:textId="243CBB67" w:rsidTr="00FD7AA2">
        <w:trPr>
          <w:trHeight w:val="145"/>
        </w:trPr>
        <w:tc>
          <w:tcPr>
            <w:tcW w:w="1545" w:type="dxa"/>
            <w:vMerge/>
          </w:tcPr>
          <w:p w14:paraId="3E435A15" w14:textId="77777777" w:rsidR="00FD7AA2" w:rsidRPr="00FD7AA2" w:rsidRDefault="00FD7AA2" w:rsidP="000C1C64">
            <w:pPr>
              <w:pStyle w:val="ListParagraph"/>
              <w:ind w:left="0"/>
              <w:jc w:val="center"/>
            </w:pPr>
          </w:p>
        </w:tc>
        <w:tc>
          <w:tcPr>
            <w:tcW w:w="1590" w:type="dxa"/>
            <w:tcBorders>
              <w:top w:val="nil"/>
            </w:tcBorders>
          </w:tcPr>
          <w:p w14:paraId="38E3B07F" w14:textId="6ED59764" w:rsidR="00FD7AA2" w:rsidRPr="00FD7AA2" w:rsidRDefault="00FD7AA2" w:rsidP="000C1C64">
            <w:pPr>
              <w:pStyle w:val="ListParagraph"/>
              <w:ind w:left="0"/>
              <w:jc w:val="center"/>
              <w:rPr>
                <w:sz w:val="20"/>
                <w:szCs w:val="20"/>
              </w:rPr>
            </w:pPr>
            <w:r w:rsidRPr="00FD7AA2">
              <w:rPr>
                <w:sz w:val="20"/>
                <w:szCs w:val="20"/>
              </w:rPr>
              <w:t>Residential &amp; Buildings</w:t>
            </w:r>
          </w:p>
        </w:tc>
        <w:tc>
          <w:tcPr>
            <w:tcW w:w="801" w:type="dxa"/>
            <w:tcBorders>
              <w:top w:val="nil"/>
            </w:tcBorders>
          </w:tcPr>
          <w:p w14:paraId="11F6BBF3" w14:textId="29098DE0" w:rsidR="00FD7AA2" w:rsidRPr="00FD7AA2" w:rsidRDefault="00FD7AA2" w:rsidP="000C1C64">
            <w:pPr>
              <w:pStyle w:val="ListParagraph"/>
              <w:ind w:left="0"/>
              <w:jc w:val="center"/>
              <w:rPr>
                <w:sz w:val="20"/>
                <w:szCs w:val="20"/>
              </w:rPr>
            </w:pPr>
            <w:r w:rsidRPr="00FD7AA2">
              <w:rPr>
                <w:sz w:val="20"/>
                <w:szCs w:val="20"/>
              </w:rPr>
              <w:t>5.2</w:t>
            </w:r>
          </w:p>
        </w:tc>
        <w:tc>
          <w:tcPr>
            <w:tcW w:w="847" w:type="dxa"/>
            <w:tcBorders>
              <w:top w:val="nil"/>
            </w:tcBorders>
          </w:tcPr>
          <w:p w14:paraId="41951B84" w14:textId="40262F6E" w:rsidR="00FD7AA2" w:rsidRPr="00FD7AA2" w:rsidRDefault="00FD7AA2" w:rsidP="000C1C64">
            <w:pPr>
              <w:pStyle w:val="ListParagraph"/>
              <w:ind w:left="0"/>
              <w:jc w:val="center"/>
              <w:rPr>
                <w:sz w:val="20"/>
                <w:szCs w:val="20"/>
              </w:rPr>
            </w:pPr>
            <w:r w:rsidRPr="00FD7AA2">
              <w:rPr>
                <w:sz w:val="20"/>
                <w:szCs w:val="20"/>
              </w:rPr>
              <w:t>7.9</w:t>
            </w:r>
          </w:p>
        </w:tc>
        <w:tc>
          <w:tcPr>
            <w:tcW w:w="921" w:type="dxa"/>
            <w:tcBorders>
              <w:top w:val="nil"/>
            </w:tcBorders>
          </w:tcPr>
          <w:p w14:paraId="104D6050" w14:textId="37CFC617" w:rsidR="00FD7AA2" w:rsidRPr="00FD7AA2" w:rsidRDefault="00FD7AA2" w:rsidP="000C1C64">
            <w:pPr>
              <w:pStyle w:val="ListParagraph"/>
              <w:ind w:left="0"/>
              <w:jc w:val="center"/>
              <w:rPr>
                <w:sz w:val="20"/>
                <w:szCs w:val="20"/>
              </w:rPr>
            </w:pPr>
            <w:r w:rsidRPr="00FD7AA2">
              <w:rPr>
                <w:sz w:val="20"/>
                <w:szCs w:val="20"/>
              </w:rPr>
              <w:t>13.3</w:t>
            </w:r>
          </w:p>
        </w:tc>
        <w:tc>
          <w:tcPr>
            <w:tcW w:w="921" w:type="dxa"/>
            <w:tcBorders>
              <w:top w:val="nil"/>
            </w:tcBorders>
          </w:tcPr>
          <w:p w14:paraId="037489E0" w14:textId="63E63A32" w:rsidR="00FD7AA2" w:rsidRPr="00FD7AA2" w:rsidRDefault="00FD7AA2" w:rsidP="000C1C64">
            <w:pPr>
              <w:pStyle w:val="ListParagraph"/>
              <w:ind w:left="0"/>
              <w:jc w:val="center"/>
              <w:rPr>
                <w:sz w:val="20"/>
                <w:szCs w:val="20"/>
              </w:rPr>
            </w:pPr>
            <w:r w:rsidRPr="00FD7AA2">
              <w:rPr>
                <w:sz w:val="20"/>
                <w:szCs w:val="20"/>
              </w:rPr>
              <w:t>18.1</w:t>
            </w:r>
          </w:p>
        </w:tc>
        <w:tc>
          <w:tcPr>
            <w:tcW w:w="1020" w:type="dxa"/>
            <w:tcBorders>
              <w:top w:val="nil"/>
            </w:tcBorders>
          </w:tcPr>
          <w:p w14:paraId="28D9FB51" w14:textId="42179E26" w:rsidR="00FD7AA2" w:rsidRPr="00FD7AA2" w:rsidRDefault="00FD7AA2" w:rsidP="000C1C64">
            <w:pPr>
              <w:pStyle w:val="ListParagraph"/>
              <w:ind w:left="0"/>
              <w:jc w:val="center"/>
              <w:rPr>
                <w:sz w:val="20"/>
                <w:szCs w:val="20"/>
              </w:rPr>
            </w:pPr>
            <w:r w:rsidRPr="00FD7AA2">
              <w:rPr>
                <w:sz w:val="20"/>
                <w:szCs w:val="20"/>
              </w:rPr>
              <w:t>23.6</w:t>
            </w:r>
          </w:p>
        </w:tc>
        <w:tc>
          <w:tcPr>
            <w:tcW w:w="1068" w:type="dxa"/>
            <w:tcBorders>
              <w:top w:val="nil"/>
            </w:tcBorders>
          </w:tcPr>
          <w:p w14:paraId="4D8B1AF5" w14:textId="317EAFAA" w:rsidR="00FD7AA2" w:rsidRPr="00FD7AA2" w:rsidRDefault="00FD7AA2" w:rsidP="000C1C64">
            <w:pPr>
              <w:pStyle w:val="ListParagraph"/>
              <w:ind w:left="0"/>
              <w:jc w:val="center"/>
              <w:rPr>
                <w:sz w:val="20"/>
                <w:szCs w:val="20"/>
              </w:rPr>
            </w:pPr>
            <w:r w:rsidRPr="00FD7AA2">
              <w:rPr>
                <w:sz w:val="20"/>
                <w:szCs w:val="20"/>
              </w:rPr>
              <w:t>26.1</w:t>
            </w:r>
          </w:p>
        </w:tc>
      </w:tr>
    </w:tbl>
    <w:p w14:paraId="76CD2D7F" w14:textId="7B1A4E48" w:rsidR="003562B2" w:rsidRDefault="009A1BE7" w:rsidP="00260A12">
      <w:pPr>
        <w:pStyle w:val="ListParagraph"/>
        <w:numPr>
          <w:ilvl w:val="0"/>
          <w:numId w:val="15"/>
        </w:numPr>
      </w:pPr>
      <w:r>
        <w:t xml:space="preserve">Note: </w:t>
      </w:r>
      <w:r w:rsidR="00526EE9" w:rsidRPr="00526EE9">
        <w:rPr>
          <w:b/>
          <w:bCs/>
          <w:u w:val="single"/>
        </w:rPr>
        <w:t xml:space="preserve">Performance </w:t>
      </w:r>
      <w:r w:rsidR="00C732F6">
        <w:rPr>
          <w:b/>
          <w:bCs/>
          <w:u w:val="single"/>
        </w:rPr>
        <w:t>Data</w:t>
      </w:r>
      <w:r w:rsidR="006B0F12">
        <w:rPr>
          <w:b/>
          <w:bCs/>
          <w:u w:val="single"/>
        </w:rPr>
        <w:t xml:space="preserve"> f</w:t>
      </w:r>
      <w:r w:rsidR="00C732F6">
        <w:rPr>
          <w:b/>
          <w:bCs/>
          <w:u w:val="single"/>
        </w:rPr>
        <w:t>rom</w:t>
      </w:r>
      <w:r w:rsidR="006B0F12">
        <w:rPr>
          <w:b/>
          <w:bCs/>
          <w:u w:val="single"/>
        </w:rPr>
        <w:t xml:space="preserve"> </w:t>
      </w:r>
      <w:r w:rsidR="00C732F6">
        <w:rPr>
          <w:b/>
          <w:bCs/>
          <w:u w:val="single"/>
        </w:rPr>
        <w:t>unpublished</w:t>
      </w:r>
      <w:r w:rsidR="006B0F12">
        <w:rPr>
          <w:b/>
          <w:bCs/>
          <w:u w:val="single"/>
        </w:rPr>
        <w:t xml:space="preserve"> </w:t>
      </w:r>
      <w:r w:rsidR="00C732F6">
        <w:rPr>
          <w:b/>
          <w:bCs/>
          <w:u w:val="single"/>
        </w:rPr>
        <w:t>source</w:t>
      </w:r>
    </w:p>
    <w:p w14:paraId="0E79CF5C" w14:textId="77777777" w:rsidR="00260A12" w:rsidRDefault="00260A12" w:rsidP="00260A12">
      <w:pPr>
        <w:pStyle w:val="ListParagraph"/>
        <w:ind w:left="1515"/>
      </w:pPr>
    </w:p>
    <w:p w14:paraId="162363B4" w14:textId="54DDC1BA" w:rsidR="00FE6A65" w:rsidRPr="007D7FED" w:rsidRDefault="00FE6A65" w:rsidP="005E75B0">
      <w:pPr>
        <w:pStyle w:val="ListParagraph"/>
        <w:numPr>
          <w:ilvl w:val="0"/>
          <w:numId w:val="12"/>
        </w:numPr>
        <w:rPr>
          <w:b/>
          <w:bCs/>
        </w:rPr>
      </w:pPr>
      <w:r w:rsidRPr="007D7FED">
        <w:rPr>
          <w:b/>
          <w:bCs/>
        </w:rPr>
        <w:t>Exports</w:t>
      </w:r>
    </w:p>
    <w:tbl>
      <w:tblPr>
        <w:tblStyle w:val="TableGrid"/>
        <w:tblW w:w="0" w:type="auto"/>
        <w:tblInd w:w="720" w:type="dxa"/>
        <w:tblLook w:val="04A0" w:firstRow="1" w:lastRow="0" w:firstColumn="1" w:lastColumn="0" w:noHBand="0" w:noVBand="1"/>
      </w:tblPr>
      <w:tblGrid>
        <w:gridCol w:w="1615"/>
        <w:gridCol w:w="1260"/>
        <w:gridCol w:w="1080"/>
        <w:gridCol w:w="1080"/>
        <w:gridCol w:w="1170"/>
        <w:gridCol w:w="1080"/>
        <w:gridCol w:w="1345"/>
      </w:tblGrid>
      <w:tr w:rsidR="00AC74FA" w14:paraId="4EA9035F" w14:textId="77777777" w:rsidTr="00AC74FA">
        <w:tc>
          <w:tcPr>
            <w:tcW w:w="1615" w:type="dxa"/>
          </w:tcPr>
          <w:p w14:paraId="5B35CDA1" w14:textId="77777777" w:rsidR="000918DA" w:rsidRDefault="000918DA" w:rsidP="000918DA">
            <w:pPr>
              <w:pStyle w:val="ListParagraph"/>
              <w:ind w:left="0"/>
              <w:jc w:val="center"/>
            </w:pPr>
          </w:p>
        </w:tc>
        <w:tc>
          <w:tcPr>
            <w:tcW w:w="1260" w:type="dxa"/>
          </w:tcPr>
          <w:p w14:paraId="3A1E84DC" w14:textId="706AC3B9" w:rsidR="000918DA" w:rsidRPr="007D7FED" w:rsidRDefault="000918DA" w:rsidP="000918DA">
            <w:pPr>
              <w:pStyle w:val="ListParagraph"/>
              <w:ind w:left="0"/>
              <w:jc w:val="center"/>
              <w:rPr>
                <w:b/>
                <w:bCs/>
              </w:rPr>
            </w:pPr>
            <w:r w:rsidRPr="007D7FED">
              <w:rPr>
                <w:b/>
                <w:bCs/>
              </w:rPr>
              <w:t>2018</w:t>
            </w:r>
          </w:p>
        </w:tc>
        <w:tc>
          <w:tcPr>
            <w:tcW w:w="1080" w:type="dxa"/>
          </w:tcPr>
          <w:p w14:paraId="3FDBD0ED" w14:textId="5A9F8E1A" w:rsidR="000918DA" w:rsidRPr="007D7FED" w:rsidRDefault="000918DA" w:rsidP="000918DA">
            <w:pPr>
              <w:pStyle w:val="ListParagraph"/>
              <w:ind w:left="0"/>
              <w:jc w:val="center"/>
              <w:rPr>
                <w:b/>
                <w:bCs/>
              </w:rPr>
            </w:pPr>
            <w:r w:rsidRPr="007D7FED">
              <w:rPr>
                <w:b/>
                <w:bCs/>
              </w:rPr>
              <w:t>2019</w:t>
            </w:r>
          </w:p>
        </w:tc>
        <w:tc>
          <w:tcPr>
            <w:tcW w:w="1080" w:type="dxa"/>
          </w:tcPr>
          <w:p w14:paraId="6EEAE83D" w14:textId="017C15CA" w:rsidR="000918DA" w:rsidRPr="007D7FED" w:rsidRDefault="000918DA" w:rsidP="000918DA">
            <w:pPr>
              <w:pStyle w:val="ListParagraph"/>
              <w:ind w:left="0"/>
              <w:jc w:val="center"/>
              <w:rPr>
                <w:b/>
                <w:bCs/>
              </w:rPr>
            </w:pPr>
            <w:r w:rsidRPr="007D7FED">
              <w:rPr>
                <w:b/>
                <w:bCs/>
              </w:rPr>
              <w:t>2020</w:t>
            </w:r>
          </w:p>
        </w:tc>
        <w:tc>
          <w:tcPr>
            <w:tcW w:w="1170" w:type="dxa"/>
          </w:tcPr>
          <w:p w14:paraId="44DC6BB0" w14:textId="328FB15C" w:rsidR="000918DA" w:rsidRPr="007D7FED" w:rsidRDefault="000918DA" w:rsidP="000918DA">
            <w:pPr>
              <w:pStyle w:val="ListParagraph"/>
              <w:ind w:left="0"/>
              <w:jc w:val="center"/>
              <w:rPr>
                <w:b/>
                <w:bCs/>
              </w:rPr>
            </w:pPr>
            <w:r w:rsidRPr="007D7FED">
              <w:rPr>
                <w:b/>
                <w:bCs/>
              </w:rPr>
              <w:t>2021</w:t>
            </w:r>
          </w:p>
        </w:tc>
        <w:tc>
          <w:tcPr>
            <w:tcW w:w="1080" w:type="dxa"/>
          </w:tcPr>
          <w:p w14:paraId="571C1EC5" w14:textId="2E33CE9B" w:rsidR="000918DA" w:rsidRPr="007D7FED" w:rsidRDefault="000918DA" w:rsidP="000918DA">
            <w:pPr>
              <w:pStyle w:val="ListParagraph"/>
              <w:ind w:left="0"/>
              <w:jc w:val="center"/>
              <w:rPr>
                <w:b/>
                <w:bCs/>
              </w:rPr>
            </w:pPr>
            <w:r w:rsidRPr="007D7FED">
              <w:rPr>
                <w:b/>
                <w:bCs/>
              </w:rPr>
              <w:t>2022</w:t>
            </w:r>
          </w:p>
        </w:tc>
        <w:tc>
          <w:tcPr>
            <w:tcW w:w="1345" w:type="dxa"/>
          </w:tcPr>
          <w:p w14:paraId="6CD5519E" w14:textId="09BEAE7C" w:rsidR="000918DA" w:rsidRPr="007D7FED" w:rsidRDefault="000918DA" w:rsidP="000918DA">
            <w:pPr>
              <w:pStyle w:val="ListParagraph"/>
              <w:ind w:left="0"/>
              <w:jc w:val="center"/>
              <w:rPr>
                <w:b/>
                <w:bCs/>
              </w:rPr>
            </w:pPr>
            <w:r w:rsidRPr="007D7FED">
              <w:rPr>
                <w:b/>
                <w:bCs/>
              </w:rPr>
              <w:t>June 2023</w:t>
            </w:r>
          </w:p>
        </w:tc>
      </w:tr>
      <w:tr w:rsidR="00AC74FA" w14:paraId="333840C4" w14:textId="77777777" w:rsidTr="00AC74FA">
        <w:tc>
          <w:tcPr>
            <w:tcW w:w="1615" w:type="dxa"/>
          </w:tcPr>
          <w:p w14:paraId="44F33FC8" w14:textId="12BCB214" w:rsidR="000918DA" w:rsidRPr="007D7FED" w:rsidRDefault="00AC74FA" w:rsidP="000918DA">
            <w:pPr>
              <w:pStyle w:val="ListParagraph"/>
              <w:ind w:left="0"/>
              <w:jc w:val="center"/>
              <w:rPr>
                <w:b/>
                <w:bCs/>
              </w:rPr>
            </w:pPr>
            <w:r w:rsidRPr="007D7FED">
              <w:rPr>
                <w:b/>
                <w:bCs/>
              </w:rPr>
              <w:t>Hydrogen Vehicle</w:t>
            </w:r>
          </w:p>
        </w:tc>
        <w:tc>
          <w:tcPr>
            <w:tcW w:w="1260" w:type="dxa"/>
          </w:tcPr>
          <w:p w14:paraId="42E2C78E" w14:textId="0E4CFAC3" w:rsidR="000918DA" w:rsidRDefault="00AC74FA" w:rsidP="000918DA">
            <w:pPr>
              <w:pStyle w:val="ListParagraph"/>
              <w:ind w:left="0"/>
              <w:jc w:val="center"/>
            </w:pPr>
            <w:r>
              <w:t>227</w:t>
            </w:r>
          </w:p>
        </w:tc>
        <w:tc>
          <w:tcPr>
            <w:tcW w:w="1080" w:type="dxa"/>
          </w:tcPr>
          <w:p w14:paraId="110E5BA5" w14:textId="462AE809" w:rsidR="000918DA" w:rsidRDefault="00AC74FA" w:rsidP="000918DA">
            <w:pPr>
              <w:pStyle w:val="ListParagraph"/>
              <w:ind w:left="0"/>
              <w:jc w:val="center"/>
            </w:pPr>
            <w:r>
              <w:t>788</w:t>
            </w:r>
          </w:p>
        </w:tc>
        <w:tc>
          <w:tcPr>
            <w:tcW w:w="1080" w:type="dxa"/>
          </w:tcPr>
          <w:p w14:paraId="6EDE803C" w14:textId="6206DDB5" w:rsidR="000918DA" w:rsidRDefault="007D7FED" w:rsidP="000918DA">
            <w:pPr>
              <w:pStyle w:val="ListParagraph"/>
              <w:ind w:left="0"/>
              <w:jc w:val="center"/>
            </w:pPr>
            <w:r>
              <w:t>1,041</w:t>
            </w:r>
          </w:p>
        </w:tc>
        <w:tc>
          <w:tcPr>
            <w:tcW w:w="1170" w:type="dxa"/>
          </w:tcPr>
          <w:p w14:paraId="68EA7FF2" w14:textId="54008BD4" w:rsidR="000918DA" w:rsidRDefault="007D7FED" w:rsidP="000918DA">
            <w:pPr>
              <w:pStyle w:val="ListParagraph"/>
              <w:ind w:left="0"/>
              <w:jc w:val="center"/>
            </w:pPr>
            <w:r>
              <w:t>1,121</w:t>
            </w:r>
          </w:p>
        </w:tc>
        <w:tc>
          <w:tcPr>
            <w:tcW w:w="1080" w:type="dxa"/>
          </w:tcPr>
          <w:p w14:paraId="073B5463" w14:textId="41FA1900" w:rsidR="000918DA" w:rsidRDefault="007D7FED" w:rsidP="000918DA">
            <w:pPr>
              <w:pStyle w:val="ListParagraph"/>
              <w:ind w:left="0"/>
              <w:jc w:val="center"/>
            </w:pPr>
            <w:r>
              <w:t>398</w:t>
            </w:r>
          </w:p>
        </w:tc>
        <w:tc>
          <w:tcPr>
            <w:tcW w:w="1345" w:type="dxa"/>
          </w:tcPr>
          <w:p w14:paraId="0A211BE8" w14:textId="53480680" w:rsidR="000918DA" w:rsidRDefault="007D7FED" w:rsidP="000918DA">
            <w:pPr>
              <w:pStyle w:val="ListParagraph"/>
              <w:ind w:left="0"/>
              <w:jc w:val="center"/>
            </w:pPr>
            <w:r>
              <w:t>236</w:t>
            </w:r>
          </w:p>
        </w:tc>
      </w:tr>
      <w:tr w:rsidR="00AC74FA" w14:paraId="7719F862" w14:textId="77777777" w:rsidTr="00AC74FA">
        <w:tc>
          <w:tcPr>
            <w:tcW w:w="1615" w:type="dxa"/>
          </w:tcPr>
          <w:p w14:paraId="10195C7F" w14:textId="170F956F" w:rsidR="000918DA" w:rsidRPr="007D7FED" w:rsidRDefault="00AC74FA" w:rsidP="000918DA">
            <w:pPr>
              <w:pStyle w:val="ListParagraph"/>
              <w:ind w:left="0"/>
              <w:jc w:val="center"/>
              <w:rPr>
                <w:b/>
                <w:bCs/>
              </w:rPr>
            </w:pPr>
            <w:r w:rsidRPr="007D7FED">
              <w:rPr>
                <w:b/>
                <w:bCs/>
              </w:rPr>
              <w:t xml:space="preserve">Fuel </w:t>
            </w:r>
            <w:proofErr w:type="gramStart"/>
            <w:r w:rsidRPr="007D7FED">
              <w:rPr>
                <w:b/>
                <w:bCs/>
              </w:rPr>
              <w:t>Cell(</w:t>
            </w:r>
            <w:proofErr w:type="gramEnd"/>
            <w:r w:rsidRPr="007D7FED">
              <w:rPr>
                <w:b/>
                <w:bCs/>
              </w:rPr>
              <w:t>MW)</w:t>
            </w:r>
          </w:p>
        </w:tc>
        <w:tc>
          <w:tcPr>
            <w:tcW w:w="1260" w:type="dxa"/>
          </w:tcPr>
          <w:p w14:paraId="37FE3DF1" w14:textId="608B9B89" w:rsidR="000918DA" w:rsidRDefault="007D7FED" w:rsidP="000918DA">
            <w:pPr>
              <w:pStyle w:val="ListParagraph"/>
              <w:ind w:left="0"/>
              <w:jc w:val="center"/>
            </w:pPr>
            <w:r>
              <w:t>-</w:t>
            </w:r>
          </w:p>
        </w:tc>
        <w:tc>
          <w:tcPr>
            <w:tcW w:w="1080" w:type="dxa"/>
          </w:tcPr>
          <w:p w14:paraId="2F9B1D2B" w14:textId="66DAC2AA" w:rsidR="000918DA" w:rsidRDefault="007D7FED" w:rsidP="000918DA">
            <w:pPr>
              <w:pStyle w:val="ListParagraph"/>
              <w:ind w:left="0"/>
              <w:jc w:val="center"/>
            </w:pPr>
            <w:r>
              <w:t>-</w:t>
            </w:r>
          </w:p>
        </w:tc>
        <w:tc>
          <w:tcPr>
            <w:tcW w:w="1080" w:type="dxa"/>
          </w:tcPr>
          <w:p w14:paraId="6CBAD38F" w14:textId="716AE32C" w:rsidR="000918DA" w:rsidRDefault="007D7FED" w:rsidP="000918DA">
            <w:pPr>
              <w:pStyle w:val="ListParagraph"/>
              <w:ind w:left="0"/>
              <w:jc w:val="center"/>
            </w:pPr>
            <w:r>
              <w:t>-</w:t>
            </w:r>
          </w:p>
        </w:tc>
        <w:tc>
          <w:tcPr>
            <w:tcW w:w="1170" w:type="dxa"/>
          </w:tcPr>
          <w:p w14:paraId="56530617" w14:textId="044C724F" w:rsidR="000918DA" w:rsidRDefault="007D7FED" w:rsidP="000918DA">
            <w:pPr>
              <w:pStyle w:val="ListParagraph"/>
              <w:ind w:left="0"/>
              <w:jc w:val="center"/>
            </w:pPr>
            <w:r>
              <w:t>1.76</w:t>
            </w:r>
          </w:p>
        </w:tc>
        <w:tc>
          <w:tcPr>
            <w:tcW w:w="1080" w:type="dxa"/>
          </w:tcPr>
          <w:p w14:paraId="4A1D84FC" w14:textId="3B5254CA" w:rsidR="000918DA" w:rsidRDefault="007D7FED" w:rsidP="000918DA">
            <w:pPr>
              <w:pStyle w:val="ListParagraph"/>
              <w:ind w:left="0"/>
              <w:jc w:val="center"/>
            </w:pPr>
            <w:r>
              <w:t>109.8</w:t>
            </w:r>
          </w:p>
        </w:tc>
        <w:tc>
          <w:tcPr>
            <w:tcW w:w="1345" w:type="dxa"/>
          </w:tcPr>
          <w:p w14:paraId="69838F36" w14:textId="2C9A1302" w:rsidR="000918DA" w:rsidRDefault="007D7FED" w:rsidP="000918DA">
            <w:pPr>
              <w:pStyle w:val="ListParagraph"/>
              <w:ind w:left="0"/>
              <w:jc w:val="center"/>
            </w:pPr>
            <w:r>
              <w:t>-</w:t>
            </w:r>
          </w:p>
        </w:tc>
      </w:tr>
    </w:tbl>
    <w:p w14:paraId="0F803E59" w14:textId="62B6DC9C" w:rsidR="0027173F" w:rsidRPr="0027173F" w:rsidRDefault="00C732F6" w:rsidP="0027173F">
      <w:pPr>
        <w:pStyle w:val="ListParagraph"/>
        <w:numPr>
          <w:ilvl w:val="0"/>
          <w:numId w:val="15"/>
        </w:numPr>
      </w:pPr>
      <w:r>
        <w:t xml:space="preserve">Note: </w:t>
      </w:r>
      <w:r w:rsidR="00526EE9" w:rsidRPr="00526EE9">
        <w:rPr>
          <w:b/>
          <w:bCs/>
          <w:u w:val="single"/>
        </w:rPr>
        <w:t xml:space="preserve">Performance </w:t>
      </w:r>
      <w:r>
        <w:rPr>
          <w:b/>
          <w:bCs/>
          <w:u w:val="single"/>
        </w:rPr>
        <w:t>Data from unpublished source</w:t>
      </w:r>
    </w:p>
    <w:p w14:paraId="018A773C" w14:textId="77777777" w:rsidR="0027173F" w:rsidRDefault="0027173F" w:rsidP="0027173F">
      <w:pPr>
        <w:pStyle w:val="ListParagraph"/>
        <w:ind w:left="1515"/>
      </w:pPr>
    </w:p>
    <w:p w14:paraId="5B11F1C2" w14:textId="380CEF32" w:rsidR="00B40C36" w:rsidRPr="009A15B5" w:rsidRDefault="0027173F" w:rsidP="00B40C36">
      <w:pPr>
        <w:pStyle w:val="ListParagraph"/>
        <w:numPr>
          <w:ilvl w:val="0"/>
          <w:numId w:val="12"/>
        </w:numPr>
      </w:pPr>
      <w:r>
        <w:t xml:space="preserve">The </w:t>
      </w:r>
      <w:r w:rsidRPr="009A15B5">
        <w:t>1</w:t>
      </w:r>
      <w:r w:rsidRPr="009A15B5">
        <w:rPr>
          <w:vertAlign w:val="superscript"/>
        </w:rPr>
        <w:t>st</w:t>
      </w:r>
      <w:r w:rsidRPr="009A15B5">
        <w:t xml:space="preserve"> liquefied hydrogen plant in Korea was announced to be built in Changwon, Gyeongsangnam-do (South-</w:t>
      </w:r>
      <w:r>
        <w:t>east coast</w:t>
      </w:r>
      <w:r w:rsidRPr="009A15B5">
        <w:t>) in January 2024.</w:t>
      </w:r>
      <w:r>
        <w:t xml:space="preserve"> The plant will produce 5 tonnes per day, totaling 1,825 tonnes per year, which will be distributed to nearby businesses, hydrogen filling stations, and research institutions</w:t>
      </w:r>
      <w:r w:rsidR="00713C52">
        <w:t>, etc.</w:t>
      </w:r>
    </w:p>
    <w:p w14:paraId="32387FBB" w14:textId="77777777" w:rsidR="006D53D4" w:rsidRPr="002252A0" w:rsidRDefault="006D53D4" w:rsidP="006D53D4">
      <w:pPr>
        <w:pStyle w:val="ListParagraph"/>
        <w:rPr>
          <w:color w:val="007BB8"/>
        </w:rPr>
      </w:pPr>
    </w:p>
    <w:p w14:paraId="473C3C5A" w14:textId="27854ABE" w:rsidR="007400C2" w:rsidRPr="00AB398A" w:rsidRDefault="00B76E60" w:rsidP="00064C33">
      <w:pPr>
        <w:pStyle w:val="ListParagraph"/>
        <w:numPr>
          <w:ilvl w:val="0"/>
          <w:numId w:val="6"/>
        </w:numPr>
        <w:rPr>
          <w:b/>
          <w:bCs/>
        </w:rPr>
      </w:pPr>
      <w:r w:rsidRPr="00AB398A">
        <w:rPr>
          <w:b/>
          <w:bCs/>
        </w:rPr>
        <w:t>Other points</w:t>
      </w:r>
    </w:p>
    <w:p w14:paraId="1A49416A" w14:textId="77777777" w:rsidR="009A15B5" w:rsidRPr="00AB398A" w:rsidRDefault="009A15B5" w:rsidP="009A15B5">
      <w:pPr>
        <w:pStyle w:val="ListParagraph"/>
        <w:ind w:left="360"/>
      </w:pPr>
    </w:p>
    <w:p w14:paraId="257E903D" w14:textId="4FCB6468" w:rsidR="007400C2" w:rsidRPr="00D3670E" w:rsidRDefault="00A642D7" w:rsidP="00B0345D">
      <w:pPr>
        <w:pStyle w:val="ListParagraph"/>
        <w:numPr>
          <w:ilvl w:val="0"/>
          <w:numId w:val="16"/>
        </w:numPr>
        <w:rPr>
          <w:b/>
          <w:bCs/>
        </w:rPr>
      </w:pPr>
      <w:r w:rsidRPr="00D3670E">
        <w:rPr>
          <w:b/>
          <w:bCs/>
        </w:rPr>
        <w:t xml:space="preserve">Central </w:t>
      </w:r>
      <w:r w:rsidR="00B0345D" w:rsidRPr="00D3670E">
        <w:rPr>
          <w:b/>
          <w:bCs/>
        </w:rPr>
        <w:t xml:space="preserve">Government Budget </w:t>
      </w:r>
      <w:r w:rsidR="00B1095F" w:rsidRPr="00D3670E">
        <w:rPr>
          <w:b/>
          <w:bCs/>
        </w:rPr>
        <w:t>for Hydrogen</w:t>
      </w:r>
    </w:p>
    <w:p w14:paraId="57347517" w14:textId="77777777" w:rsidR="00AB398A" w:rsidRPr="00AB398A" w:rsidRDefault="00AB398A" w:rsidP="00AB398A">
      <w:pPr>
        <w:pStyle w:val="ListParagraph"/>
      </w:pPr>
    </w:p>
    <w:p w14:paraId="635CEDBD" w14:textId="77777777" w:rsidR="0096178B" w:rsidRDefault="0096178B" w:rsidP="0096178B">
      <w:pPr>
        <w:pStyle w:val="ListParagraph"/>
        <w:numPr>
          <w:ilvl w:val="0"/>
          <w:numId w:val="19"/>
        </w:numPr>
      </w:pPr>
      <w:r>
        <w:t>The Ministry of Trade, Industry, and Energy (MOTIE) will allocate 19.6 billion in 2023 to 17.4 billion in 2024 for hydrogen-related expenses.</w:t>
      </w:r>
    </w:p>
    <w:p w14:paraId="73C7AE6B" w14:textId="77777777" w:rsidR="000E6C88" w:rsidRDefault="000E6C88" w:rsidP="000E6C88">
      <w:pPr>
        <w:pStyle w:val="ListParagraph"/>
        <w:numPr>
          <w:ilvl w:val="0"/>
          <w:numId w:val="19"/>
        </w:numPr>
      </w:pPr>
      <w:r>
        <w:t>The Ministry of Land, Infrastructure, and Transportation (MOLIT) allocates budgets for hydrogen transportation (12.8 billion in 2023 to 11.7 billion in 2024) and hydrogen filling stations (4.5 billion in 2023 and 2024).</w:t>
      </w:r>
    </w:p>
    <w:p w14:paraId="38991BCF" w14:textId="503A7AFD" w:rsidR="001272E4" w:rsidRPr="00AB398A" w:rsidRDefault="000E6C88" w:rsidP="000E6C88">
      <w:pPr>
        <w:pStyle w:val="ListParagraph"/>
        <w:numPr>
          <w:ilvl w:val="0"/>
          <w:numId w:val="19"/>
        </w:numPr>
      </w:pPr>
      <w:r>
        <w:t>The Ministry of Environment (MOE) allocates subsidies for hydrogen vehicles (633 billion in 2023 to 621 billion in 2024) and hydrogen filling stations (189.6 billion in 2023 to 181.7 billion in 2024).</w:t>
      </w:r>
    </w:p>
    <w:p w14:paraId="6BE2EBD1" w14:textId="77777777" w:rsidR="009A15B5" w:rsidRPr="002252A0" w:rsidRDefault="009A15B5" w:rsidP="009A15B5">
      <w:pPr>
        <w:pStyle w:val="ListParagraph"/>
        <w:ind w:left="1160"/>
        <w:rPr>
          <w:color w:val="007BB8"/>
        </w:rPr>
      </w:pPr>
    </w:p>
    <w:p w14:paraId="39BC99B0" w14:textId="6F5E6DF5" w:rsidR="00B1095F" w:rsidRPr="00D51FFD" w:rsidRDefault="00524C6C" w:rsidP="00B0345D">
      <w:pPr>
        <w:pStyle w:val="ListParagraph"/>
        <w:numPr>
          <w:ilvl w:val="0"/>
          <w:numId w:val="16"/>
        </w:numPr>
        <w:rPr>
          <w:b/>
          <w:bCs/>
        </w:rPr>
      </w:pPr>
      <w:r w:rsidRPr="00D51FFD">
        <w:rPr>
          <w:b/>
          <w:bCs/>
        </w:rPr>
        <w:t>Investment</w:t>
      </w:r>
      <w:r w:rsidR="00346F78">
        <w:rPr>
          <w:b/>
          <w:bCs/>
        </w:rPr>
        <w:t xml:space="preserve"> </w:t>
      </w:r>
      <w:r w:rsidR="00346F78" w:rsidRPr="00BC098C">
        <w:t>(</w:t>
      </w:r>
      <w:r w:rsidR="00BC098C" w:rsidRPr="00BC098C">
        <w:t xml:space="preserve">The </w:t>
      </w:r>
      <w:r w:rsidR="00E90A8A" w:rsidRPr="00BC098C">
        <w:t xml:space="preserve">below </w:t>
      </w:r>
      <w:r w:rsidR="00BC098C" w:rsidRPr="00BC098C">
        <w:t xml:space="preserve">contents does </w:t>
      </w:r>
      <w:r w:rsidR="00E90A8A" w:rsidRPr="00BC098C">
        <w:t xml:space="preserve">not </w:t>
      </w:r>
      <w:r w:rsidR="00BC098C" w:rsidRPr="00BC098C">
        <w:t xml:space="preserve">include </w:t>
      </w:r>
      <w:proofErr w:type="gramStart"/>
      <w:r w:rsidR="00BC098C" w:rsidRPr="00BC098C">
        <w:t>all of</w:t>
      </w:r>
      <w:proofErr w:type="gramEnd"/>
      <w:r w:rsidR="00E90A8A" w:rsidRPr="00BC098C">
        <w:t xml:space="preserve"> the investments)</w:t>
      </w:r>
    </w:p>
    <w:p w14:paraId="12A71146" w14:textId="5E7F6D35" w:rsidR="005C2214" w:rsidRPr="00A060C3" w:rsidRDefault="00576583" w:rsidP="00A060C3">
      <w:pPr>
        <w:pStyle w:val="ListParagraph"/>
        <w:numPr>
          <w:ilvl w:val="0"/>
          <w:numId w:val="19"/>
        </w:numPr>
      </w:pPr>
      <w:r>
        <w:t>According to a July 2022 report by</w:t>
      </w:r>
      <w:r w:rsidRPr="00576583">
        <w:t xml:space="preserve"> </w:t>
      </w:r>
      <w:r>
        <w:t>Korea Institute for Industrial Economics &amp; Trade</w:t>
      </w:r>
      <w:r w:rsidR="00644208">
        <w:t>, the n</w:t>
      </w:r>
      <w:r w:rsidR="00593F87">
        <w:t xml:space="preserve">umber of Enterprises </w:t>
      </w:r>
      <w:r w:rsidR="00644208">
        <w:t>in</w:t>
      </w:r>
      <w:r w:rsidR="00956532">
        <w:t xml:space="preserve"> Korea’s </w:t>
      </w:r>
      <w:r w:rsidR="00593F87">
        <w:t>hydrogen industry</w:t>
      </w:r>
      <w:r w:rsidR="00956532">
        <w:t xml:space="preserve"> </w:t>
      </w:r>
      <w:r w:rsidR="00644208">
        <w:t>has expanded</w:t>
      </w:r>
      <w:r w:rsidR="00956532">
        <w:t xml:space="preserve"> from </w:t>
      </w:r>
      <w:r w:rsidR="00447ACB">
        <w:t>58 in 20</w:t>
      </w:r>
      <w:r w:rsidR="00794183">
        <w:t>1</w:t>
      </w:r>
      <w:r w:rsidR="00447ACB">
        <w:t>5 to 279 in 2021.</w:t>
      </w:r>
      <w:r w:rsidR="00276135" w:rsidRPr="00A060C3">
        <w:rPr>
          <w:color w:val="00B0F0"/>
        </w:rPr>
        <w:t xml:space="preserve"> </w:t>
      </w:r>
    </w:p>
    <w:p w14:paraId="0FBC147D" w14:textId="4A4AA01D" w:rsidR="003D0782" w:rsidRPr="00D51FFD" w:rsidRDefault="00A32A80" w:rsidP="00023522">
      <w:pPr>
        <w:pStyle w:val="ListParagraph"/>
        <w:numPr>
          <w:ilvl w:val="0"/>
          <w:numId w:val="19"/>
        </w:numPr>
      </w:pPr>
      <w:r w:rsidRPr="00D51FFD">
        <w:t>Korean g</w:t>
      </w:r>
      <w:r w:rsidR="0089574C" w:rsidRPr="00D51FFD">
        <w:t>overnment (</w:t>
      </w:r>
      <w:r w:rsidR="003D0782" w:rsidRPr="00D51FFD">
        <w:t>MOTIE</w:t>
      </w:r>
      <w:r w:rsidR="00A72130" w:rsidRPr="00D51FFD">
        <w:t>)</w:t>
      </w:r>
      <w:r w:rsidR="003D0782" w:rsidRPr="00D51FFD">
        <w:t xml:space="preserve"> </w:t>
      </w:r>
      <w:r w:rsidRPr="00D51FFD">
        <w:t>and p</w:t>
      </w:r>
      <w:r w:rsidR="003D0782" w:rsidRPr="00D51FFD">
        <w:t xml:space="preserve">rivate </w:t>
      </w:r>
      <w:r w:rsidRPr="00D51FFD">
        <w:t>enterprises propose to</w:t>
      </w:r>
      <w:r w:rsidR="00A72130" w:rsidRPr="00D51FFD">
        <w:t xml:space="preserve"> </w:t>
      </w:r>
      <w:r w:rsidR="00D11BBD" w:rsidRPr="00D51FFD">
        <w:t xml:space="preserve">invest 317.7 billion KRW in total </w:t>
      </w:r>
      <w:r w:rsidR="00D51FFD" w:rsidRPr="00D51FFD">
        <w:t>over</w:t>
      </w:r>
      <w:r w:rsidR="00F60FE6" w:rsidRPr="00D51FFD">
        <w:t xml:space="preserve"> 5 years to </w:t>
      </w:r>
      <w:r w:rsidR="00E22160" w:rsidRPr="00D51FFD">
        <w:t xml:space="preserve">construct </w:t>
      </w:r>
      <w:r w:rsidR="00237C7F" w:rsidRPr="00D51FFD">
        <w:t>liquef</w:t>
      </w:r>
      <w:r w:rsidR="00783264" w:rsidRPr="00D51FFD">
        <w:t xml:space="preserve">ied </w:t>
      </w:r>
      <w:r w:rsidR="002870F5" w:rsidRPr="00D51FFD">
        <w:t xml:space="preserve">hydrogen </w:t>
      </w:r>
      <w:r w:rsidR="00D51FFD" w:rsidRPr="00D51FFD">
        <w:t>facility</w:t>
      </w:r>
      <w:r w:rsidR="00E22160" w:rsidRPr="00D51FFD">
        <w:t xml:space="preserve"> in Samcheok</w:t>
      </w:r>
      <w:r w:rsidR="00F60FE6" w:rsidRPr="00D51FFD">
        <w:t>, Gangwon Province (</w:t>
      </w:r>
      <w:r w:rsidR="00D51FFD" w:rsidRPr="00D51FFD">
        <w:t>e</w:t>
      </w:r>
      <w:r w:rsidR="00F60FE6" w:rsidRPr="00D51FFD">
        <w:t>ast coast of Korea)</w:t>
      </w:r>
      <w:r w:rsidR="0089574C" w:rsidRPr="00D51FFD">
        <w:t>.</w:t>
      </w:r>
    </w:p>
    <w:p w14:paraId="31E223D5" w14:textId="339764E5" w:rsidR="00B1095F" w:rsidRPr="004776BB" w:rsidRDefault="00023522" w:rsidP="00D3670E">
      <w:pPr>
        <w:pStyle w:val="ListParagraph"/>
        <w:numPr>
          <w:ilvl w:val="0"/>
          <w:numId w:val="19"/>
        </w:numPr>
      </w:pPr>
      <w:r w:rsidRPr="004776BB">
        <w:lastRenderedPageBreak/>
        <w:t xml:space="preserve">Korea Gas Corporation </w:t>
      </w:r>
      <w:r w:rsidR="007A1F09" w:rsidRPr="004776BB">
        <w:t xml:space="preserve">will </w:t>
      </w:r>
      <w:r w:rsidR="00825607" w:rsidRPr="004776BB">
        <w:t>scale back</w:t>
      </w:r>
      <w:r w:rsidR="007A1F09" w:rsidRPr="004776BB">
        <w:t xml:space="preserve"> its </w:t>
      </w:r>
      <w:r w:rsidR="003D4320" w:rsidRPr="004776BB">
        <w:t>plan</w:t>
      </w:r>
      <w:r w:rsidR="000002BB" w:rsidRPr="004776BB">
        <w:t>s for establishing</w:t>
      </w:r>
      <w:r w:rsidR="00B2375A" w:rsidRPr="004776BB">
        <w:t xml:space="preserve"> liquefied hydrogen plant</w:t>
      </w:r>
      <w:r w:rsidR="00D11F10" w:rsidRPr="004776BB">
        <w:t>. KOGAS p</w:t>
      </w:r>
      <w:r w:rsidR="000002BB" w:rsidRPr="004776BB">
        <w:t>rojected</w:t>
      </w:r>
      <w:r w:rsidR="00D11F10" w:rsidRPr="004776BB">
        <w:t xml:space="preserve"> to invest</w:t>
      </w:r>
      <w:r w:rsidR="00FB264A" w:rsidRPr="004776BB">
        <w:t xml:space="preserve"> 2.83 trillion KRW by 2026 in total (</w:t>
      </w:r>
      <w:r w:rsidR="0002394E" w:rsidRPr="004776BB">
        <w:t xml:space="preserve">311.4 billion KRW in </w:t>
      </w:r>
      <w:r w:rsidR="00D11F10" w:rsidRPr="004776BB">
        <w:t>2024</w:t>
      </w:r>
      <w:r w:rsidR="00FB264A" w:rsidRPr="004776BB">
        <w:t xml:space="preserve">). However, it </w:t>
      </w:r>
      <w:r w:rsidR="0049715A" w:rsidRPr="004776BB">
        <w:t xml:space="preserve">adjusted </w:t>
      </w:r>
      <w:r w:rsidR="00C072C5" w:rsidRPr="004776BB">
        <w:t>its</w:t>
      </w:r>
      <w:r w:rsidR="00FB264A" w:rsidRPr="004776BB">
        <w:t xml:space="preserve"> hydrogen business</w:t>
      </w:r>
      <w:r w:rsidR="008F0522" w:rsidRPr="004776BB">
        <w:t xml:space="preserve"> plan, stating</w:t>
      </w:r>
      <w:r w:rsidR="00FB264A" w:rsidRPr="004776BB">
        <w:t xml:space="preserve"> </w:t>
      </w:r>
      <w:r w:rsidR="00C072C5" w:rsidRPr="004776BB">
        <w:t xml:space="preserve">that it will </w:t>
      </w:r>
      <w:r w:rsidR="008F0522" w:rsidRPr="004776BB">
        <w:t xml:space="preserve">invest </w:t>
      </w:r>
      <w:r w:rsidR="00534969" w:rsidRPr="004776BB">
        <w:t>344.5 billion KRW in total by 2027</w:t>
      </w:r>
      <w:r w:rsidR="008F0522" w:rsidRPr="004776BB">
        <w:t>, compared to</w:t>
      </w:r>
      <w:r w:rsidR="00534969" w:rsidRPr="004776BB">
        <w:t xml:space="preserve"> 29.9 billion KRW in 2024.</w:t>
      </w:r>
    </w:p>
    <w:p w14:paraId="79F3142A" w14:textId="77777777" w:rsidR="00064C33" w:rsidRDefault="00064C33" w:rsidP="00985876"/>
    <w:p w14:paraId="714556DC" w14:textId="77777777" w:rsidR="00B24393" w:rsidRDefault="00B24393"/>
    <w:p w14:paraId="7707DCD1" w14:textId="67426F02" w:rsidR="00531732" w:rsidRDefault="00531732" w:rsidP="00531732"/>
    <w:p w14:paraId="0BC89E97" w14:textId="7AFBBFCF" w:rsidR="00AC4857" w:rsidRDefault="00AC4857"/>
    <w:sectPr w:rsidR="00AC485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888C" w14:textId="77777777" w:rsidR="002F78EC" w:rsidRDefault="002F78EC" w:rsidP="00A76A48">
      <w:pPr>
        <w:spacing w:after="0" w:line="240" w:lineRule="auto"/>
      </w:pPr>
      <w:r>
        <w:separator/>
      </w:r>
    </w:p>
  </w:endnote>
  <w:endnote w:type="continuationSeparator" w:id="0">
    <w:p w14:paraId="05529D5F" w14:textId="77777777" w:rsidR="002F78EC" w:rsidRDefault="002F78EC" w:rsidP="00A7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330190"/>
      <w:docPartObj>
        <w:docPartGallery w:val="Page Numbers (Bottom of Page)"/>
        <w:docPartUnique/>
      </w:docPartObj>
    </w:sdtPr>
    <w:sdtEndPr/>
    <w:sdtContent>
      <w:p w14:paraId="5093B9B7" w14:textId="2D7B8332" w:rsidR="00813026" w:rsidRDefault="00813026">
        <w:pPr>
          <w:pStyle w:val="Footer"/>
          <w:jc w:val="center"/>
        </w:pPr>
        <w:r>
          <w:fldChar w:fldCharType="begin"/>
        </w:r>
        <w:r>
          <w:instrText>PAGE   \* MERGEFORMAT</w:instrText>
        </w:r>
        <w:r>
          <w:fldChar w:fldCharType="separate"/>
        </w:r>
        <w:r>
          <w:rPr>
            <w:lang w:val="ko-KR" w:eastAsia="ko-KR"/>
          </w:rPr>
          <w:t>2</w:t>
        </w:r>
        <w:r>
          <w:fldChar w:fldCharType="end"/>
        </w:r>
      </w:p>
    </w:sdtContent>
  </w:sdt>
  <w:p w14:paraId="7DD84BD2" w14:textId="77777777" w:rsidR="00813026" w:rsidRDefault="0081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3864" w14:textId="77777777" w:rsidR="002F78EC" w:rsidRDefault="002F78EC" w:rsidP="00A76A48">
      <w:pPr>
        <w:spacing w:after="0" w:line="240" w:lineRule="auto"/>
      </w:pPr>
      <w:r>
        <w:separator/>
      </w:r>
    </w:p>
  </w:footnote>
  <w:footnote w:type="continuationSeparator" w:id="0">
    <w:p w14:paraId="0D37AA8E" w14:textId="77777777" w:rsidR="002F78EC" w:rsidRDefault="002F78EC" w:rsidP="00A7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321"/>
    <w:multiLevelType w:val="hybridMultilevel"/>
    <w:tmpl w:val="C71AEE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87CE7"/>
    <w:multiLevelType w:val="hybridMultilevel"/>
    <w:tmpl w:val="D87A5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E6F6C"/>
    <w:multiLevelType w:val="hybridMultilevel"/>
    <w:tmpl w:val="BF70D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D4F79"/>
    <w:multiLevelType w:val="hybridMultilevel"/>
    <w:tmpl w:val="1E786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4251A"/>
    <w:multiLevelType w:val="hybridMultilevel"/>
    <w:tmpl w:val="BEF8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D4000"/>
    <w:multiLevelType w:val="hybridMultilevel"/>
    <w:tmpl w:val="81B47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D4150"/>
    <w:multiLevelType w:val="multilevel"/>
    <w:tmpl w:val="C0E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D65A8"/>
    <w:multiLevelType w:val="hybridMultilevel"/>
    <w:tmpl w:val="D35280BA"/>
    <w:lvl w:ilvl="0" w:tplc="0409000B">
      <w:start w:val="1"/>
      <w:numFmt w:val="bullet"/>
      <w:lvlText w:val=""/>
      <w:lvlJc w:val="left"/>
      <w:pPr>
        <w:ind w:left="1600" w:hanging="440"/>
      </w:pPr>
      <w:rPr>
        <w:rFonts w:ascii="Wingdings" w:hAnsi="Wingdings"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8" w15:restartNumberingAfterBreak="0">
    <w:nsid w:val="36411BE1"/>
    <w:multiLevelType w:val="hybridMultilevel"/>
    <w:tmpl w:val="0D9A16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E32766"/>
    <w:multiLevelType w:val="hybridMultilevel"/>
    <w:tmpl w:val="60F02BB8"/>
    <w:lvl w:ilvl="0" w:tplc="04090005">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3F6C499D"/>
    <w:multiLevelType w:val="hybridMultilevel"/>
    <w:tmpl w:val="952C39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980344"/>
    <w:multiLevelType w:val="hybridMultilevel"/>
    <w:tmpl w:val="F77CD204"/>
    <w:lvl w:ilvl="0" w:tplc="04090005">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46D934F3"/>
    <w:multiLevelType w:val="hybridMultilevel"/>
    <w:tmpl w:val="35EC1114"/>
    <w:lvl w:ilvl="0" w:tplc="0409000D">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3" w15:restartNumberingAfterBreak="0">
    <w:nsid w:val="493D6E76"/>
    <w:multiLevelType w:val="hybridMultilevel"/>
    <w:tmpl w:val="F5E4B5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730A9"/>
    <w:multiLevelType w:val="hybridMultilevel"/>
    <w:tmpl w:val="BD6211B2"/>
    <w:lvl w:ilvl="0" w:tplc="508C7E54">
      <w:numFmt w:val="bullet"/>
      <w:lvlText w:val=""/>
      <w:lvlJc w:val="left"/>
      <w:pPr>
        <w:ind w:left="1665" w:hanging="360"/>
      </w:pPr>
      <w:rPr>
        <w:rFonts w:ascii="Symbol" w:eastAsiaTheme="minorHAnsi" w:hAnsi="Symbol" w:cstheme="minorBid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15:restartNumberingAfterBreak="0">
    <w:nsid w:val="4BF82076"/>
    <w:multiLevelType w:val="hybridMultilevel"/>
    <w:tmpl w:val="0C800A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F3BE6"/>
    <w:multiLevelType w:val="hybridMultilevel"/>
    <w:tmpl w:val="4FC00A70"/>
    <w:lvl w:ilvl="0" w:tplc="C1B6E63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72267"/>
    <w:multiLevelType w:val="hybridMultilevel"/>
    <w:tmpl w:val="F224F0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1353C"/>
    <w:multiLevelType w:val="hybridMultilevel"/>
    <w:tmpl w:val="2CCE4A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601EF0"/>
    <w:multiLevelType w:val="hybridMultilevel"/>
    <w:tmpl w:val="4DC4B8C6"/>
    <w:lvl w:ilvl="0" w:tplc="15F6F7CE">
      <w:numFmt w:val="bullet"/>
      <w:lvlText w:val=""/>
      <w:lvlJc w:val="left"/>
      <w:pPr>
        <w:ind w:left="1515" w:hanging="360"/>
      </w:pPr>
      <w:rPr>
        <w:rFonts w:ascii="Symbol" w:eastAsiaTheme="minorHAnsi" w:hAnsi="Symbol" w:cstheme="minorBid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15:restartNumberingAfterBreak="0">
    <w:nsid w:val="55D350E0"/>
    <w:multiLevelType w:val="hybridMultilevel"/>
    <w:tmpl w:val="FAC8565A"/>
    <w:lvl w:ilvl="0" w:tplc="BF50ECDA">
      <w:start w:val="2023"/>
      <w:numFmt w:val="bullet"/>
      <w:lvlText w:val="-"/>
      <w:lvlJc w:val="left"/>
      <w:pPr>
        <w:ind w:left="360" w:hanging="360"/>
      </w:pPr>
      <w:rPr>
        <w:rFonts w:ascii="Aptos" w:eastAsiaTheme="minorEastAsia"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7E1C9E"/>
    <w:multiLevelType w:val="hybridMultilevel"/>
    <w:tmpl w:val="27A67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592FC9"/>
    <w:multiLevelType w:val="multilevel"/>
    <w:tmpl w:val="FF2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A51ACA"/>
    <w:multiLevelType w:val="hybridMultilevel"/>
    <w:tmpl w:val="9672FA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4012B8"/>
    <w:multiLevelType w:val="hybridMultilevel"/>
    <w:tmpl w:val="7C0E9AA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18E1D31"/>
    <w:multiLevelType w:val="hybridMultilevel"/>
    <w:tmpl w:val="0C9E59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483A77"/>
    <w:multiLevelType w:val="hybridMultilevel"/>
    <w:tmpl w:val="367490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61486538">
    <w:abstractNumId w:val="6"/>
  </w:num>
  <w:num w:numId="2" w16cid:durableId="265843563">
    <w:abstractNumId w:val="22"/>
  </w:num>
  <w:num w:numId="3" w16cid:durableId="1563977253">
    <w:abstractNumId w:val="4"/>
  </w:num>
  <w:num w:numId="4" w16cid:durableId="704674502">
    <w:abstractNumId w:val="24"/>
  </w:num>
  <w:num w:numId="5" w16cid:durableId="1308317795">
    <w:abstractNumId w:val="5"/>
  </w:num>
  <w:num w:numId="6" w16cid:durableId="199125777">
    <w:abstractNumId w:val="23"/>
  </w:num>
  <w:num w:numId="7" w16cid:durableId="1057122548">
    <w:abstractNumId w:val="2"/>
  </w:num>
  <w:num w:numId="8" w16cid:durableId="175385552">
    <w:abstractNumId w:val="0"/>
  </w:num>
  <w:num w:numId="9" w16cid:durableId="447429542">
    <w:abstractNumId w:val="1"/>
  </w:num>
  <w:num w:numId="10" w16cid:durableId="329332482">
    <w:abstractNumId w:val="3"/>
  </w:num>
  <w:num w:numId="11" w16cid:durableId="1176069481">
    <w:abstractNumId w:val="13"/>
  </w:num>
  <w:num w:numId="12" w16cid:durableId="1430078536">
    <w:abstractNumId w:val="15"/>
  </w:num>
  <w:num w:numId="13" w16cid:durableId="444036538">
    <w:abstractNumId w:val="8"/>
  </w:num>
  <w:num w:numId="14" w16cid:durableId="600065402">
    <w:abstractNumId w:val="14"/>
  </w:num>
  <w:num w:numId="15" w16cid:durableId="623318020">
    <w:abstractNumId w:val="19"/>
  </w:num>
  <w:num w:numId="16" w16cid:durableId="786654286">
    <w:abstractNumId w:val="17"/>
  </w:num>
  <w:num w:numId="17" w16cid:durableId="1226449725">
    <w:abstractNumId w:val="21"/>
  </w:num>
  <w:num w:numId="18" w16cid:durableId="1949654428">
    <w:abstractNumId w:val="16"/>
  </w:num>
  <w:num w:numId="19" w16cid:durableId="91753754">
    <w:abstractNumId w:val="11"/>
  </w:num>
  <w:num w:numId="20" w16cid:durableId="1619484996">
    <w:abstractNumId w:val="7"/>
  </w:num>
  <w:num w:numId="21" w16cid:durableId="1205946861">
    <w:abstractNumId w:val="9"/>
  </w:num>
  <w:num w:numId="22" w16cid:durableId="1539708094">
    <w:abstractNumId w:val="26"/>
  </w:num>
  <w:num w:numId="23" w16cid:durableId="480973879">
    <w:abstractNumId w:val="10"/>
  </w:num>
  <w:num w:numId="24" w16cid:durableId="619147633">
    <w:abstractNumId w:val="18"/>
  </w:num>
  <w:num w:numId="25" w16cid:durableId="1005282743">
    <w:abstractNumId w:val="20"/>
  </w:num>
  <w:num w:numId="26" w16cid:durableId="975069736">
    <w:abstractNumId w:val="25"/>
  </w:num>
  <w:num w:numId="27" w16cid:durableId="1032992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C5"/>
    <w:rsid w:val="000002BB"/>
    <w:rsid w:val="000015AC"/>
    <w:rsid w:val="0001152E"/>
    <w:rsid w:val="00012BCE"/>
    <w:rsid w:val="00023522"/>
    <w:rsid w:val="0002394E"/>
    <w:rsid w:val="000263A4"/>
    <w:rsid w:val="00030650"/>
    <w:rsid w:val="00034AB3"/>
    <w:rsid w:val="00051045"/>
    <w:rsid w:val="00054171"/>
    <w:rsid w:val="000638EF"/>
    <w:rsid w:val="00063F3F"/>
    <w:rsid w:val="00064C33"/>
    <w:rsid w:val="000745AD"/>
    <w:rsid w:val="0007486A"/>
    <w:rsid w:val="00075328"/>
    <w:rsid w:val="000918DA"/>
    <w:rsid w:val="00096BF7"/>
    <w:rsid w:val="000C1C64"/>
    <w:rsid w:val="000C2A02"/>
    <w:rsid w:val="000C2E35"/>
    <w:rsid w:val="000D25A1"/>
    <w:rsid w:val="000E02CE"/>
    <w:rsid w:val="000E51B1"/>
    <w:rsid w:val="000E55AE"/>
    <w:rsid w:val="000E6C88"/>
    <w:rsid w:val="000F7BA4"/>
    <w:rsid w:val="00104E67"/>
    <w:rsid w:val="00105B87"/>
    <w:rsid w:val="0011429B"/>
    <w:rsid w:val="0012336B"/>
    <w:rsid w:val="00126589"/>
    <w:rsid w:val="001272E4"/>
    <w:rsid w:val="001437AF"/>
    <w:rsid w:val="00144D25"/>
    <w:rsid w:val="00147B76"/>
    <w:rsid w:val="0015075F"/>
    <w:rsid w:val="00150C65"/>
    <w:rsid w:val="00155A69"/>
    <w:rsid w:val="00166BEC"/>
    <w:rsid w:val="00183999"/>
    <w:rsid w:val="00192E3F"/>
    <w:rsid w:val="001943F5"/>
    <w:rsid w:val="00195B43"/>
    <w:rsid w:val="0019665C"/>
    <w:rsid w:val="001A63B9"/>
    <w:rsid w:val="001A71FA"/>
    <w:rsid w:val="001A7CBE"/>
    <w:rsid w:val="001B2F7B"/>
    <w:rsid w:val="001D1577"/>
    <w:rsid w:val="001E1B58"/>
    <w:rsid w:val="001E6057"/>
    <w:rsid w:val="001E6C64"/>
    <w:rsid w:val="001E7E06"/>
    <w:rsid w:val="001F020D"/>
    <w:rsid w:val="001F1352"/>
    <w:rsid w:val="001F529B"/>
    <w:rsid w:val="001F5CFA"/>
    <w:rsid w:val="001F77B1"/>
    <w:rsid w:val="00205334"/>
    <w:rsid w:val="00211320"/>
    <w:rsid w:val="00212780"/>
    <w:rsid w:val="00221653"/>
    <w:rsid w:val="00224843"/>
    <w:rsid w:val="002252A0"/>
    <w:rsid w:val="00227DBE"/>
    <w:rsid w:val="002312F7"/>
    <w:rsid w:val="002317C7"/>
    <w:rsid w:val="00232945"/>
    <w:rsid w:val="00237C7F"/>
    <w:rsid w:val="00241DE8"/>
    <w:rsid w:val="00254E71"/>
    <w:rsid w:val="00255AF5"/>
    <w:rsid w:val="00256005"/>
    <w:rsid w:val="0025601D"/>
    <w:rsid w:val="00260A12"/>
    <w:rsid w:val="00266C6A"/>
    <w:rsid w:val="0027173F"/>
    <w:rsid w:val="002727F6"/>
    <w:rsid w:val="00274176"/>
    <w:rsid w:val="00276135"/>
    <w:rsid w:val="002850E1"/>
    <w:rsid w:val="0028615E"/>
    <w:rsid w:val="002870F5"/>
    <w:rsid w:val="00290046"/>
    <w:rsid w:val="00290AAE"/>
    <w:rsid w:val="002946DE"/>
    <w:rsid w:val="00297AE4"/>
    <w:rsid w:val="00297CAF"/>
    <w:rsid w:val="002A466A"/>
    <w:rsid w:val="002A5579"/>
    <w:rsid w:val="002C2041"/>
    <w:rsid w:val="002D3358"/>
    <w:rsid w:val="002D3ED6"/>
    <w:rsid w:val="002D6FE3"/>
    <w:rsid w:val="002E0ABC"/>
    <w:rsid w:val="002F1459"/>
    <w:rsid w:val="002F78EC"/>
    <w:rsid w:val="00300FBD"/>
    <w:rsid w:val="00302275"/>
    <w:rsid w:val="003035AF"/>
    <w:rsid w:val="00304876"/>
    <w:rsid w:val="003065A8"/>
    <w:rsid w:val="0031101D"/>
    <w:rsid w:val="00315058"/>
    <w:rsid w:val="003207FD"/>
    <w:rsid w:val="00337267"/>
    <w:rsid w:val="00346803"/>
    <w:rsid w:val="0034694F"/>
    <w:rsid w:val="00346F78"/>
    <w:rsid w:val="00350A20"/>
    <w:rsid w:val="00350B99"/>
    <w:rsid w:val="003562B2"/>
    <w:rsid w:val="00371D9A"/>
    <w:rsid w:val="00375315"/>
    <w:rsid w:val="003759E0"/>
    <w:rsid w:val="00375AEA"/>
    <w:rsid w:val="003829CF"/>
    <w:rsid w:val="0038330B"/>
    <w:rsid w:val="00384B5C"/>
    <w:rsid w:val="00395BBF"/>
    <w:rsid w:val="003A0778"/>
    <w:rsid w:val="003A0FDF"/>
    <w:rsid w:val="003A654F"/>
    <w:rsid w:val="003B38FE"/>
    <w:rsid w:val="003C0790"/>
    <w:rsid w:val="003C2B7E"/>
    <w:rsid w:val="003C2E8A"/>
    <w:rsid w:val="003C45C0"/>
    <w:rsid w:val="003D0782"/>
    <w:rsid w:val="003D4320"/>
    <w:rsid w:val="003D69FB"/>
    <w:rsid w:val="003E578F"/>
    <w:rsid w:val="003E6EAA"/>
    <w:rsid w:val="003F2517"/>
    <w:rsid w:val="003F795D"/>
    <w:rsid w:val="004105BC"/>
    <w:rsid w:val="0041402F"/>
    <w:rsid w:val="00417318"/>
    <w:rsid w:val="00417EFE"/>
    <w:rsid w:val="00420163"/>
    <w:rsid w:val="00420EFF"/>
    <w:rsid w:val="004260DC"/>
    <w:rsid w:val="00432210"/>
    <w:rsid w:val="00434608"/>
    <w:rsid w:val="00437B74"/>
    <w:rsid w:val="00444755"/>
    <w:rsid w:val="00447ACB"/>
    <w:rsid w:val="0045028E"/>
    <w:rsid w:val="00452CA4"/>
    <w:rsid w:val="00453974"/>
    <w:rsid w:val="004638E3"/>
    <w:rsid w:val="00463BCE"/>
    <w:rsid w:val="004706A7"/>
    <w:rsid w:val="004776BB"/>
    <w:rsid w:val="00477E7C"/>
    <w:rsid w:val="00485ADF"/>
    <w:rsid w:val="0048787D"/>
    <w:rsid w:val="00487884"/>
    <w:rsid w:val="0049715A"/>
    <w:rsid w:val="004B4BEA"/>
    <w:rsid w:val="004B5125"/>
    <w:rsid w:val="004B6E82"/>
    <w:rsid w:val="004B6EC5"/>
    <w:rsid w:val="004C0B86"/>
    <w:rsid w:val="004C2F82"/>
    <w:rsid w:val="004D17F5"/>
    <w:rsid w:val="004D5C97"/>
    <w:rsid w:val="004D5E8E"/>
    <w:rsid w:val="004E0BC0"/>
    <w:rsid w:val="004E3B81"/>
    <w:rsid w:val="004F21BD"/>
    <w:rsid w:val="004F7BFE"/>
    <w:rsid w:val="00504AF9"/>
    <w:rsid w:val="00507E65"/>
    <w:rsid w:val="005104D1"/>
    <w:rsid w:val="00513366"/>
    <w:rsid w:val="00515EB9"/>
    <w:rsid w:val="00516B30"/>
    <w:rsid w:val="00523E01"/>
    <w:rsid w:val="00524C6C"/>
    <w:rsid w:val="0052600C"/>
    <w:rsid w:val="00526EE9"/>
    <w:rsid w:val="00531732"/>
    <w:rsid w:val="00534969"/>
    <w:rsid w:val="005436F7"/>
    <w:rsid w:val="0055115E"/>
    <w:rsid w:val="00554E42"/>
    <w:rsid w:val="00561707"/>
    <w:rsid w:val="00561C01"/>
    <w:rsid w:val="00566478"/>
    <w:rsid w:val="00567A44"/>
    <w:rsid w:val="0057305F"/>
    <w:rsid w:val="00576502"/>
    <w:rsid w:val="00576583"/>
    <w:rsid w:val="00582526"/>
    <w:rsid w:val="00591650"/>
    <w:rsid w:val="00593F87"/>
    <w:rsid w:val="005A08A1"/>
    <w:rsid w:val="005A2720"/>
    <w:rsid w:val="005A6CE3"/>
    <w:rsid w:val="005C1B41"/>
    <w:rsid w:val="005C2214"/>
    <w:rsid w:val="005C74D4"/>
    <w:rsid w:val="005C78F0"/>
    <w:rsid w:val="005D5826"/>
    <w:rsid w:val="005E30B9"/>
    <w:rsid w:val="005E3589"/>
    <w:rsid w:val="005E75B0"/>
    <w:rsid w:val="005F3566"/>
    <w:rsid w:val="005F6840"/>
    <w:rsid w:val="005F7B26"/>
    <w:rsid w:val="00600F90"/>
    <w:rsid w:val="00602C0A"/>
    <w:rsid w:val="006117A7"/>
    <w:rsid w:val="0061777E"/>
    <w:rsid w:val="00622456"/>
    <w:rsid w:val="0062454F"/>
    <w:rsid w:val="00644208"/>
    <w:rsid w:val="00650BD2"/>
    <w:rsid w:val="0066077C"/>
    <w:rsid w:val="006615B4"/>
    <w:rsid w:val="00664C59"/>
    <w:rsid w:val="00665488"/>
    <w:rsid w:val="00665C3F"/>
    <w:rsid w:val="006733F3"/>
    <w:rsid w:val="006755B4"/>
    <w:rsid w:val="00681833"/>
    <w:rsid w:val="006908C2"/>
    <w:rsid w:val="006939B4"/>
    <w:rsid w:val="006955F9"/>
    <w:rsid w:val="006A137F"/>
    <w:rsid w:val="006A21EC"/>
    <w:rsid w:val="006A5801"/>
    <w:rsid w:val="006B0F12"/>
    <w:rsid w:val="006B1640"/>
    <w:rsid w:val="006B578F"/>
    <w:rsid w:val="006D53D4"/>
    <w:rsid w:val="006D5518"/>
    <w:rsid w:val="006D5BCE"/>
    <w:rsid w:val="006D62FC"/>
    <w:rsid w:val="006E0774"/>
    <w:rsid w:val="006E10E2"/>
    <w:rsid w:val="006E1307"/>
    <w:rsid w:val="006E57AE"/>
    <w:rsid w:val="006F1292"/>
    <w:rsid w:val="006F2825"/>
    <w:rsid w:val="007007FC"/>
    <w:rsid w:val="00707FF6"/>
    <w:rsid w:val="00710AA9"/>
    <w:rsid w:val="00713086"/>
    <w:rsid w:val="00713ABC"/>
    <w:rsid w:val="00713C52"/>
    <w:rsid w:val="00716198"/>
    <w:rsid w:val="00727DD0"/>
    <w:rsid w:val="007400C2"/>
    <w:rsid w:val="0074602E"/>
    <w:rsid w:val="00747599"/>
    <w:rsid w:val="007512ED"/>
    <w:rsid w:val="00757CC6"/>
    <w:rsid w:val="0076210F"/>
    <w:rsid w:val="007763BA"/>
    <w:rsid w:val="00777593"/>
    <w:rsid w:val="00783264"/>
    <w:rsid w:val="00793CC1"/>
    <w:rsid w:val="00794183"/>
    <w:rsid w:val="00796B88"/>
    <w:rsid w:val="007A1F09"/>
    <w:rsid w:val="007A4E41"/>
    <w:rsid w:val="007A6C92"/>
    <w:rsid w:val="007D5CB7"/>
    <w:rsid w:val="007D7FED"/>
    <w:rsid w:val="007E1032"/>
    <w:rsid w:val="007E5E84"/>
    <w:rsid w:val="007E7311"/>
    <w:rsid w:val="00813026"/>
    <w:rsid w:val="00814DBE"/>
    <w:rsid w:val="00820C49"/>
    <w:rsid w:val="008226B7"/>
    <w:rsid w:val="0082464B"/>
    <w:rsid w:val="00824B01"/>
    <w:rsid w:val="00825607"/>
    <w:rsid w:val="00833D50"/>
    <w:rsid w:val="0084014F"/>
    <w:rsid w:val="00842670"/>
    <w:rsid w:val="00893ABD"/>
    <w:rsid w:val="00894245"/>
    <w:rsid w:val="0089574C"/>
    <w:rsid w:val="00895F81"/>
    <w:rsid w:val="0089670D"/>
    <w:rsid w:val="008A1E70"/>
    <w:rsid w:val="008C3118"/>
    <w:rsid w:val="008C5CFD"/>
    <w:rsid w:val="008D0E9F"/>
    <w:rsid w:val="008D77D8"/>
    <w:rsid w:val="008E4EA4"/>
    <w:rsid w:val="008E6EB4"/>
    <w:rsid w:val="008F0522"/>
    <w:rsid w:val="00900FBD"/>
    <w:rsid w:val="009011C2"/>
    <w:rsid w:val="009029B7"/>
    <w:rsid w:val="00917BE5"/>
    <w:rsid w:val="00925555"/>
    <w:rsid w:val="00936B2B"/>
    <w:rsid w:val="00950880"/>
    <w:rsid w:val="00954E3F"/>
    <w:rsid w:val="00956532"/>
    <w:rsid w:val="00957AC6"/>
    <w:rsid w:val="0096178B"/>
    <w:rsid w:val="00962297"/>
    <w:rsid w:val="009647CE"/>
    <w:rsid w:val="00973000"/>
    <w:rsid w:val="00974CFF"/>
    <w:rsid w:val="00984F1A"/>
    <w:rsid w:val="00985876"/>
    <w:rsid w:val="009875E9"/>
    <w:rsid w:val="0099229A"/>
    <w:rsid w:val="0099700E"/>
    <w:rsid w:val="0099750D"/>
    <w:rsid w:val="009A15B5"/>
    <w:rsid w:val="009A1BE7"/>
    <w:rsid w:val="009A2B00"/>
    <w:rsid w:val="009A39F0"/>
    <w:rsid w:val="009A63B6"/>
    <w:rsid w:val="009B2C0A"/>
    <w:rsid w:val="009B593D"/>
    <w:rsid w:val="009C73C8"/>
    <w:rsid w:val="009C7CD6"/>
    <w:rsid w:val="009C7F7C"/>
    <w:rsid w:val="009D5369"/>
    <w:rsid w:val="009E0453"/>
    <w:rsid w:val="009E233B"/>
    <w:rsid w:val="009E7D52"/>
    <w:rsid w:val="009F1ABC"/>
    <w:rsid w:val="009F2E2F"/>
    <w:rsid w:val="00A03509"/>
    <w:rsid w:val="00A060C3"/>
    <w:rsid w:val="00A17451"/>
    <w:rsid w:val="00A175EA"/>
    <w:rsid w:val="00A212B9"/>
    <w:rsid w:val="00A21984"/>
    <w:rsid w:val="00A252DB"/>
    <w:rsid w:val="00A2658C"/>
    <w:rsid w:val="00A26C4F"/>
    <w:rsid w:val="00A30213"/>
    <w:rsid w:val="00A32A75"/>
    <w:rsid w:val="00A32A80"/>
    <w:rsid w:val="00A3731A"/>
    <w:rsid w:val="00A43F4A"/>
    <w:rsid w:val="00A44483"/>
    <w:rsid w:val="00A45791"/>
    <w:rsid w:val="00A53038"/>
    <w:rsid w:val="00A54F38"/>
    <w:rsid w:val="00A57B22"/>
    <w:rsid w:val="00A61322"/>
    <w:rsid w:val="00A642D7"/>
    <w:rsid w:val="00A64FE9"/>
    <w:rsid w:val="00A67A31"/>
    <w:rsid w:val="00A72130"/>
    <w:rsid w:val="00A73F02"/>
    <w:rsid w:val="00A76A48"/>
    <w:rsid w:val="00A77E21"/>
    <w:rsid w:val="00A90C9E"/>
    <w:rsid w:val="00A92E1C"/>
    <w:rsid w:val="00A93AAF"/>
    <w:rsid w:val="00AA13DB"/>
    <w:rsid w:val="00AA4B0F"/>
    <w:rsid w:val="00AA5B12"/>
    <w:rsid w:val="00AA5F46"/>
    <w:rsid w:val="00AB398A"/>
    <w:rsid w:val="00AB49F9"/>
    <w:rsid w:val="00AC4857"/>
    <w:rsid w:val="00AC6F3D"/>
    <w:rsid w:val="00AC74FA"/>
    <w:rsid w:val="00AD5A37"/>
    <w:rsid w:val="00AD6DFC"/>
    <w:rsid w:val="00AD6E32"/>
    <w:rsid w:val="00AE2155"/>
    <w:rsid w:val="00AE4589"/>
    <w:rsid w:val="00AE5E74"/>
    <w:rsid w:val="00AE64DB"/>
    <w:rsid w:val="00AE7B51"/>
    <w:rsid w:val="00AF3360"/>
    <w:rsid w:val="00B020A2"/>
    <w:rsid w:val="00B0345D"/>
    <w:rsid w:val="00B04922"/>
    <w:rsid w:val="00B07721"/>
    <w:rsid w:val="00B1095F"/>
    <w:rsid w:val="00B2375A"/>
    <w:rsid w:val="00B24393"/>
    <w:rsid w:val="00B270AC"/>
    <w:rsid w:val="00B31F8B"/>
    <w:rsid w:val="00B34668"/>
    <w:rsid w:val="00B40C36"/>
    <w:rsid w:val="00B421F7"/>
    <w:rsid w:val="00B64652"/>
    <w:rsid w:val="00B67DB3"/>
    <w:rsid w:val="00B7045B"/>
    <w:rsid w:val="00B76E60"/>
    <w:rsid w:val="00B8382E"/>
    <w:rsid w:val="00B83CBD"/>
    <w:rsid w:val="00B96E86"/>
    <w:rsid w:val="00BA4501"/>
    <w:rsid w:val="00BB7878"/>
    <w:rsid w:val="00BB78C4"/>
    <w:rsid w:val="00BC098C"/>
    <w:rsid w:val="00BC36FA"/>
    <w:rsid w:val="00BC4669"/>
    <w:rsid w:val="00BC6E82"/>
    <w:rsid w:val="00BD20D3"/>
    <w:rsid w:val="00BD5D55"/>
    <w:rsid w:val="00BE1CC8"/>
    <w:rsid w:val="00BE7984"/>
    <w:rsid w:val="00BF0A84"/>
    <w:rsid w:val="00BF34C5"/>
    <w:rsid w:val="00C072C5"/>
    <w:rsid w:val="00C313A5"/>
    <w:rsid w:val="00C3439E"/>
    <w:rsid w:val="00C357DE"/>
    <w:rsid w:val="00C40993"/>
    <w:rsid w:val="00C40C23"/>
    <w:rsid w:val="00C469C5"/>
    <w:rsid w:val="00C50AB0"/>
    <w:rsid w:val="00C51A25"/>
    <w:rsid w:val="00C56591"/>
    <w:rsid w:val="00C60D2B"/>
    <w:rsid w:val="00C61D0A"/>
    <w:rsid w:val="00C61EF8"/>
    <w:rsid w:val="00C7030A"/>
    <w:rsid w:val="00C732F6"/>
    <w:rsid w:val="00C9056A"/>
    <w:rsid w:val="00CA2703"/>
    <w:rsid w:val="00CA282C"/>
    <w:rsid w:val="00CA6D5D"/>
    <w:rsid w:val="00CB1EDE"/>
    <w:rsid w:val="00CB2A1E"/>
    <w:rsid w:val="00CB328B"/>
    <w:rsid w:val="00CC3C10"/>
    <w:rsid w:val="00CC5F39"/>
    <w:rsid w:val="00CD3DDE"/>
    <w:rsid w:val="00CE4371"/>
    <w:rsid w:val="00CE67F1"/>
    <w:rsid w:val="00CE7D2C"/>
    <w:rsid w:val="00CF3E99"/>
    <w:rsid w:val="00D0429C"/>
    <w:rsid w:val="00D1105D"/>
    <w:rsid w:val="00D11BBD"/>
    <w:rsid w:val="00D11F10"/>
    <w:rsid w:val="00D12F52"/>
    <w:rsid w:val="00D1721C"/>
    <w:rsid w:val="00D2594A"/>
    <w:rsid w:val="00D31896"/>
    <w:rsid w:val="00D341B4"/>
    <w:rsid w:val="00D347B7"/>
    <w:rsid w:val="00D3670E"/>
    <w:rsid w:val="00D45D1C"/>
    <w:rsid w:val="00D51FFD"/>
    <w:rsid w:val="00D52E9D"/>
    <w:rsid w:val="00D5415C"/>
    <w:rsid w:val="00D54FD0"/>
    <w:rsid w:val="00D55FC2"/>
    <w:rsid w:val="00D56A86"/>
    <w:rsid w:val="00D73CD8"/>
    <w:rsid w:val="00D8312E"/>
    <w:rsid w:val="00D84C1B"/>
    <w:rsid w:val="00D91CF6"/>
    <w:rsid w:val="00D93AD8"/>
    <w:rsid w:val="00D960D4"/>
    <w:rsid w:val="00D976DD"/>
    <w:rsid w:val="00DA31E0"/>
    <w:rsid w:val="00DB749F"/>
    <w:rsid w:val="00DC4D68"/>
    <w:rsid w:val="00DD5C4C"/>
    <w:rsid w:val="00DE33CD"/>
    <w:rsid w:val="00DF46B0"/>
    <w:rsid w:val="00E0266A"/>
    <w:rsid w:val="00E0386A"/>
    <w:rsid w:val="00E22160"/>
    <w:rsid w:val="00E26342"/>
    <w:rsid w:val="00E31462"/>
    <w:rsid w:val="00E31FB2"/>
    <w:rsid w:val="00E37F18"/>
    <w:rsid w:val="00E4283E"/>
    <w:rsid w:val="00E43604"/>
    <w:rsid w:val="00E45415"/>
    <w:rsid w:val="00E45B9A"/>
    <w:rsid w:val="00E46FB3"/>
    <w:rsid w:val="00E50C38"/>
    <w:rsid w:val="00E56040"/>
    <w:rsid w:val="00E5755A"/>
    <w:rsid w:val="00E60C42"/>
    <w:rsid w:val="00E6135A"/>
    <w:rsid w:val="00E7605A"/>
    <w:rsid w:val="00E805E6"/>
    <w:rsid w:val="00E8560B"/>
    <w:rsid w:val="00E90A8A"/>
    <w:rsid w:val="00E927DF"/>
    <w:rsid w:val="00E9489B"/>
    <w:rsid w:val="00EB3BBD"/>
    <w:rsid w:val="00EC0CA8"/>
    <w:rsid w:val="00ED303D"/>
    <w:rsid w:val="00ED4D53"/>
    <w:rsid w:val="00ED61C0"/>
    <w:rsid w:val="00ED6EE3"/>
    <w:rsid w:val="00EE3705"/>
    <w:rsid w:val="00EE439B"/>
    <w:rsid w:val="00EE6F87"/>
    <w:rsid w:val="00EF3490"/>
    <w:rsid w:val="00F04D26"/>
    <w:rsid w:val="00F04DCF"/>
    <w:rsid w:val="00F151A4"/>
    <w:rsid w:val="00F152E3"/>
    <w:rsid w:val="00F16AD0"/>
    <w:rsid w:val="00F20211"/>
    <w:rsid w:val="00F24850"/>
    <w:rsid w:val="00F30BFD"/>
    <w:rsid w:val="00F56CDF"/>
    <w:rsid w:val="00F60FE6"/>
    <w:rsid w:val="00F66B4C"/>
    <w:rsid w:val="00F80A49"/>
    <w:rsid w:val="00F83E22"/>
    <w:rsid w:val="00F90E40"/>
    <w:rsid w:val="00FA14A4"/>
    <w:rsid w:val="00FA29EE"/>
    <w:rsid w:val="00FA2DCE"/>
    <w:rsid w:val="00FA56BA"/>
    <w:rsid w:val="00FB0164"/>
    <w:rsid w:val="00FB20D7"/>
    <w:rsid w:val="00FB264A"/>
    <w:rsid w:val="00FD6562"/>
    <w:rsid w:val="00FD7AA2"/>
    <w:rsid w:val="00FE1917"/>
    <w:rsid w:val="00FE3794"/>
    <w:rsid w:val="00FE6A65"/>
    <w:rsid w:val="00FF2CBF"/>
    <w:rsid w:val="00FF4005"/>
    <w:rsid w:val="00FF6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ED7C"/>
  <w15:chartTrackingRefBased/>
  <w15:docId w15:val="{5365CC28-01F9-4DAB-AA1A-4A9489B8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9C5"/>
    <w:rPr>
      <w:rFonts w:eastAsiaTheme="majorEastAsia" w:cstheme="majorBidi"/>
      <w:color w:val="272727" w:themeColor="text1" w:themeTint="D8"/>
    </w:rPr>
  </w:style>
  <w:style w:type="paragraph" w:styleId="Title">
    <w:name w:val="Title"/>
    <w:basedOn w:val="Normal"/>
    <w:next w:val="Normal"/>
    <w:link w:val="TitleChar"/>
    <w:uiPriority w:val="10"/>
    <w:qFormat/>
    <w:rsid w:val="00C46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C5"/>
    <w:pPr>
      <w:spacing w:before="160"/>
      <w:jc w:val="center"/>
    </w:pPr>
    <w:rPr>
      <w:i/>
      <w:iCs/>
      <w:color w:val="404040" w:themeColor="text1" w:themeTint="BF"/>
    </w:rPr>
  </w:style>
  <w:style w:type="character" w:customStyle="1" w:styleId="QuoteChar">
    <w:name w:val="Quote Char"/>
    <w:basedOn w:val="DefaultParagraphFont"/>
    <w:link w:val="Quote"/>
    <w:uiPriority w:val="29"/>
    <w:rsid w:val="00C469C5"/>
    <w:rPr>
      <w:i/>
      <w:iCs/>
      <w:color w:val="404040" w:themeColor="text1" w:themeTint="BF"/>
    </w:rPr>
  </w:style>
  <w:style w:type="paragraph" w:styleId="ListParagraph">
    <w:name w:val="List Paragraph"/>
    <w:basedOn w:val="Normal"/>
    <w:uiPriority w:val="34"/>
    <w:qFormat/>
    <w:rsid w:val="00C469C5"/>
    <w:pPr>
      <w:ind w:left="720"/>
      <w:contextualSpacing/>
    </w:pPr>
  </w:style>
  <w:style w:type="character" w:styleId="IntenseEmphasis">
    <w:name w:val="Intense Emphasis"/>
    <w:basedOn w:val="DefaultParagraphFont"/>
    <w:uiPriority w:val="21"/>
    <w:qFormat/>
    <w:rsid w:val="00C469C5"/>
    <w:rPr>
      <w:i/>
      <w:iCs/>
      <w:color w:val="0F4761" w:themeColor="accent1" w:themeShade="BF"/>
    </w:rPr>
  </w:style>
  <w:style w:type="paragraph" w:styleId="IntenseQuote">
    <w:name w:val="Intense Quote"/>
    <w:basedOn w:val="Normal"/>
    <w:next w:val="Normal"/>
    <w:link w:val="IntenseQuoteChar"/>
    <w:uiPriority w:val="30"/>
    <w:qFormat/>
    <w:rsid w:val="00C46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C5"/>
    <w:rPr>
      <w:i/>
      <w:iCs/>
      <w:color w:val="0F4761" w:themeColor="accent1" w:themeShade="BF"/>
    </w:rPr>
  </w:style>
  <w:style w:type="character" w:styleId="IntenseReference">
    <w:name w:val="Intense Reference"/>
    <w:basedOn w:val="DefaultParagraphFont"/>
    <w:uiPriority w:val="32"/>
    <w:qFormat/>
    <w:rsid w:val="00C469C5"/>
    <w:rPr>
      <w:b/>
      <w:bCs/>
      <w:smallCaps/>
      <w:color w:val="0F4761" w:themeColor="accent1" w:themeShade="BF"/>
      <w:spacing w:val="5"/>
    </w:rPr>
  </w:style>
  <w:style w:type="paragraph" w:customStyle="1" w:styleId="paragraph">
    <w:name w:val="paragraph"/>
    <w:basedOn w:val="Normal"/>
    <w:rsid w:val="00C469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469C5"/>
  </w:style>
  <w:style w:type="character" w:customStyle="1" w:styleId="eop">
    <w:name w:val="eop"/>
    <w:basedOn w:val="DefaultParagraphFont"/>
    <w:rsid w:val="00C469C5"/>
  </w:style>
  <w:style w:type="table" w:styleId="GridTable4">
    <w:name w:val="Grid Table 4"/>
    <w:basedOn w:val="TableNormal"/>
    <w:uiPriority w:val="49"/>
    <w:rsid w:val="00B24393"/>
    <w:pPr>
      <w:spacing w:after="0" w:line="240" w:lineRule="auto"/>
    </w:pPr>
    <w:rPr>
      <w:kern w:val="0"/>
      <w:lang w:val="en-GB"/>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1E7E06"/>
    <w:pPr>
      <w:spacing w:after="0" w:line="240" w:lineRule="auto"/>
    </w:pPr>
  </w:style>
  <w:style w:type="paragraph" w:styleId="FootnoteText">
    <w:name w:val="footnote text"/>
    <w:basedOn w:val="Normal"/>
    <w:link w:val="FootnoteTextChar"/>
    <w:uiPriority w:val="99"/>
    <w:semiHidden/>
    <w:unhideWhenUsed/>
    <w:rsid w:val="00A76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A48"/>
    <w:rPr>
      <w:sz w:val="20"/>
      <w:szCs w:val="20"/>
    </w:rPr>
  </w:style>
  <w:style w:type="character" w:styleId="FootnoteReference">
    <w:name w:val="footnote reference"/>
    <w:basedOn w:val="DefaultParagraphFont"/>
    <w:uiPriority w:val="99"/>
    <w:semiHidden/>
    <w:unhideWhenUsed/>
    <w:rsid w:val="00A76A48"/>
    <w:rPr>
      <w:vertAlign w:val="superscript"/>
    </w:rPr>
  </w:style>
  <w:style w:type="character" w:styleId="CommentReference">
    <w:name w:val="annotation reference"/>
    <w:basedOn w:val="DefaultParagraphFont"/>
    <w:uiPriority w:val="99"/>
    <w:semiHidden/>
    <w:unhideWhenUsed/>
    <w:rsid w:val="00F20211"/>
    <w:rPr>
      <w:sz w:val="16"/>
      <w:szCs w:val="16"/>
    </w:rPr>
  </w:style>
  <w:style w:type="paragraph" w:styleId="CommentText">
    <w:name w:val="annotation text"/>
    <w:basedOn w:val="Normal"/>
    <w:link w:val="CommentTextChar"/>
    <w:uiPriority w:val="99"/>
    <w:unhideWhenUsed/>
    <w:rsid w:val="00F20211"/>
    <w:pPr>
      <w:spacing w:line="240" w:lineRule="auto"/>
    </w:pPr>
    <w:rPr>
      <w:sz w:val="20"/>
      <w:szCs w:val="20"/>
    </w:rPr>
  </w:style>
  <w:style w:type="character" w:customStyle="1" w:styleId="CommentTextChar">
    <w:name w:val="Comment Text Char"/>
    <w:basedOn w:val="DefaultParagraphFont"/>
    <w:link w:val="CommentText"/>
    <w:uiPriority w:val="99"/>
    <w:rsid w:val="00F20211"/>
    <w:rPr>
      <w:sz w:val="20"/>
      <w:szCs w:val="20"/>
    </w:rPr>
  </w:style>
  <w:style w:type="paragraph" w:styleId="CommentSubject">
    <w:name w:val="annotation subject"/>
    <w:basedOn w:val="CommentText"/>
    <w:next w:val="CommentText"/>
    <w:link w:val="CommentSubjectChar"/>
    <w:uiPriority w:val="99"/>
    <w:semiHidden/>
    <w:unhideWhenUsed/>
    <w:rsid w:val="00F20211"/>
    <w:rPr>
      <w:b/>
      <w:bCs/>
    </w:rPr>
  </w:style>
  <w:style w:type="character" w:customStyle="1" w:styleId="CommentSubjectChar">
    <w:name w:val="Comment Subject Char"/>
    <w:basedOn w:val="CommentTextChar"/>
    <w:link w:val="CommentSubject"/>
    <w:uiPriority w:val="99"/>
    <w:semiHidden/>
    <w:rsid w:val="00F20211"/>
    <w:rPr>
      <w:b/>
      <w:bCs/>
      <w:sz w:val="20"/>
      <w:szCs w:val="20"/>
    </w:rPr>
  </w:style>
  <w:style w:type="table" w:styleId="TableGrid">
    <w:name w:val="Table Grid"/>
    <w:basedOn w:val="TableNormal"/>
    <w:uiPriority w:val="39"/>
    <w:rsid w:val="00E26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3026"/>
    <w:pPr>
      <w:tabs>
        <w:tab w:val="center" w:pos="4513"/>
        <w:tab w:val="right" w:pos="9026"/>
      </w:tabs>
      <w:snapToGrid w:val="0"/>
    </w:pPr>
  </w:style>
  <w:style w:type="character" w:customStyle="1" w:styleId="HeaderChar">
    <w:name w:val="Header Char"/>
    <w:basedOn w:val="DefaultParagraphFont"/>
    <w:link w:val="Header"/>
    <w:uiPriority w:val="99"/>
    <w:rsid w:val="00813026"/>
  </w:style>
  <w:style w:type="paragraph" w:styleId="Footer">
    <w:name w:val="footer"/>
    <w:basedOn w:val="Normal"/>
    <w:link w:val="FooterChar"/>
    <w:uiPriority w:val="99"/>
    <w:unhideWhenUsed/>
    <w:rsid w:val="00813026"/>
    <w:pPr>
      <w:tabs>
        <w:tab w:val="center" w:pos="4513"/>
        <w:tab w:val="right" w:pos="9026"/>
      </w:tabs>
      <w:snapToGrid w:val="0"/>
    </w:pPr>
  </w:style>
  <w:style w:type="character" w:customStyle="1" w:styleId="FooterChar">
    <w:name w:val="Footer Char"/>
    <w:basedOn w:val="DefaultParagraphFont"/>
    <w:link w:val="Footer"/>
    <w:uiPriority w:val="99"/>
    <w:rsid w:val="00813026"/>
  </w:style>
  <w:style w:type="character" w:styleId="Strong">
    <w:name w:val="Strong"/>
    <w:basedOn w:val="DefaultParagraphFont"/>
    <w:uiPriority w:val="22"/>
    <w:qFormat/>
    <w:rsid w:val="0052600C"/>
    <w:rPr>
      <w:b/>
      <w:bCs/>
    </w:rPr>
  </w:style>
  <w:style w:type="paragraph" w:styleId="NormalWeb">
    <w:name w:val="Normal (Web)"/>
    <w:basedOn w:val="Normal"/>
    <w:uiPriority w:val="99"/>
    <w:semiHidden/>
    <w:unhideWhenUsed/>
    <w:rsid w:val="0052600C"/>
    <w:pPr>
      <w:spacing w:before="100" w:beforeAutospacing="1" w:after="100" w:afterAutospacing="1" w:line="240" w:lineRule="auto"/>
    </w:pPr>
    <w:rPr>
      <w:rFonts w:ascii="Gulim" w:eastAsia="Gulim" w:hAnsi="Gulim" w:cs="Gulim"/>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7914">
      <w:bodyDiv w:val="1"/>
      <w:marLeft w:val="0"/>
      <w:marRight w:val="0"/>
      <w:marTop w:val="0"/>
      <w:marBottom w:val="0"/>
      <w:divBdr>
        <w:top w:val="none" w:sz="0" w:space="0" w:color="auto"/>
        <w:left w:val="none" w:sz="0" w:space="0" w:color="auto"/>
        <w:bottom w:val="none" w:sz="0" w:space="0" w:color="auto"/>
        <w:right w:val="none" w:sz="0" w:space="0" w:color="auto"/>
      </w:divBdr>
    </w:div>
    <w:div w:id="56364478">
      <w:bodyDiv w:val="1"/>
      <w:marLeft w:val="0"/>
      <w:marRight w:val="0"/>
      <w:marTop w:val="0"/>
      <w:marBottom w:val="0"/>
      <w:divBdr>
        <w:top w:val="none" w:sz="0" w:space="0" w:color="auto"/>
        <w:left w:val="none" w:sz="0" w:space="0" w:color="auto"/>
        <w:bottom w:val="none" w:sz="0" w:space="0" w:color="auto"/>
        <w:right w:val="none" w:sz="0" w:space="0" w:color="auto"/>
      </w:divBdr>
    </w:div>
    <w:div w:id="129444027">
      <w:bodyDiv w:val="1"/>
      <w:marLeft w:val="0"/>
      <w:marRight w:val="0"/>
      <w:marTop w:val="0"/>
      <w:marBottom w:val="0"/>
      <w:divBdr>
        <w:top w:val="none" w:sz="0" w:space="0" w:color="auto"/>
        <w:left w:val="none" w:sz="0" w:space="0" w:color="auto"/>
        <w:bottom w:val="none" w:sz="0" w:space="0" w:color="auto"/>
        <w:right w:val="none" w:sz="0" w:space="0" w:color="auto"/>
      </w:divBdr>
      <w:divsChild>
        <w:div w:id="1902129643">
          <w:marLeft w:val="0"/>
          <w:marRight w:val="0"/>
          <w:marTop w:val="0"/>
          <w:marBottom w:val="0"/>
          <w:divBdr>
            <w:top w:val="none" w:sz="0" w:space="0" w:color="auto"/>
            <w:left w:val="none" w:sz="0" w:space="0" w:color="auto"/>
            <w:bottom w:val="none" w:sz="0" w:space="0" w:color="auto"/>
            <w:right w:val="none" w:sz="0" w:space="0" w:color="auto"/>
          </w:divBdr>
          <w:divsChild>
            <w:div w:id="1571884222">
              <w:marLeft w:val="0"/>
              <w:marRight w:val="0"/>
              <w:marTop w:val="0"/>
              <w:marBottom w:val="0"/>
              <w:divBdr>
                <w:top w:val="none" w:sz="0" w:space="0" w:color="auto"/>
                <w:left w:val="none" w:sz="0" w:space="0" w:color="auto"/>
                <w:bottom w:val="none" w:sz="0" w:space="0" w:color="auto"/>
                <w:right w:val="none" w:sz="0" w:space="0" w:color="auto"/>
              </w:divBdr>
            </w:div>
          </w:divsChild>
        </w:div>
        <w:div w:id="745343149">
          <w:marLeft w:val="0"/>
          <w:marRight w:val="0"/>
          <w:marTop w:val="0"/>
          <w:marBottom w:val="0"/>
          <w:divBdr>
            <w:top w:val="none" w:sz="0" w:space="0" w:color="auto"/>
            <w:left w:val="none" w:sz="0" w:space="0" w:color="auto"/>
            <w:bottom w:val="none" w:sz="0" w:space="0" w:color="auto"/>
            <w:right w:val="none" w:sz="0" w:space="0" w:color="auto"/>
          </w:divBdr>
          <w:divsChild>
            <w:div w:id="1204748946">
              <w:marLeft w:val="0"/>
              <w:marRight w:val="0"/>
              <w:marTop w:val="0"/>
              <w:marBottom w:val="0"/>
              <w:divBdr>
                <w:top w:val="none" w:sz="0" w:space="0" w:color="auto"/>
                <w:left w:val="none" w:sz="0" w:space="0" w:color="auto"/>
                <w:bottom w:val="none" w:sz="0" w:space="0" w:color="auto"/>
                <w:right w:val="none" w:sz="0" w:space="0" w:color="auto"/>
              </w:divBdr>
            </w:div>
          </w:divsChild>
        </w:div>
        <w:div w:id="742873496">
          <w:marLeft w:val="0"/>
          <w:marRight w:val="0"/>
          <w:marTop w:val="0"/>
          <w:marBottom w:val="0"/>
          <w:divBdr>
            <w:top w:val="none" w:sz="0" w:space="0" w:color="auto"/>
            <w:left w:val="none" w:sz="0" w:space="0" w:color="auto"/>
            <w:bottom w:val="none" w:sz="0" w:space="0" w:color="auto"/>
            <w:right w:val="none" w:sz="0" w:space="0" w:color="auto"/>
          </w:divBdr>
          <w:divsChild>
            <w:div w:id="3507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3717">
      <w:bodyDiv w:val="1"/>
      <w:marLeft w:val="0"/>
      <w:marRight w:val="0"/>
      <w:marTop w:val="0"/>
      <w:marBottom w:val="0"/>
      <w:divBdr>
        <w:top w:val="none" w:sz="0" w:space="0" w:color="auto"/>
        <w:left w:val="none" w:sz="0" w:space="0" w:color="auto"/>
        <w:bottom w:val="none" w:sz="0" w:space="0" w:color="auto"/>
        <w:right w:val="none" w:sz="0" w:space="0" w:color="auto"/>
      </w:divBdr>
    </w:div>
    <w:div w:id="149836835">
      <w:bodyDiv w:val="1"/>
      <w:marLeft w:val="0"/>
      <w:marRight w:val="0"/>
      <w:marTop w:val="0"/>
      <w:marBottom w:val="0"/>
      <w:divBdr>
        <w:top w:val="none" w:sz="0" w:space="0" w:color="auto"/>
        <w:left w:val="none" w:sz="0" w:space="0" w:color="auto"/>
        <w:bottom w:val="none" w:sz="0" w:space="0" w:color="auto"/>
        <w:right w:val="none" w:sz="0" w:space="0" w:color="auto"/>
      </w:divBdr>
    </w:div>
    <w:div w:id="252587498">
      <w:bodyDiv w:val="1"/>
      <w:marLeft w:val="0"/>
      <w:marRight w:val="0"/>
      <w:marTop w:val="0"/>
      <w:marBottom w:val="0"/>
      <w:divBdr>
        <w:top w:val="none" w:sz="0" w:space="0" w:color="auto"/>
        <w:left w:val="none" w:sz="0" w:space="0" w:color="auto"/>
        <w:bottom w:val="none" w:sz="0" w:space="0" w:color="auto"/>
        <w:right w:val="none" w:sz="0" w:space="0" w:color="auto"/>
      </w:divBdr>
    </w:div>
    <w:div w:id="483620041">
      <w:bodyDiv w:val="1"/>
      <w:marLeft w:val="0"/>
      <w:marRight w:val="0"/>
      <w:marTop w:val="0"/>
      <w:marBottom w:val="0"/>
      <w:divBdr>
        <w:top w:val="none" w:sz="0" w:space="0" w:color="auto"/>
        <w:left w:val="none" w:sz="0" w:space="0" w:color="auto"/>
        <w:bottom w:val="none" w:sz="0" w:space="0" w:color="auto"/>
        <w:right w:val="none" w:sz="0" w:space="0" w:color="auto"/>
      </w:divBdr>
    </w:div>
    <w:div w:id="1254968817">
      <w:bodyDiv w:val="1"/>
      <w:marLeft w:val="0"/>
      <w:marRight w:val="0"/>
      <w:marTop w:val="0"/>
      <w:marBottom w:val="0"/>
      <w:divBdr>
        <w:top w:val="none" w:sz="0" w:space="0" w:color="auto"/>
        <w:left w:val="none" w:sz="0" w:space="0" w:color="auto"/>
        <w:bottom w:val="none" w:sz="0" w:space="0" w:color="auto"/>
        <w:right w:val="none" w:sz="0" w:space="0" w:color="auto"/>
      </w:divBdr>
    </w:div>
    <w:div w:id="1289627805">
      <w:bodyDiv w:val="1"/>
      <w:marLeft w:val="0"/>
      <w:marRight w:val="0"/>
      <w:marTop w:val="0"/>
      <w:marBottom w:val="0"/>
      <w:divBdr>
        <w:top w:val="none" w:sz="0" w:space="0" w:color="auto"/>
        <w:left w:val="none" w:sz="0" w:space="0" w:color="auto"/>
        <w:bottom w:val="none" w:sz="0" w:space="0" w:color="auto"/>
        <w:right w:val="none" w:sz="0" w:space="0" w:color="auto"/>
      </w:divBdr>
    </w:div>
    <w:div w:id="1333920346">
      <w:bodyDiv w:val="1"/>
      <w:marLeft w:val="0"/>
      <w:marRight w:val="0"/>
      <w:marTop w:val="0"/>
      <w:marBottom w:val="0"/>
      <w:divBdr>
        <w:top w:val="none" w:sz="0" w:space="0" w:color="auto"/>
        <w:left w:val="none" w:sz="0" w:space="0" w:color="auto"/>
        <w:bottom w:val="none" w:sz="0" w:space="0" w:color="auto"/>
        <w:right w:val="none" w:sz="0" w:space="0" w:color="auto"/>
      </w:divBdr>
    </w:div>
    <w:div w:id="1419062016">
      <w:bodyDiv w:val="1"/>
      <w:marLeft w:val="0"/>
      <w:marRight w:val="0"/>
      <w:marTop w:val="0"/>
      <w:marBottom w:val="0"/>
      <w:divBdr>
        <w:top w:val="none" w:sz="0" w:space="0" w:color="auto"/>
        <w:left w:val="none" w:sz="0" w:space="0" w:color="auto"/>
        <w:bottom w:val="none" w:sz="0" w:space="0" w:color="auto"/>
        <w:right w:val="none" w:sz="0" w:space="0" w:color="auto"/>
      </w:divBdr>
    </w:div>
    <w:div w:id="1453673465">
      <w:bodyDiv w:val="1"/>
      <w:marLeft w:val="0"/>
      <w:marRight w:val="0"/>
      <w:marTop w:val="0"/>
      <w:marBottom w:val="0"/>
      <w:divBdr>
        <w:top w:val="none" w:sz="0" w:space="0" w:color="auto"/>
        <w:left w:val="none" w:sz="0" w:space="0" w:color="auto"/>
        <w:bottom w:val="none" w:sz="0" w:space="0" w:color="auto"/>
        <w:right w:val="none" w:sz="0" w:space="0" w:color="auto"/>
      </w:divBdr>
    </w:div>
    <w:div w:id="1734544367">
      <w:bodyDiv w:val="1"/>
      <w:marLeft w:val="0"/>
      <w:marRight w:val="0"/>
      <w:marTop w:val="0"/>
      <w:marBottom w:val="0"/>
      <w:divBdr>
        <w:top w:val="none" w:sz="0" w:space="0" w:color="auto"/>
        <w:left w:val="none" w:sz="0" w:space="0" w:color="auto"/>
        <w:bottom w:val="none" w:sz="0" w:space="0" w:color="auto"/>
        <w:right w:val="none" w:sz="0" w:space="0" w:color="auto"/>
      </w:divBdr>
    </w:div>
    <w:div w:id="194245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9e5aef-327d-4eb6-a8e0-9b2fd01ac0fa">
      <Terms xmlns="http://schemas.microsoft.com/office/infopath/2007/PartnerControls"/>
    </lcf76f155ced4ddcb4097134ff3c332f>
    <TaxCatchAll xmlns="3042e625-934f-4bb2-8533-cbb6446c8b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E4B8CEBD9304286F1E0B7BC383844" ma:contentTypeVersion="13" ma:contentTypeDescription="Create a new document." ma:contentTypeScope="" ma:versionID="aaf8dbb8f5035e3d9ce7db82a266a6c1">
  <xsd:schema xmlns:xsd="http://www.w3.org/2001/XMLSchema" xmlns:xs="http://www.w3.org/2001/XMLSchema" xmlns:p="http://schemas.microsoft.com/office/2006/metadata/properties" xmlns:ns2="339e5aef-327d-4eb6-a8e0-9b2fd01ac0fa" xmlns:ns3="3042e625-934f-4bb2-8533-cbb6446c8b2b" targetNamespace="http://schemas.microsoft.com/office/2006/metadata/properties" ma:root="true" ma:fieldsID="ab08129adc08ff455d9b0c79f56a6690" ns2:_="" ns3:_="">
    <xsd:import namespace="339e5aef-327d-4eb6-a8e0-9b2fd01ac0fa"/>
    <xsd:import namespace="3042e625-934f-4bb2-8533-cbb6446c8b2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e5aef-327d-4eb6-a8e0-9b2fd01ac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187c13-ff0b-40b9-aedf-f4c5774af77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42e625-934f-4bb2-8533-cbb6446c8b2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420bbb-da00-4731-a94a-6eda77d9d78f}" ma:internalName="TaxCatchAll" ma:showField="CatchAllData" ma:web="3042e625-934f-4bb2-8533-cbb6446c8b2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7AB400-D88C-417A-8D4E-11CF1C7647A9}">
  <ds:schemaRefs>
    <ds:schemaRef ds:uri="http://schemas.microsoft.com/office/2006/metadata/properties"/>
    <ds:schemaRef ds:uri="http://schemas.microsoft.com/office/infopath/2007/PartnerControls"/>
    <ds:schemaRef ds:uri="339e5aef-327d-4eb6-a8e0-9b2fd01ac0fa"/>
    <ds:schemaRef ds:uri="3042e625-934f-4bb2-8533-cbb6446c8b2b"/>
  </ds:schemaRefs>
</ds:datastoreItem>
</file>

<file path=customXml/itemProps2.xml><?xml version="1.0" encoding="utf-8"?>
<ds:datastoreItem xmlns:ds="http://schemas.openxmlformats.org/officeDocument/2006/customXml" ds:itemID="{F9C88422-58D5-4F03-8F98-0915E07DF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e5aef-327d-4eb6-a8e0-9b2fd01ac0fa"/>
    <ds:schemaRef ds:uri="3042e625-934f-4bb2-8533-cbb6446c8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5BAFC-62EC-4972-9C14-35425E41BB8C}">
  <ds:schemaRefs>
    <ds:schemaRef ds:uri="http://schemas.openxmlformats.org/officeDocument/2006/bibliography"/>
  </ds:schemaRefs>
</ds:datastoreItem>
</file>

<file path=customXml/itemProps4.xml><?xml version="1.0" encoding="utf-8"?>
<ds:datastoreItem xmlns:ds="http://schemas.openxmlformats.org/officeDocument/2006/customXml" ds:itemID="{7FBB35A9-A387-4E9C-9235-E2A07F85B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1244</Words>
  <Characters>7094</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Jung Yoon KIM</cp:lastModifiedBy>
  <cp:revision>218</cp:revision>
  <dcterms:created xsi:type="dcterms:W3CDTF">2024-04-07T23:59:00Z</dcterms:created>
  <dcterms:modified xsi:type="dcterms:W3CDTF">2024-04-08T07:30:00Z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0x01010033DE4B8CEBD9304286F1E0B7BC383844</vt:lpwstr>
  </property>
  <property fmtid="{D5CDD505-2E9C-101B-9397-08002B2CF9AE}" pid="3" name="MediaServiceImageTags">
    <vt:lpwstr/>
  </property>
</Properties>
</file>