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Adam Chmurzynski</w:t>
      </w:r>
    </w:p>
    <w:p>
      <w:pPr>
        <w:pStyle w:val="Normal"/>
        <w:rPr/>
      </w:pPr>
      <w:r>
        <w:rPr/>
        <w:t>Nitesh Thali</w:t>
      </w:r>
    </w:p>
    <w:p>
      <w:pPr>
        <w:pStyle w:val="Normal"/>
        <w:rPr/>
      </w:pPr>
      <w:r>
        <w:rPr/>
        <w:t>Divya Sree-Korimi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  <w:t>Image Caption Generation using Phrase-Labeled Regions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2016-10-22T12:52:17Z</dcterms:created>
  <dc:language>en-US</dc:language>
  <cp:revision>0</cp:revision>
</cp:coreProperties>
</file>