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Spis treści</w:t>
      </w:r>
    </w:p>
    <w:p>
      <w:r>
        <w:fldChar w:fldCharType="begin"/>
        <w:instrText xml:space="preserve">TOC \o "1-3" \h \z \u</w:instrText>
        <w:fldChar w:fldCharType="separate"/>
        <w:t>Spis treści — kliknij i naciśnij F9, aby zaktualizować</w:t>
        <w:fldChar w:fldCharType="end"/>
      </w:r>
    </w:p>
    <w:p>
      <w:pPr>
        <w:pStyle w:val="SourceCode"/>
      </w:pPr>
      <w:r>
        <w:rPr>
          <w:rStyle w:val="VerbatimChar"/>
        </w:rPr>
        <w:t xml:space="preserve">            WYŻSZA SZKOŁA ZARZĄDZANIA I BANKOWOŚCI</w:t>
      </w:r>
      <w:r>
        <w:br/>
      </w:r>
      <w:r>
        <w:br/>
      </w:r>
      <w:r>
        <w:rPr>
          <w:rStyle w:val="VerbatimChar"/>
        </w:rPr>
        <w:t xml:space="preserve">                                                   W KRAKOWIE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Wydział Nauk Stosowanych</w:t>
      </w:r>
      <w:r>
        <w:br/>
      </w:r>
      <w:r>
        <w:br/>
      </w:r>
      <w:r>
        <w:rPr>
          <w:rStyle w:val="VerbatimChar"/>
        </w:rPr>
        <w:t xml:space="preserve">                                 KIERUNEK: Informatyka (Niestacjonarne)</w:t>
      </w:r>
      <w:r>
        <w:br/>
      </w:r>
      <w:r>
        <w:br/>
      </w:r>
      <w:r>
        <w:rPr>
          <w:rStyle w:val="VerbatimChar"/>
        </w:rPr>
        <w:t xml:space="preserve">                                   ZAKRES KSZTAŁCENIA: Bazy danych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PRACA DYPLOMOWA INŻYNIERSKA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Łukasz Drążek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Wykrywanie ataków typu phishing</w:t>
      </w:r>
      <w:r>
        <w:br/>
      </w:r>
      <w:r>
        <w:br/>
      </w:r>
      <w:r>
        <w:rPr>
          <w:rStyle w:val="VerbatimChar"/>
        </w:rPr>
        <w:t xml:space="preserve">                                   poprzez analizę treści wiadomości</w:t>
      </w:r>
      <w:r>
        <w:br/>
      </w:r>
      <w:r>
        <w:br/>
      </w:r>
      <w:r>
        <w:rPr>
          <w:rStyle w:val="VerbatimChar"/>
        </w:rPr>
        <w:t xml:space="preserve">                      z wykorzystaniem metod uczenia maszynowego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PROMOTOR:</w:t>
      </w:r>
    </w:p>
    <w:p>
      <w:pPr>
        <w:pStyle w:val="FirstParagraph"/>
      </w:pPr>
      <w:r>
        <w:t xml:space="preserve">dr hab. inż. Rafał Dreżewski</w:t>
      </w:r>
    </w:p>
    <w:p>
      <w:pPr>
        <w:pStyle w:val="SourceCode"/>
      </w:pPr>
      <w:r>
        <w:rPr>
          <w:rStyle w:val="VerbatimChar"/>
        </w:rPr>
        <w:t xml:space="preserve">    KRAKÓW 2026</w:t>
      </w:r>
    </w:p>
    <w:p>
      <w:pPr>
        <w:pStyle w:val="Compact"/>
        <w:numPr>
          <w:ilvl w:val="0"/>
          <w:numId w:val="1001"/>
        </w:numPr>
      </w:pPr>
      <w:r>
        <w:t xml:space="preserve">Wstęp</w:t>
      </w:r>
    </w:p>
    <w:p>
      <w:pPr>
        <w:pStyle w:val="FirstParagraph"/>
      </w:pPr>
      <w:r>
        <w:t xml:space="preserve">Phishing pozostaje jednym z najczęściej raportowanych incydentów bezpieczeństwa</w:t>
      </w:r>
      <w:r>
        <w:t xml:space="preserve"> </w:t>
      </w:r>
      <w:r>
        <w:t xml:space="preserve">teleinformatycznego. Według raportów Anti-Phishing Working Group [1] oraz krajowych</w:t>
      </w:r>
      <w:r>
        <w:t xml:space="preserve"> </w:t>
      </w:r>
      <w:r>
        <w:t xml:space="preserve">zespołów reagowania na incydenty (CERT Polska [17], CSIRT KNF [26]) liczba kampanii rośnie</w:t>
      </w:r>
      <w:r>
        <w:t xml:space="preserve"> </w:t>
      </w:r>
      <w:r>
        <w:t xml:space="preserve">z roku na rok, a próbki coraz częściej wykorzystują niestandardowe domeny najwyższego</w:t>
      </w:r>
      <w:r>
        <w:t xml:space="preserve"> </w:t>
      </w:r>
      <w:r>
        <w:t xml:space="preserve">poziomu, skrócone linki i manipulację emocjonalną. Skuteczność klasycznych mechanizmów</w:t>
      </w:r>
      <w:r>
        <w:t xml:space="preserve"> </w:t>
      </w:r>
      <w:r>
        <w:t xml:space="preserve">reputacyjnych, takich jak czarne listy i filtry DNS, jest mocno ograniczona przez krótki czas</w:t>
      </w:r>
      <w:r>
        <w:t xml:space="preserve"> </w:t>
      </w:r>
      <w:r>
        <w:t xml:space="preserve">życia kampanii i dynamiczną podmianę domen.</w:t>
      </w:r>
    </w:p>
    <w:p>
      <w:pPr>
        <w:pStyle w:val="BodyText"/>
      </w:pPr>
      <w:r>
        <w:t xml:space="preserve">Pomysł na temat tej pracy wziął się z obserwacji własnego otoczenia. W ostatnich latach w</w:t>
      </w:r>
      <w:r>
        <w:t xml:space="preserve"> </w:t>
      </w:r>
      <w:r>
        <w:t xml:space="preserve">polskich gospodarstwach domowych masowo pojawiają się SMS-y w stylu</w:t>
      </w:r>
      <w:r>
        <w:t xml:space="preserve"> </w:t>
      </w:r>
      <w:r>
        <w:t xml:space="preserve">“twoja paczka czeka</w:t>
      </w:r>
      <w:r>
        <w:t xml:space="preserve"> </w:t>
      </w:r>
      <w:r>
        <w:t xml:space="preserve">na dopłatę 2,99 zł”</w:t>
      </w:r>
      <w:r>
        <w:t xml:space="preserve">, e-maile rzekomo od banku z prośbą o ponowne logowanie i fałszywe</w:t>
      </w:r>
      <w:r>
        <w:t xml:space="preserve"> </w:t>
      </w:r>
      <w:r>
        <w:t xml:space="preserve">powiadomienia o nieopłaconych fakturach. Łatwo te wiadomości rozpoznać, gdy się je przeczyta</w:t>
      </w:r>
      <w:r>
        <w:t xml:space="preserve"> </w:t>
      </w:r>
      <w:r>
        <w:t xml:space="preserve">uważnie, ale w praktyce wiele osób reaguje odruchowo, w pośpiechu i w godzinach, gdy uwaga</w:t>
      </w:r>
      <w:r>
        <w:t xml:space="preserve"> </w:t>
      </w:r>
      <w:r>
        <w:t xml:space="preserve">jest słabsza. W rozmowach rodzinnych i zawodowych kilkukrotnie spotkałem się z sytuacją, w</w:t>
      </w:r>
      <w:r>
        <w:t xml:space="preserve"> </w:t>
      </w:r>
      <w:r>
        <w:t xml:space="preserve">której ktoś kliknął podejrzany link albo dopiero po fakcie zaczął zastanawiać się, czy wiadomość</w:t>
      </w:r>
      <w:r>
        <w:t xml:space="preserve"> </w:t>
      </w:r>
      <w:r>
        <w:t xml:space="preserve">była prawdziwa. Stąd pytanie, które stało za projektem: czy da się zbudować narzędzie, które</w:t>
      </w:r>
      <w:r>
        <w:t xml:space="preserve"> </w:t>
      </w:r>
      <w:r>
        <w:t xml:space="preserve">oceni taki komunikat samodzielnie, w sposób na tyle przejrzysty, by zwykły użytkownik widział,</w:t>
      </w:r>
      <w:r>
        <w:t xml:space="preserve"> </w:t>
      </w:r>
      <w:r>
        <w:t xml:space="preserve">dlaczego system się niepokoi.</w:t>
      </w:r>
    </w:p>
    <w:p>
      <w:pPr>
        <w:pStyle w:val="BodyText"/>
      </w:pPr>
      <w:r>
        <w:t xml:space="preserve">Zaprojektowano i wykonano system wykrywania phishingu, w którym wynik klasyfikacji opiera się nie na jednym modelu, lecz na trzech warstwach decyzyjnych działających podczas predykcji: zespole uczenia maszynowego, systemie regułowym i klasyfikatorze bayesowskim. Algorytm genetyczny pełni rolę wcześniejszej optymalizacji modeli, a nie czwartej warstwy głosującej. Trzy warstwy predykcji łączą: uczenie maszynowe, system regułowy i podejście</w:t>
      </w:r>
      <w:r>
        <w:t xml:space="preserve"> </w:t>
      </w:r>
      <w:r>
        <w:t xml:space="preserve">probabilistycznego modelu bayesowskiego. Hipoteza pracy brzmi tak: rozbieżność wskazań</w:t>
      </w:r>
      <w:r>
        <w:t xml:space="preserve"> </w:t>
      </w:r>
      <w:r>
        <w:t xml:space="preserve">między tymi metodami sama w sobie jest sygnałem diagnostycznym. Pozwala wychwycić</w:t>
      </w:r>
      <w:r>
        <w:t xml:space="preserve"> </w:t>
      </w:r>
      <w:r>
        <w:t xml:space="preserve">przypadki graniczne, w których pojedyncze podejście mogłoby się mocno pomylić.</w:t>
      </w:r>
    </w:p>
    <w:p>
      <w:pPr>
        <w:pStyle w:val="BodyText"/>
      </w:pPr>
      <w:r>
        <w:t xml:space="preserve">Praca ma część teoretyczną i inżynierską. Część teoretyczna omawia problem phishingu,</w:t>
      </w:r>
      <w:r>
        <w:t xml:space="preserve"> </w:t>
      </w:r>
      <w:r>
        <w:t xml:space="preserve">motywację projektu, przegląd istniejących rozwiązań, zakres funkcjonalności oraz wybrane</w:t>
      </w:r>
      <w:r>
        <w:t xml:space="preserve"> </w:t>
      </w:r>
      <w:r>
        <w:t xml:space="preserve">aspekty realizacji. Nacisk położyłem na uzasadnienie konkretnych decyzji algorytmicznych i</w:t>
      </w:r>
      <w:r>
        <w:t xml:space="preserve"> </w:t>
      </w:r>
      <w:r>
        <w:t xml:space="preserve">architektonicznych, bo właśnie ten poziom rozważań odróżnia pracę inżynierską od</w:t>
      </w:r>
      <w:r>
        <w:t xml:space="preserve"> </w:t>
      </w:r>
      <w:r>
        <w:t xml:space="preserve">demonstratora złożonego z gotowych klocków. Część inżynierska to kompletny system</w:t>
      </w:r>
    </w:p>
    <w:p>
      <w:pPr>
        <w:pStyle w:val="BodyText"/>
      </w:pPr>
      <w:r>
        <w:t xml:space="preserve">PhishGuard. Obejmuje pipeline danych (PhishTank, UCI ML Repository, korpus Nazario),</w:t>
      </w:r>
      <w:r>
        <w:t xml:space="preserve"> </w:t>
      </w:r>
      <w:r>
        <w:t xml:space="preserve">ekstrakcję cech (URL, e-mail, SMS, miary stylometryczne i sentymentu), siedem klasyfikatorów</w:t>
      </w:r>
      <w:r>
        <w:t xml:space="preserve"> </w:t>
      </w:r>
      <w:r>
        <w:t xml:space="preserve">uczenia maszynowego, zespoły typu voting i stacking, algorytm genetyczny do optymalizacji</w:t>
      </w:r>
      <w:r>
        <w:t xml:space="preserve"> </w:t>
      </w:r>
      <w:r>
        <w:t xml:space="preserve">hiperparametrów, system regułowy oparty na szesnastu regułach YAML, klasyfikator</w:t>
      </w:r>
      <w:r>
        <w:t xml:space="preserve"> </w:t>
      </w:r>
      <w:r>
        <w:t xml:space="preserve">bayesowski oraz warstwę agregacji i REST API zbudowane na FastAPI. W końcowej fazie</w:t>
      </w:r>
      <w:r>
        <w:t xml:space="preserve"> </w:t>
      </w:r>
      <w:r>
        <w:t xml:space="preserve">dodałem też prosty frontend webowy, aby wyniki systemu można było pokazać bez korzystania</w:t>
      </w:r>
      <w:r>
        <w:t xml:space="preserve"> </w:t>
      </w:r>
      <w:r>
        <w:t xml:space="preserve">wyłącznie ze Swagger UI.</w:t>
      </w:r>
    </w:p>
    <w:p>
      <w:pPr>
        <w:pStyle w:val="BodyText"/>
      </w:pPr>
      <w:r>
        <w:t xml:space="preserve">Dalsza część pracy ma układ stopniowy: od opisu problemu i przeglądu rozwiązań (rozdział 2),</w:t>
      </w:r>
      <w:r>
        <w:t xml:space="preserve"> </w:t>
      </w:r>
      <w:r>
        <w:t xml:space="preserve">przez specyfikację wymagań (rozdział 3) i architekturę z wybranymi aspektami realizacji</w:t>
      </w:r>
      <w:r>
        <w:t xml:space="preserve"> </w:t>
      </w:r>
      <w:r>
        <w:t xml:space="preserve">(rozdział 4), po wyniki, studia przypadków i ograniczenia (rozdział 5) oraz podsumowanie z</w:t>
      </w:r>
      <w:r>
        <w:t xml:space="preserve"> </w:t>
      </w:r>
      <w:r>
        <w:t xml:space="preserve">kierunkami rozwoju (rozdział 6).</w:t>
      </w:r>
    </w:p>
    <w:p>
      <w:pPr>
        <w:pStyle w:val="Compact"/>
        <w:numPr>
          <w:ilvl w:val="0"/>
          <w:numId w:val="1002"/>
        </w:numPr>
      </w:pPr>
      <w:r>
        <w:t xml:space="preserve">Cel prac i wizja produktu</w:t>
      </w:r>
    </w:p>
    <w:p>
      <w:pPr>
        <w:pStyle w:val="Heading2"/>
      </w:pPr>
      <w:r>
        <w:t xml:space="preserve">2.1. Charakterystyka problemu i motywacja</w:t>
      </w:r>
    </w:p>
    <w:p>
      <w:pPr>
        <w:pStyle w:val="BodyText"/>
      </w:pPr>
      <w:r>
        <w:t xml:space="preserve">Phishing to forma inżynierii społecznej. Napastnik podszywa się pod zaufaną stronę lub</w:t>
      </w:r>
      <w:r>
        <w:t xml:space="preserve"> </w:t>
      </w:r>
      <w:r>
        <w:t xml:space="preserve">instytucję, by wyłudzić dane uwierzytelniające, środki finansowe albo skłonić ofiarę do</w:t>
      </w:r>
      <w:r>
        <w:t xml:space="preserve"> </w:t>
      </w:r>
      <w:r>
        <w:t xml:space="preserve">zainstalowania złośliwego oprogramowania. Powierzchnia ataku obejmuje wszystkie kanały</w:t>
      </w:r>
      <w:r>
        <w:t xml:space="preserve"> </w:t>
      </w:r>
      <w:r>
        <w:t xml:space="preserve">tekstowe (poczta e-mail, SMS, komunikatory, portale społecznościowe). Wektorem nośnym</w:t>
      </w:r>
      <w:r>
        <w:t xml:space="preserve"> </w:t>
      </w:r>
      <w:r>
        <w:t xml:space="preserve">może być odnośnik URL, tekst samej wiadomości albo załączony obraz. W ostatnich latach</w:t>
      </w:r>
      <w:r>
        <w:t xml:space="preserve"> </w:t>
      </w:r>
      <w:r>
        <w:t xml:space="preserve">atakujący chętnie łączą te kanały. Wiadomość SMS przekierowuje na stronę, na której formularz</w:t>
      </w:r>
      <w:r>
        <w:t xml:space="preserve"> </w:t>
      </w:r>
      <w:r>
        <w:t xml:space="preserve">prosi o zalogowanie do banku, a w międzyczasie ofiara dostaje pozornie potwierdzający e-mail z</w:t>
      </w:r>
      <w:r>
        <w:t xml:space="preserve"> </w:t>
      </w:r>
      <w:r>
        <w:t xml:space="preserve">fałszywej skrzynki obsługi klienta.</w:t>
      </w:r>
    </w:p>
    <w:p>
      <w:pPr>
        <w:pStyle w:val="BodyText"/>
      </w:pPr>
      <w:r>
        <w:t xml:space="preserve">Systematyczne ujęcie taksonomii phishingu, jego wektorów oraz przeciwdziałania można znaleźć</w:t>
      </w:r>
      <w:r>
        <w:t xml:space="preserve"> </w:t>
      </w:r>
      <w:r>
        <w:t xml:space="preserve">w pracy przeglądowej Aleroud i Zhou [2] oraz w nowszych publikacjach na ten temat [3, 11].</w:t>
      </w:r>
      <w:r>
        <w:t xml:space="preserve"> </w:t>
      </w:r>
      <w:r>
        <w:t xml:space="preserve">Specyfikę polskiego rynku omawia raport CERT Polska [17] oraz materiały edukacyjne NASK</w:t>
      </w:r>
      <w:r>
        <w:t xml:space="preserve"> </w:t>
      </w:r>
      <w:r>
        <w:t xml:space="preserve">[27].</w:t>
      </w:r>
    </w:p>
    <w:p>
      <w:pPr>
        <w:pStyle w:val="BodyText"/>
      </w:pPr>
      <w:r>
        <w:t xml:space="preserve">Dlaczego wykrywanie phishingu jest trudne? Główna przyczyna sprowadza się do tempa zmian.</w:t>
      </w:r>
      <w:r>
        <w:t xml:space="preserve"> </w:t>
      </w:r>
      <w:r>
        <w:t xml:space="preserve">Treść kampanii ewoluuje miesiąc w miesiąc, a modele wytrenowane na danych sprzed pół roku</w:t>
      </w:r>
      <w:r>
        <w:t xml:space="preserve"> </w:t>
      </w:r>
      <w:r>
        <w:t xml:space="preserve">tracą skuteczność, bo atakujący stale modyfikują szablony. Zjawisko to nosi w literaturze nazwę</w:t>
      </w:r>
      <w:r>
        <w:t xml:space="preserve"> </w:t>
      </w:r>
      <w:r>
        <w:t xml:space="preserve">concept drift i jest dla projektantów systemów obrony stałym źródłem frustracji. Drugi powód</w:t>
      </w:r>
      <w:r>
        <w:t xml:space="preserve"> </w:t>
      </w:r>
      <w:r>
        <w:t xml:space="preserve">jest dla mnie subtelniejszy. Próbki phishingowe celowo naśladują komunikaty zaufanych</w:t>
      </w:r>
      <w:r>
        <w:t xml:space="preserve"> </w:t>
      </w:r>
      <w:r>
        <w:t xml:space="preserve">instytucji, czyli banków, kurierów, portali zakupowych czy dostawców usług w chmurze. Dobry</w:t>
      </w:r>
      <w:r>
        <w:t xml:space="preserve"> </w:t>
      </w:r>
      <w:r>
        <w:t xml:space="preserve">przeciwnik ich nie odróżni po jednym przeczytaniu, a tym bardziej nie zrobi tego model</w:t>
      </w:r>
      <w:r>
        <w:t xml:space="preserve"> </w:t>
      </w:r>
      <w:r>
        <w:t xml:space="preserve">statystyczny operujący wyłącznie na słowniku. Ostatnia trudność wydaje się najpoważniejsza w</w:t>
      </w:r>
      <w:r>
        <w:t xml:space="preserve"> </w:t>
      </w:r>
      <w:r>
        <w:t xml:space="preserve">obronie codziennej. Klasyczne modele uczenia maszynowego są tak zwaną czarną skrzynką.</w:t>
      </w:r>
      <w:r>
        <w:t xml:space="preserve"> </w:t>
      </w:r>
      <w:r>
        <w:t xml:space="preserve">Zespół drzew albo sieć neuronowa zwracają liczbę między zerem a jedynką, ale nie wyjaśniają,</w:t>
      </w:r>
      <w:r>
        <w:t xml:space="preserve"> </w:t>
      </w:r>
      <w:r>
        <w:t xml:space="preserve">skąd ta liczba się wzięła. Próby zaadresowania tego problemu metodami post-hoc takimi jak</w:t>
      </w:r>
      <w:r>
        <w:t xml:space="preserve"> </w:t>
      </w:r>
      <w:r>
        <w:t xml:space="preserve">SHAP czy LIME są tematem aktywnych badań [12, 13]. W praktyce jednak analityk centrum</w:t>
      </w:r>
      <w:r>
        <w:t xml:space="preserve"> </w:t>
      </w:r>
      <w:r>
        <w:t xml:space="preserve">bezpieczeństwa potrzebuje wyjaśnienia teraz, w trakcie analizy alarmu. Bez niego nie potrafi</w:t>
      </w:r>
      <w:r>
        <w:t xml:space="preserve"> </w:t>
      </w:r>
      <w:r>
        <w:t xml:space="preserve">alarmu ani zatwierdzić, ani zignorować, bo w obu przypadkach bierze na siebie ryzyko.</w:t>
      </w:r>
    </w:p>
    <w:p>
      <w:pPr>
        <w:pStyle w:val="BodyText"/>
      </w:pPr>
      <w:r>
        <w:t xml:space="preserve">Motywacja stojąca za projektem jest zatem dość prosta. Chciałem zbudować system, który łączy</w:t>
      </w:r>
      <w:r>
        <w:t xml:space="preserve"> </w:t>
      </w:r>
      <w:r>
        <w:t xml:space="preserve">dobrą skuteczność statystyczną z interpretowalnością decyzji i odpornością na zmienność danych.</w:t>
      </w:r>
      <w:r>
        <w:t xml:space="preserve"> </w:t>
      </w:r>
      <w:r>
        <w:t xml:space="preserve">Wymaga to rezygnacji z pojedynczego modelu na rzecz architektury złożonej z kilku</w:t>
      </w:r>
      <w:r>
        <w:t xml:space="preserve"> </w:t>
      </w:r>
      <w:r>
        <w:t xml:space="preserve">niezależnych warstw, gdzie każda z nich daje nie tylko własną predykcję, ale i informację, na ile</w:t>
      </w:r>
      <w:r>
        <w:t xml:space="preserve"> </w:t>
      </w:r>
      <w:r>
        <w:t xml:space="preserve">jest pewna swojej odpowiedzi. W rozdziale czwartym opisuję, jak ten zamysł został zrealizowany</w:t>
      </w:r>
      <w:r>
        <w:t xml:space="preserve"> </w:t>
      </w:r>
      <w:r>
        <w:t xml:space="preserve">technicznie, a w piątym - jak wyglądają konkretne predykcje na próbkach phishingowych i</w:t>
      </w:r>
      <w:r>
        <w:t xml:space="preserve"> </w:t>
      </w:r>
      <w:r>
        <w:t xml:space="preserve">legalnych.</w:t>
      </w:r>
    </w:p>
    <w:p>
      <w:pPr>
        <w:pStyle w:val="Heading2"/>
      </w:pPr>
      <w:r>
        <w:t xml:space="preserve">2.2. Przegląd istniejących rozwiązań</w:t>
      </w:r>
    </w:p>
    <w:p>
      <w:pPr>
        <w:pStyle w:val="BodyText"/>
      </w:pPr>
      <w:r>
        <w:t xml:space="preserve">Narzędzia do wykrywania phishingu istnieją od dwóch dekad, ale różnią się znacznie pod</w:t>
      </w:r>
      <w:r>
        <w:t xml:space="preserve"> </w:t>
      </w:r>
      <w:r>
        <w:t xml:space="preserve">względem zakresu funkcjonalnego, metody analizy oraz miejsca wdrożenia: część działa w</w:t>
      </w:r>
      <w:r>
        <w:t xml:space="preserve"> </w:t>
      </w:r>
      <w:r>
        <w:t xml:space="preserve">kliencie pocztowym, część w przeglądarce, jeszcze inne w bramie sieciowej. Dla potrzeb</w:t>
      </w:r>
      <w:r>
        <w:t xml:space="preserve"> </w:t>
      </w:r>
      <w:r>
        <w:t xml:space="preserve">porównania w pracy akademickiej można je podzielić na cztery grupy.</w:t>
      </w:r>
    </w:p>
    <w:p>
      <w:pPr>
        <w:pStyle w:val="Heading3"/>
      </w:pPr>
      <w:r>
        <w:t xml:space="preserve">2.2.1. Mechanizmy reputacyjne</w:t>
      </w:r>
    </w:p>
    <w:p>
      <w:pPr>
        <w:pStyle w:val="BodyText"/>
      </w:pPr>
      <w:r>
        <w:t xml:space="preserve">Mechanizmy reputacyjne są historycznie najstarszą warstwą ochrony przed phishingiem. Działają</w:t>
      </w:r>
      <w:r>
        <w:t xml:space="preserve"> </w:t>
      </w:r>
      <w:r>
        <w:t xml:space="preserve">w oparciu o listy znanych złośliwych domen, adresów IP i sygnatur URL. Do najpowszechniej</w:t>
      </w:r>
      <w:r>
        <w:t xml:space="preserve"> </w:t>
      </w:r>
      <w:r>
        <w:t xml:space="preserve">używanych należą Google Safe Browsing (zintegrowane z Chrome, Firefox i większością</w:t>
      </w:r>
      <w:r>
        <w:t xml:space="preserve"> </w:t>
      </w:r>
      <w:r>
        <w:t xml:space="preserve">nowoczesnych przeglądarek), Microsoft SmartScreen (Edge oraz Windows Defender),</w:t>
      </w:r>
      <w:r>
        <w:t xml:space="preserve"> </w:t>
      </w:r>
      <w:r>
        <w:t xml:space="preserve">PhishTank (społecznościowa baza zgłoszeń), Spamhaus DBL oraz OpenPhish. Lista odświeżana</w:t>
      </w:r>
      <w:r>
        <w:t xml:space="preserve"> </w:t>
      </w:r>
      <w:r>
        <w:t xml:space="preserve">jest w cyklu godzinowym lub szybciej, a zapytania klientów wykonywane są zazwyczaj przez</w:t>
      </w:r>
      <w:r>
        <w:t xml:space="preserve"> </w:t>
      </w:r>
      <w:r>
        <w:t xml:space="preserve">API z dodatkowym mechanizmem hashowania, by chronić prywatność. Skuteczność tych</w:t>
      </w:r>
      <w:r>
        <w:t xml:space="preserve"> </w:t>
      </w:r>
      <w:r>
        <w:t xml:space="preserve">mechanizmów dla próbek o ustalonej historii jest bardzo wysoka (powyżej 99 procent), ale dla</w:t>
      </w:r>
      <w:r>
        <w:t xml:space="preserve"> </w:t>
      </w:r>
      <w:r>
        <w:t xml:space="preserve">próbek pierwszego dnia (zero-day), które nie zdążyły jeszcze trafić na listę, spada do</w:t>
      </w:r>
      <w:r>
        <w:t xml:space="preserve"> </w:t>
      </w:r>
      <w:r>
        <w:t xml:space="preserve">kilkudziesięciu procent. Czas reakcji wynosi od kilku godzin do kilku dni.</w:t>
      </w:r>
    </w:p>
    <w:p>
      <w:pPr>
        <w:pStyle w:val="Heading3"/>
      </w:pPr>
      <w:r>
        <w:t xml:space="preserve">2.2.2. Komercyjne filtry treści</w:t>
      </w:r>
    </w:p>
    <w:p>
      <w:pPr>
        <w:pStyle w:val="BodyText"/>
      </w:pPr>
      <w:r>
        <w:t xml:space="preserve">Drugą grupę stanowią rozbudowane filtry treści dostarczane wraz z platformami pocztowymi i</w:t>
      </w:r>
      <w:r>
        <w:t xml:space="preserve"> </w:t>
      </w:r>
      <w:r>
        <w:t xml:space="preserve">bezpieczeństwa biznesowego. Najważniejsi gracze na tym rynku to Microsoft Defender for</w:t>
      </w:r>
      <w:r>
        <w:t xml:space="preserve"> </w:t>
      </w:r>
      <w:r>
        <w:t xml:space="preserve">Office 365 (dawniej Advanced Threat Protection), ProofPoint Email Protection, Cisco Secure</w:t>
      </w:r>
      <w:r>
        <w:t xml:space="preserve"> </w:t>
      </w:r>
      <w:r>
        <w:t xml:space="preserve">Email (dawniej IronPort), Mimecast Secure Email Gateway oraz Barracuda Email Security</w:t>
      </w:r>
    </w:p>
    <w:p>
      <w:pPr>
        <w:pStyle w:val="BodyText"/>
      </w:pPr>
      <w:r>
        <w:t xml:space="preserve">Gateway. Wszystkie łączą trzy techniki: analizę reputacji domen i adresów IP, statystyczną</w:t>
      </w:r>
      <w:r>
        <w:t xml:space="preserve"> </w:t>
      </w:r>
      <w:r>
        <w:t xml:space="preserve">analizę nagłówków SMTP (SPF, DKIM, DMARC, zgodność trasy z deklaracjami) oraz analizę</w:t>
      </w:r>
      <w:r>
        <w:t xml:space="preserve"> </w:t>
      </w:r>
      <w:r>
        <w:t xml:space="preserve">treści przez kombinację reguł heurystycznych i klasyfikatorów uczenia maszynowego.</w:t>
      </w:r>
      <w:r>
        <w:t xml:space="preserve"> </w:t>
      </w:r>
      <w:r>
        <w:t xml:space="preserve">Producenci raportują wysoką skuteczność, szczególnie dla phishingu masowego, lecz</w:t>
      </w:r>
      <w:r>
        <w:t xml:space="preserve"> </w:t>
      </w:r>
      <w:r>
        <w:t xml:space="preserve">szczegółowe metody pomiaru nie są publiczne. Ogólny obraz zagrożeń przedstawiają cykliczne</w:t>
      </w:r>
      <w:r>
        <w:t xml:space="preserve"> </w:t>
      </w:r>
      <w:r>
        <w:t xml:space="preserve">raporty agencji ENISA [33] oraz ich polskie odpowiedniki [28]. Wadą rozwiązań komercyjnych</w:t>
      </w:r>
      <w:r>
        <w:t xml:space="preserve"> </w:t>
      </w:r>
      <w:r>
        <w:t xml:space="preserve">dla badań akademickich jest pełne zamknięcie szczegółów technicznych. Architektura, dobór</w:t>
      </w:r>
      <w:r>
        <w:t xml:space="preserve"> </w:t>
      </w:r>
      <w:r>
        <w:t xml:space="preserve">cech, modele i progi decyzyjne są tajemnicą handlową, a publikacje producentów zawierają</w:t>
      </w:r>
      <w:r>
        <w:t xml:space="preserve"> </w:t>
      </w:r>
      <w:r>
        <w:t xml:space="preserve">jedynie ogólne deklaracje.</w:t>
      </w:r>
    </w:p>
    <w:p>
      <w:pPr>
        <w:pStyle w:val="Heading3"/>
      </w:pPr>
      <w:r>
        <w:t xml:space="preserve">2.2.3. Wtyczki przeglądarek i specjalistyczne dodatki</w:t>
      </w:r>
    </w:p>
    <w:p>
      <w:pPr>
        <w:pStyle w:val="BodyText"/>
      </w:pPr>
      <w:r>
        <w:t xml:space="preserve">Trzecią grupę tworzą wtyczki przeglądarek i specjalistyczne narzędzia działające po stronie</w:t>
      </w:r>
      <w:r>
        <w:t xml:space="preserve"> </w:t>
      </w:r>
      <w:r>
        <w:t xml:space="preserve">klienta. Należą do nich między innymi Netcraft Anti-Phishing, Bitdefender TrafficLight, Avast</w:t>
      </w:r>
      <w:r>
        <w:t xml:space="preserve"> </w:t>
      </w:r>
      <w:r>
        <w:t xml:space="preserve">Online Security, Norton Safe Web oraz Web of Trust. Wykorzystują głównie listy reputacyjne i</w:t>
      </w:r>
      <w:r>
        <w:t xml:space="preserve"> </w:t>
      </w:r>
      <w:r>
        <w:t xml:space="preserve">lekkie modele heurystyczne, dla zachowania niskiego narzutu wydajnościowego. W praktyce ich</w:t>
      </w:r>
      <w:r>
        <w:t xml:space="preserve"> </w:t>
      </w:r>
      <w:r>
        <w:t xml:space="preserve">rola jest pomocnicza, ponieważ większość użytkowników kieruje się ostrzeżeniami z głównej</w:t>
      </w:r>
      <w:r>
        <w:t xml:space="preserve"> </w:t>
      </w:r>
      <w:r>
        <w:t xml:space="preserve">przeglądarki lub klienta pocztowego.</w:t>
      </w:r>
    </w:p>
    <w:p>
      <w:pPr>
        <w:pStyle w:val="Heading3"/>
      </w:pPr>
      <w:r>
        <w:t xml:space="preserve">2.2.4. Akademickie projekty open-source</w:t>
      </w:r>
    </w:p>
    <w:p>
      <w:pPr>
        <w:pStyle w:val="BodyText"/>
      </w:pPr>
      <w:r>
        <w:t xml:space="preserve">Czwartą i najbardziej różnorodną grupę stanowią publikacje naukowe oraz projekty open-source.</w:t>
      </w:r>
      <w:r>
        <w:t xml:space="preserve"> </w:t>
      </w:r>
      <w:r>
        <w:t xml:space="preserve">Wśród tych ostatnich na uwagę zasługują między innymi PhishStorm [42], URLNet [43] z</w:t>
      </w:r>
      <w:r>
        <w:t xml:space="preserve"> </w:t>
      </w:r>
      <w:r>
        <w:t xml:space="preserve">architekturą głębokiej sieci konwolucyjnej, prace Sahingoza i in. [3] dla klasyfikatorów na</w:t>
      </w:r>
      <w:r>
        <w:t xml:space="preserve"> </w:t>
      </w:r>
      <w:r>
        <w:t xml:space="preserve">cechach URL, PhishTank API client oraz różne implementacje na GitHubie oparte na lasach</w:t>
      </w:r>
      <w:r>
        <w:t xml:space="preserve"> </w:t>
      </w:r>
      <w:r>
        <w:t xml:space="preserve">losowych i XGBoost. Systematyczne ujęcie cech URL znaleźć można w klasycznej pracy</w:t>
      </w:r>
      <w:r>
        <w:t xml:space="preserve"> </w:t>
      </w:r>
      <w:r>
        <w:t xml:space="preserve">Mohammada i in. [4], a obraz dorobku ostatniej dekady w przeglądzie Pourrezy i in. [11].</w:t>
      </w:r>
      <w:r>
        <w:t xml:space="preserve"> </w:t>
      </w:r>
      <w:r>
        <w:t xml:space="preserve">Większość projektów akademickich operuje na jednym z trzech publicznych zbiorów: UCI</w:t>
      </w:r>
      <w:r>
        <w:t xml:space="preserve"> </w:t>
      </w:r>
      <w:r>
        <w:t xml:space="preserve">Phishing Websites Dataset (11055 próbek, 30 cech, klasyfikacja binarna), PhishTank API (próbki</w:t>
      </w:r>
      <w:r>
        <w:t xml:space="preserve"> </w:t>
      </w:r>
      <w:r>
        <w:t xml:space="preserve">phishingu zgłoszone społecznościowo) oraz korpus Nazario (archiwum próbek phishingowych</w:t>
      </w:r>
      <w:r>
        <w:t xml:space="preserve"> </w:t>
      </w:r>
      <w:r>
        <w:t xml:space="preserve">zebrane przez Jose Nazario od 2005 roku). Najczęściej spotykane podejścia opierają się na lasach</w:t>
      </w:r>
      <w:r>
        <w:t xml:space="preserve"> </w:t>
      </w:r>
      <w:r>
        <w:t xml:space="preserve">losowych, gradient boostingu, maszynach wektorów nośnych, regresji logistycznej oraz sieciach</w:t>
      </w:r>
    </w:p>
    <w:p>
      <w:pPr>
        <w:pStyle w:val="BodyText"/>
      </w:pPr>
      <w:r>
        <w:t xml:space="preserve">MLP. Część prac używa prostych zespołów (głównie soft voting) lub wprowadza dedykowane</w:t>
      </w:r>
      <w:r>
        <w:t xml:space="preserve"> </w:t>
      </w:r>
      <w:r>
        <w:t xml:space="preserve">reprezentacje sieciowe URL, na przykład osadzenia znakowe wektorowane przez CNN.</w:t>
      </w:r>
    </w:p>
    <w:p>
      <w:pPr>
        <w:pStyle w:val="Heading3"/>
      </w:pPr>
      <w:r>
        <w:t xml:space="preserve">2.2.5. Tabela porównawcza</w:t>
      </w:r>
    </w:p>
    <w:p>
      <w:pPr>
        <w:pStyle w:val="BodyText"/>
      </w:pPr>
      <w:r>
        <w:t xml:space="preserve">Tabela poniżej zestawia wybrane cechy charakterystyczne porównanych podejść, z</w:t>
      </w:r>
      <w:r>
        <w:t xml:space="preserve"> </w:t>
      </w:r>
      <w:r>
        <w:t xml:space="preserve">uwzględnieniem trzech wymiarów istotnych dla projektu PhishGuard: użycia uczenia</w:t>
      </w:r>
      <w:r>
        <w:t xml:space="preserve"> </w:t>
      </w:r>
      <w:r>
        <w:t xml:space="preserve">maszynowego, transparentności decyzji oraz dostępności do badań.</w:t>
      </w:r>
    </w:p>
    <w:p>
      <w:pPr>
        <w:pStyle w:val="BodyText"/>
      </w:pPr>
      <w:r>
        <w:t xml:space="preserve">Rozwiązanie Typ ML Transparentność Dostęp</w:t>
      </w:r>
    </w:p>
    <w:p>
      <w:pPr>
        <w:pStyle w:val="BodyText"/>
      </w:pPr>
      <w:r>
        <w:t xml:space="preserve">Google Safe reputacyjne nie niska (czarna lista) API</w:t>
      </w:r>
      <w:r>
        <w:t xml:space="preserve"> </w:t>
      </w:r>
      <w:r>
        <w:t xml:space="preserve">Browsing publiczne</w:t>
      </w:r>
    </w:p>
    <w:p>
      <w:pPr>
        <w:pStyle w:val="BodyText"/>
      </w:pPr>
      <w:r>
        <w:t xml:space="preserve">Microsoft reputacyjne częściowo niska wbudowane</w:t>
      </w:r>
      <w:r>
        <w:t xml:space="preserve"> </w:t>
      </w:r>
      <w:r>
        <w:t xml:space="preserve">SmartScreen</w:t>
      </w:r>
    </w:p>
    <w:p>
      <w:pPr>
        <w:pStyle w:val="BodyText"/>
      </w:pPr>
      <w:r>
        <w:t xml:space="preserve">PhishTank reputacyjne nie wysoka (głosowanie otwarte API</w:t>
      </w:r>
      <w:r>
        <w:t xml:space="preserve"> </w:t>
      </w:r>
      <w:r>
        <w:t xml:space="preserve">(społeczność) społeczności)</w:t>
      </w:r>
    </w:p>
    <w:p>
      <w:pPr>
        <w:pStyle w:val="BodyText"/>
      </w:pPr>
      <w:r>
        <w:t xml:space="preserve">Defender for filtr treści tak niska (czarna tylko</w:t>
      </w:r>
      <w:r>
        <w:t xml:space="preserve"> </w:t>
      </w:r>
      <w:r>
        <w:t xml:space="preserve">O365 skrzynka) abonament</w:t>
      </w:r>
    </w:p>
    <w:p>
      <w:pPr>
        <w:pStyle w:val="BodyText"/>
      </w:pPr>
      <w:r>
        <w:t xml:space="preserve">ProofPoint Email filtr treści tak niska komercyjne</w:t>
      </w:r>
      <w:r>
        <w:t xml:space="preserve"> </w:t>
      </w:r>
      <w:r>
        <w:t xml:space="preserve">Protection</w:t>
      </w:r>
    </w:p>
    <w:p>
      <w:pPr>
        <w:pStyle w:val="BodyText"/>
      </w:pPr>
      <w:r>
        <w:t xml:space="preserve">Cisco Secure filtr treści tak niska komercyjne</w:t>
      </w:r>
      <w:r>
        <w:t xml:space="preserve"> </w:t>
      </w:r>
      <w:r>
        <w:t xml:space="preserve">Email</w:t>
      </w:r>
    </w:p>
    <w:p>
      <w:pPr>
        <w:pStyle w:val="BodyText"/>
      </w:pPr>
      <w:r>
        <w:t xml:space="preserve">Mimecast SEG filtr treści tak niska komercyjne</w:t>
      </w:r>
    </w:p>
    <w:p>
      <w:pPr>
        <w:pStyle w:val="BodyText"/>
      </w:pPr>
      <w:r>
        <w:t xml:space="preserve">URLNet akademickie tak (CNN) niska (głęboka sieć) kod GitHub</w:t>
      </w:r>
      <w:r>
        <w:t xml:space="preserve"> </w:t>
      </w:r>
      <w:r>
        <w:t xml:space="preserve">(publikacja)</w:t>
      </w:r>
    </w:p>
    <w:p>
      <w:pPr>
        <w:pStyle w:val="BodyText"/>
      </w:pPr>
      <w:r>
        <w:t xml:space="preserve">PhishStorm akademickie tak (RF, średnia brak kodu</w:t>
      </w:r>
      <w:r>
        <w:t xml:space="preserve"> </w:t>
      </w:r>
      <w:r>
        <w:t xml:space="preserve">(publikacja) SVM)</w:t>
      </w:r>
    </w:p>
    <w:p>
      <w:pPr>
        <w:pStyle w:val="BodyText"/>
      </w:pPr>
      <w:r>
        <w:t xml:space="preserve">PhishGuard (ta akademickie tak (7 klasyf. wysoka (reguły, GitHub</w:t>
      </w:r>
      <w:r>
        <w:t xml:space="preserve"> </w:t>
      </w:r>
      <w:r>
        <w:t xml:space="preserve">praca) + GA) agregator)</w:t>
      </w:r>
    </w:p>
    <w:p>
      <w:pPr>
        <w:pStyle w:val="BodyText"/>
      </w:pPr>
      <w:r>
        <w:t xml:space="preserve">Tabela 1. Porównanie wybranych rozwiązań do wykrywania phishingu pod kątem typu, użycia</w:t>
      </w:r>
      <w:r>
        <w:t xml:space="preserve"> </w:t>
      </w:r>
      <w:r>
        <w:t xml:space="preserve">uczenia maszynowego, transparentności decyzji oraz dostępności do badań.</w:t>
      </w:r>
    </w:p>
    <w:p>
      <w:pPr>
        <w:pStyle w:val="Heading3"/>
      </w:pPr>
      <w:r>
        <w:t xml:space="preserve">2.2.6. Luka, którą wypełnia praca</w:t>
      </w:r>
    </w:p>
    <w:p>
      <w:pPr>
        <w:pStyle w:val="BodyText"/>
      </w:pPr>
      <w:r>
        <w:t xml:space="preserve">W każdej z czterech grup brakuje czegoś istotnego dla pracy akademickiej. Mechanizmy</w:t>
      </w:r>
      <w:r>
        <w:t xml:space="preserve"> </w:t>
      </w:r>
      <w:r>
        <w:t xml:space="preserve">reputacyjne są potrzebne, ale działają z opóźnieniem i łatwo je ominąć przez świeżą domenę.</w:t>
      </w:r>
      <w:r>
        <w:t xml:space="preserve"> </w:t>
      </w:r>
      <w:r>
        <w:t xml:space="preserve">Komercyjne filtry treści są skuteczne, lecz zamknięte, więc nie można odtworzyć ich wyników</w:t>
      </w:r>
      <w:r>
        <w:t xml:space="preserve"> </w:t>
      </w:r>
      <w:r>
        <w:t xml:space="preserve">ani porównać własnego rozwiązania w sposób kontrolowany. Większość akademickich</w:t>
      </w:r>
      <w:r>
        <w:t xml:space="preserve"> </w:t>
      </w:r>
      <w:r>
        <w:t xml:space="preserve">projektów open-source koncentruje się natomiast na jednym klasyfikatorze albo jednym zbiorze</w:t>
      </w:r>
      <w:r>
        <w:t xml:space="preserve"> </w:t>
      </w:r>
      <w:r>
        <w:t xml:space="preserve">danych i nie pokazuje obok siebie wyniku różnych metod analizy dla tej samej próbki.</w:t>
      </w:r>
    </w:p>
    <w:p>
      <w:pPr>
        <w:pStyle w:val="BodyText"/>
      </w:pPr>
      <w:r>
        <w:t xml:space="preserve">Stąd kierunek projektu PhishGuard: zestawić w jednym systemie siedem klasyfikatorów ML,</w:t>
      </w:r>
      <w:r>
        <w:t xml:space="preserve"> </w:t>
      </w:r>
      <w:r>
        <w:t xml:space="preserve">optymalizację hiperparametrów przez algorytm genetyczny, system regułowy oparty na szesnastu</w:t>
      </w:r>
      <w:r>
        <w:t xml:space="preserve"> </w:t>
      </w:r>
      <w:r>
        <w:t xml:space="preserve">zważonych regułach YAML, klasyfikator probabilistyczny oraz agregator wykrywający</w:t>
      </w:r>
      <w:r>
        <w:t xml:space="preserve"> </w:t>
      </w:r>
      <w:r>
        <w:t xml:space="preserve">rozbieżności między metodami. Kod jest dostępny w repozytorium, a kolejne eksperymenty</w:t>
      </w:r>
      <w:r>
        <w:t xml:space="preserve"> </w:t>
      </w:r>
      <w:r>
        <w:t xml:space="preserve">można odtworzyć na podstawie zapisanych modeli i metadanych.</w:t>
      </w:r>
    </w:p>
    <w:p>
      <w:pPr>
        <w:pStyle w:val="Heading2"/>
      </w:pPr>
      <w:r>
        <w:t xml:space="preserve">2.3. Wizja systemu PhishGuard</w:t>
      </w:r>
    </w:p>
    <w:p>
      <w:pPr>
        <w:pStyle w:val="BodyText"/>
      </w:pPr>
      <w:r>
        <w:t xml:space="preserve">Projektowany system PhishGuard ma być kompletnym demonstratorem analitycznym</w:t>
      </w:r>
      <w:r>
        <w:t xml:space="preserve"> </w:t>
      </w:r>
      <w:r>
        <w:t xml:space="preserve">wykrywającym phishing w trzech rodzajach treści: adresach URL, wiadomościach e-mail (w tym</w:t>
      </w:r>
      <w:r>
        <w:t xml:space="preserve"> </w:t>
      </w:r>
      <w:r>
        <w:t xml:space="preserve">plikach .eml) oraz wiadomościach SMS. Centralna idea systemu jest następująca:</w:t>
      </w:r>
    </w:p>
    <w:p>
      <w:pPr>
        <w:pStyle w:val="SourceCode"/>
      </w:pPr>
      <w:r>
        <w:rPr>
          <w:rStyle w:val="VerbatimChar"/>
        </w:rPr>
        <w:t xml:space="preserve">   Decyzja klasyfikacyjna nie jest wynikiem jednego modelu, lecz syntezą wyników kilku</w:t>
      </w:r>
      <w:r>
        <w:br/>
      </w:r>
      <w:r>
        <w:rPr>
          <w:rStyle w:val="VerbatimChar"/>
        </w:rPr>
        <w:t xml:space="preserve">   niezależnych metod. Rozbieżności między nimi są sygnałem diagnostycznym, a system</w:t>
      </w:r>
      <w:r>
        <w:br/>
      </w:r>
      <w:r>
        <w:rPr>
          <w:rStyle w:val="VerbatimChar"/>
        </w:rPr>
        <w:t xml:space="preserve">   samodzielnie identyfikuje przypadki graniczne i przekazuje je do dalszej analizy.</w:t>
      </w:r>
    </w:p>
    <w:p>
      <w:pPr>
        <w:pStyle w:val="FirstParagraph"/>
      </w:pPr>
      <w:r>
        <w:t xml:space="preserve">Kluczowymi cechami wizji są:</w:t>
      </w:r>
    </w:p>
    <w:p>
      <w:pPr>
        <w:pStyle w:val="BodyText"/>
      </w:pPr>
      <w:r>
        <w:t xml:space="preserve">• Modularność - każdy z czterech komponentów (ML, reguły, Bayes, GA) jest</w:t>
      </w:r>
      <w:r>
        <w:t xml:space="preserve"> </w:t>
      </w:r>
      <w:r>
        <w:t xml:space="preserve">zaimplementowany w osobnym module i może być rozwijany niezależnie.</w:t>
      </w:r>
      <w:r>
        <w:t xml:space="preserve"> </w:t>
      </w:r>
      <w:r>
        <w:t xml:space="preserve">• Interpretowalność - system zwraca nie tylko prawdopodobieństwo phishingu, lecz</w:t>
      </w:r>
      <w:r>
        <w:t xml:space="preserve"> </w:t>
      </w:r>
      <w:r>
        <w:t xml:space="preserve">również listę aktywnych reguł, wkład każdej z trzech warstw decyzyjnych oraz tekstowe</w:t>
      </w:r>
      <w:r>
        <w:t xml:space="preserve"> </w:t>
      </w:r>
      <w:r>
        <w:t xml:space="preserve">wyjaśnienie decyzji.</w:t>
      </w:r>
    </w:p>
    <w:p>
      <w:pPr>
        <w:pStyle w:val="BodyText"/>
      </w:pPr>
      <w:r>
        <w:t xml:space="preserve">• Stabilność wyników - algorytm genetyczny optymalizuje hiperparametry klasyfikatorów</w:t>
      </w:r>
      <w:r>
        <w:t xml:space="preserve"> </w:t>
      </w:r>
      <w:r>
        <w:t xml:space="preserve">minimalizując ryzyko przypadkowych konfiguracji o słabej generalizacji.</w:t>
      </w:r>
      <w:r>
        <w:t xml:space="preserve"> </w:t>
      </w:r>
      <w:r>
        <w:t xml:space="preserve">• Replikowalność - wszystkie modele są zapisywane w plikach .joblib i wersjonowane</w:t>
      </w:r>
      <w:r>
        <w:t xml:space="preserve"> </w:t>
      </w:r>
      <w:r>
        <w:t xml:space="preserve">wraz z metadanymi treningu; pełne przebiegi optymalizacji genetycznej są rejestrowane</w:t>
      </w:r>
      <w:r>
        <w:t xml:space="preserve"> </w:t>
      </w:r>
      <w:r>
        <w:t xml:space="preserve">w MLflow w pełnym repozytorium projektu.</w:t>
      </w:r>
      <w:r>
        <w:t xml:space="preserve"> </w:t>
      </w:r>
      <w:r>
        <w:t xml:space="preserve">• Łatwa rozszerzalność - architektura API pozwala dodać kolejne typy wejścia (obrazy,</w:t>
      </w:r>
      <w:r>
        <w:t xml:space="preserve"> </w:t>
      </w:r>
      <w:r>
        <w:t xml:space="preserve">OCR, dashboard wizualizacyjny) bez naruszania warstwy modeli.</w:t>
      </w:r>
    </w:p>
    <w:p>
      <w:pPr>
        <w:pStyle w:val="Heading2"/>
      </w:pPr>
      <w:r>
        <w:t xml:space="preserve">2.4. Studium wykonalności i analiza zagrożeń</w:t>
      </w:r>
    </w:p>
    <w:p>
      <w:pPr>
        <w:pStyle w:val="Heading3"/>
      </w:pPr>
      <w:r>
        <w:t xml:space="preserve">2.4.1. Wykonalność techniczna</w:t>
      </w:r>
    </w:p>
    <w:p>
      <w:pPr>
        <w:pStyle w:val="BodyText"/>
      </w:pPr>
      <w:r>
        <w:t xml:space="preserve">Pod względem technicznym projekt nie wymaga niczego, czego nie dałoby się znaleźć w</w:t>
      </w:r>
      <w:r>
        <w:t xml:space="preserve"> </w:t>
      </w:r>
      <w:r>
        <w:t xml:space="preserve">standardowych pakietach Pythona. Klasyfikatory ML pochodzą z scikit-learn, gradient</w:t>
      </w:r>
      <w:r>
        <w:t xml:space="preserve"> </w:t>
      </w:r>
      <w:r>
        <w:t xml:space="preserve">boosting z xgboost, optymalizator ewolucyjny z DEAP. REST API stoi na FastAPI, walidacja</w:t>
      </w:r>
      <w:r>
        <w:t xml:space="preserve"> </w:t>
      </w:r>
      <w:r>
        <w:t xml:space="preserve">schematów na Pydantic, przetwarzanie języka naturalnego na spaCy, parsowanie plików .eml na</w:t>
      </w:r>
      <w:r>
        <w:t xml:space="preserve"> </w:t>
      </w:r>
      <w:r>
        <w:t xml:space="preserve">eml-parser. Wszystkie te biblioteki są aktywnie utrzymywane i pokrywają zakres funkcjonalny</w:t>
      </w:r>
    </w:p>
    <w:p>
      <w:pPr>
        <w:pStyle w:val="BodyText"/>
      </w:pPr>
      <w:r>
        <w:t xml:space="preserve">projektu bez konieczności pisania własnych implementacji algorytmów.</w:t>
      </w:r>
    </w:p>
    <w:p>
      <w:pPr>
        <w:pStyle w:val="Heading3"/>
      </w:pPr>
      <w:r>
        <w:t xml:space="preserve">2.4.2. Wykonalność czasowa</w:t>
      </w:r>
    </w:p>
    <w:p>
      <w:pPr>
        <w:pStyle w:val="BodyText"/>
      </w:pPr>
      <w:r>
        <w:t xml:space="preserve">Czas potrzebny na realizację projektu szacowano dzieląc go na fazy. Wstępna faza zbierania i</w:t>
      </w:r>
      <w:r>
        <w:t xml:space="preserve"> </w:t>
      </w:r>
      <w:r>
        <w:t xml:space="preserve">czyszczenia danych zajmuje przy publicznych zbiorach około tygodnia (pobranie, walidacja,</w:t>
      </w:r>
      <w:r>
        <w:t xml:space="preserve"> </w:t>
      </w:r>
      <w:r>
        <w:t xml:space="preserve">łączenie, balansowanie). Implementacja siedmiu klasyfikatorów z scikit-learn zajmuje kolejne</w:t>
      </w:r>
      <w:r>
        <w:t xml:space="preserve"> </w:t>
      </w:r>
      <w:r>
        <w:t xml:space="preserve">dwa, trzy dni, ze względu na gotowy interfejs biblioteki. Trening klasyfikatorów bazowych na</w:t>
      </w:r>
      <w:r>
        <w:t xml:space="preserve"> </w:t>
      </w:r>
      <w:r>
        <w:t xml:space="preserve">typowym sprzęcie konsumenckim trwa od kilkudziesięciu sekund (Naive Bayes, regresja</w:t>
      </w:r>
      <w:r>
        <w:t xml:space="preserve"> </w:t>
      </w:r>
      <w:r>
        <w:t xml:space="preserve">logistyczna) do kilku minut (SVM z jądrem RBF, MLP). Najdroższy czasowo jest etap</w:t>
      </w:r>
      <w:r>
        <w:t xml:space="preserve"> </w:t>
      </w:r>
      <w:r>
        <w:t xml:space="preserve">optymalizacji genetycznej. Dla siedmiu klasyfikatorów, populacji pięćdziesięciu osobników i</w:t>
      </w:r>
      <w:r>
        <w:t xml:space="preserve"> </w:t>
      </w:r>
      <w:r>
        <w:t xml:space="preserve">trzydziestu generacji, przy pięciokrotnej walidacji krzyżowej dla każdego osobnika, łączna liczba</w:t>
      </w:r>
      <w:r>
        <w:t xml:space="preserve"> </w:t>
      </w:r>
      <w:r>
        <w:t xml:space="preserve">treningów wynosi około 10500 (po uwzględnieniu elitarnego przenoszenia liczba jest nieco</w:t>
      </w:r>
      <w:r>
        <w:t xml:space="preserve"> </w:t>
      </w:r>
      <w:r>
        <w:t xml:space="preserve">niższa). Na maszynie z procesorem klasy desktop ten etap zajmuje od kilkunastu do</w:t>
      </w:r>
      <w:r>
        <w:t xml:space="preserve"> </w:t>
      </w:r>
      <w:r>
        <w:t xml:space="preserve">kilkudziesięciu godzin. System regułowy, klasyfikator bayesowski i agregator są tanie</w:t>
      </w:r>
    </w:p>
    <w:p>
      <w:pPr>
        <w:pStyle w:val="BodyText"/>
      </w:pPr>
      <w:r>
        <w:t xml:space="preserve">obliczeniowo. Frontend można dodać w ciągu jednego dnia. Łącznie projekt mieści się w ramach</w:t>
      </w:r>
      <w:r>
        <w:t xml:space="preserve"> </w:t>
      </w:r>
      <w:r>
        <w:t xml:space="preserve">pracy semestralnej pojedynczej osoby.</w:t>
      </w:r>
    </w:p>
    <w:p>
      <w:pPr>
        <w:pStyle w:val="Heading3"/>
      </w:pPr>
      <w:r>
        <w:t xml:space="preserve">2.4.3. Analiza zagrożeń</w:t>
      </w:r>
    </w:p>
    <w:p>
      <w:pPr>
        <w:pStyle w:val="BodyText"/>
      </w:pPr>
      <w:r>
        <w:t xml:space="preserve">Zagrożenia projektowe można podzielić na trzy kategorie. Pierwszą stanowią zagrożenia</w:t>
      </w:r>
      <w:r>
        <w:t xml:space="preserve"> </w:t>
      </w:r>
      <w:r>
        <w:t xml:space="preserve">dotyczące danych. Publiczne zbiory phishingowe (PhishTank [15], UCI [14], Nazario [16]) są</w:t>
      </w:r>
      <w:r>
        <w:t xml:space="preserve"> </w:t>
      </w:r>
      <w:r>
        <w:t xml:space="preserve">ograniczone wielkością i pochodzeniem geograficznym. Większość próbek pochodzi ze Stanów</w:t>
      </w:r>
      <w:r>
        <w:t xml:space="preserve"> </w:t>
      </w:r>
      <w:r>
        <w:t xml:space="preserve">Zjednoczonych i Europy Zachodniej, a znaczna część jest anglojęzyczna. Phishing na rynku</w:t>
      </w:r>
      <w:r>
        <w:t xml:space="preserve"> </w:t>
      </w:r>
      <w:r>
        <w:t xml:space="preserve">polskim ma swoje specyficzne wzorce, na przykład podszywanie się pod firmy kurierskie, Pocztę</w:t>
      </w:r>
      <w:r>
        <w:t xml:space="preserve"> </w:t>
      </w:r>
      <w:r>
        <w:t xml:space="preserve">Polską albo instytucje publiczne. Nie są one dobrze reprezentowane w globalnych zbiorach, co</w:t>
      </w:r>
      <w:r>
        <w:t xml:space="preserve"> </w:t>
      </w:r>
      <w:r>
        <w:t xml:space="preserve">może obniżać skuteczność systemu na próbkach polskich. Raporty instytucji publicznych</w:t>
      </w:r>
      <w:r>
        <w:t xml:space="preserve"> </w:t>
      </w:r>
      <w:r>
        <w:t xml:space="preserve">dotyczące cyberbezpieczeństwa jednostek administracji wskazują, że świadomość i procedury</w:t>
      </w:r>
      <w:r>
        <w:t xml:space="preserve"> </w:t>
      </w:r>
      <w:r>
        <w:t xml:space="preserve">bezpieczeństwa wciąż są nierówne [29]. Druga kategoria to concept drift. Phishing ewoluuje w</w:t>
      </w:r>
      <w:r>
        <w:t xml:space="preserve"> </w:t>
      </w:r>
      <w:r>
        <w:t xml:space="preserve">czasie i model wytrenowany na próbkach sprzed roku może działać gorzej na obecnych</w:t>
      </w:r>
      <w:r>
        <w:t xml:space="preserve"> </w:t>
      </w:r>
      <w:r>
        <w:t xml:space="preserve">kampaniach. Rozwiązaniem jest regularny retrening i monitorowanie metryk. Trzecia kategoria</w:t>
      </w:r>
      <w:r>
        <w:t xml:space="preserve"> </w:t>
      </w:r>
      <w:r>
        <w:t xml:space="preserve">to ataki adwersaryjne. Atakujący znający strukturę systemu może projektować adresy URL</w:t>
      </w:r>
      <w:r>
        <w:t xml:space="preserve"> </w:t>
      </w:r>
      <w:r>
        <w:t xml:space="preserve">omijające konkretne reguły lub wpadające w punkty niskiej pewności klasyfikatorów. Ochroną</w:t>
      </w:r>
      <w:r>
        <w:t xml:space="preserve"> </w:t>
      </w:r>
      <w:r>
        <w:t xml:space="preserve">jest połączenie wielu metod analizy oraz okresowy retrening z dodawaniem przykładów</w:t>
      </w:r>
      <w:r>
        <w:t xml:space="preserve"> </w:t>
      </w:r>
      <w:r>
        <w:t xml:space="preserve">adwersaryjnych.</w:t>
      </w:r>
    </w:p>
    <w:p>
      <w:pPr>
        <w:pStyle w:val="Heading3"/>
      </w:pPr>
      <w:r>
        <w:t xml:space="preserve">2.4.4. Wykonalność ekonomiczna</w:t>
      </w:r>
    </w:p>
    <w:p>
      <w:pPr>
        <w:pStyle w:val="BodyText"/>
      </w:pPr>
      <w:r>
        <w:t xml:space="preserve">Projekt nie wymaga inwestycji w komercyjne licencje (wszystkie biblioteki na licencjach BSD,</w:t>
      </w:r>
      <w:r>
        <w:t xml:space="preserve"> </w:t>
      </w:r>
      <w:r>
        <w:t xml:space="preserve">MIT, Apache 2.0) ani specjalistycznego sprzętu (cały trening i wnioskowanie odbywa się na</w:t>
      </w:r>
      <w:r>
        <w:t xml:space="preserve"> </w:t>
      </w:r>
      <w:r>
        <w:t xml:space="preserve">typowym procesorze konsumenckim, bez konieczności GPU). Koszt operacyjny ogranicza się do</w:t>
      </w:r>
      <w:r>
        <w:t xml:space="preserve"> </w:t>
      </w:r>
      <w:r>
        <w:t xml:space="preserve">prądu i ewentualnie kosztu pobierania danych z PhishTank dla większych limitów (klucz API</w:t>
      </w:r>
      <w:r>
        <w:t xml:space="preserve"> </w:t>
      </w:r>
      <w:r>
        <w:t xml:space="preserve">publiczny ma ograniczenie pobrań dziennych). Dla wdrożenia produkcyjnego doszedłby koszt</w:t>
      </w:r>
      <w:r>
        <w:t xml:space="preserve"> </w:t>
      </w:r>
      <w:r>
        <w:t xml:space="preserve">serwera, ale dla pracy akademickiej i demonstracji koszt jest pomijalny.</w:t>
      </w:r>
    </w:p>
    <w:p>
      <w:pPr>
        <w:pStyle w:val="Heading3"/>
      </w:pPr>
      <w:r>
        <w:t xml:space="preserve">2.4.5. Bilans</w:t>
      </w:r>
    </w:p>
    <w:p>
      <w:pPr>
        <w:pStyle w:val="BodyText"/>
      </w:pPr>
      <w:r>
        <w:t xml:space="preserve">Projekt można zrealizować w ramach pracy jednej osoby, jednego semestru i bez inwestycji</w:t>
      </w:r>
      <w:r>
        <w:t xml:space="preserve"> </w:t>
      </w:r>
      <w:r>
        <w:t xml:space="preserve">finansowej. Główne ryzyko techniczne dotyczy concept drift oraz odporności na ataki</w:t>
      </w:r>
    </w:p>
    <w:p>
      <w:pPr>
        <w:pStyle w:val="BodyText"/>
      </w:pPr>
      <w:r>
        <w:t xml:space="preserve">adwersaryjne, a oba ograniczane są przez architekturę łączącą kilka niezależnych metod analizy.</w:t>
      </w:r>
      <w:r>
        <w:t xml:space="preserve"> </w:t>
      </w:r>
      <w:r>
        <w:t xml:space="preserve">Zbiory danych wykorzystywane w pracy (PhishTank, UCI ML Phishing Websites, Nazario</w:t>
      </w:r>
      <w:r>
        <w:t xml:space="preserve"> </w:t>
      </w:r>
      <w:r>
        <w:t xml:space="preserve">corpus) są publicznie dostępne, a trening klasyfikatora bazowego trwa od sekund do minut na</w:t>
      </w:r>
      <w:r>
        <w:t xml:space="preserve"> </w:t>
      </w:r>
      <w:r>
        <w:t xml:space="preserve">typowym komputerze. Tylko optymalizacja algorytmem genetycznym jest wyraźnie droższa - tu</w:t>
      </w:r>
      <w:r>
        <w:t xml:space="preserve"> </w:t>
      </w:r>
      <w:r>
        <w:t xml:space="preserve">czas zależy od klasyfikatora i wielkości populacji.</w:t>
      </w:r>
    </w:p>
    <w:p>
      <w:pPr>
        <w:pStyle w:val="BodyText"/>
      </w:pPr>
      <w:r>
        <w:t xml:space="preserve">Główne zidentyfikowane zagrożenia projektu:</w:t>
      </w:r>
    </w:p>
    <w:p>
      <w:pPr>
        <w:pStyle w:val="BodyText"/>
      </w:pPr>
      <w:r>
        <w:t xml:space="preserve">Ryzyko Wpływ Środki zaradcze</w:t>
      </w:r>
    </w:p>
    <w:p>
      <w:pPr>
        <w:pStyle w:val="BodyText"/>
      </w:pPr>
      <w:r>
        <w:t xml:space="preserve">Brak temporalnego Optymistyczne Dedykowany moduł temporal_split.py,</w:t>
      </w:r>
    </w:p>
    <w:p>
      <w:pPr>
        <w:pStyle w:val="BodyText"/>
      </w:pPr>
      <w:r>
        <w:t xml:space="preserve">rozdziału danych metryki, ryzyko data walidacja kolejności znaczników czasu</w:t>
      </w:r>
      <w:r>
        <w:t xml:space="preserve"> </w:t>
      </w:r>
      <w:r>
        <w:t xml:space="preserve">train/test leakage</w:t>
      </w:r>
    </w:p>
    <w:p>
      <w:pPr>
        <w:pStyle w:val="BodyText"/>
      </w:pPr>
      <w:r>
        <w:t xml:space="preserve">Niezbalansowanie klas w Bias modelu w imbalanced-learn (SMOTE, SMOTETomek)</w:t>
      </w:r>
      <w:r>
        <w:t xml:space="preserve"> </w:t>
      </w:r>
      <w:r>
        <w:t xml:space="preserve">zbiorze treningowym stronę klasy + parametr class_weight=</w:t>
      </w:r>
      <w:r>
        <w:t xml:space="preserve">‘balanced’</w:t>
      </w:r>
      <w:r>
        <w:t xml:space="preserve"> </w:t>
      </w:r>
      <w:r>
        <w:t xml:space="preserve">w</w:t>
      </w:r>
      <w:r>
        <w:t xml:space="preserve"> </w:t>
      </w:r>
      <w:r>
        <w:t xml:space="preserve">większościowej klasyfikatorach</w:t>
      </w:r>
    </w:p>
    <w:p>
      <w:pPr>
        <w:pStyle w:val="BodyText"/>
      </w:pPr>
      <w:r>
        <w:t xml:space="preserve">Brak interpretowalności Trudność Równoległy system regułowy zwracający listę</w:t>
      </w:r>
      <w:r>
        <w:t xml:space="preserve"> </w:t>
      </w:r>
      <w:r>
        <w:t xml:space="preserve">klasyfikatorów typu uzasadnienia decyzji dopasowanych reguł</w:t>
      </w:r>
      <w:r>
        <w:t xml:space="preserve"> </w:t>
      </w:r>
      <w:r>
        <w:t xml:space="preserve">black-box</w:t>
      </w:r>
    </w:p>
    <w:p>
      <w:pPr>
        <w:pStyle w:val="BodyText"/>
      </w:pPr>
      <w:r>
        <w:t xml:space="preserve">Concept drift Spadek skuteczności Trening na danych z temporal_split,</w:t>
      </w:r>
    </w:p>
    <w:p>
      <w:pPr>
        <w:pStyle w:val="SourceCode"/>
      </w:pPr>
      <w:r>
        <w:rPr>
          <w:rStyle w:val="VerbatimChar"/>
        </w:rPr>
        <w:t xml:space="preserve">                          po wdrożeniu               możliwość           retreningu         skryptem</w:t>
      </w:r>
      <w:r>
        <w:br/>
      </w:r>
      <w:r>
        <w:rPr>
          <w:rStyle w:val="VerbatimChar"/>
        </w:rPr>
        <w:t xml:space="preserve">                                                     retrain_with_urls.py</w:t>
      </w:r>
    </w:p>
    <w:p>
      <w:pPr>
        <w:pStyle w:val="FirstParagraph"/>
      </w:pPr>
      <w:r>
        <w:t xml:space="preserve">Krótki termin pracy Ryzyko Plan wykonany w 6 z 10 zaplanowanych faz;</w:t>
      </w:r>
      <w:r>
        <w:t xml:space="preserve"> </w:t>
      </w:r>
      <w:r>
        <w:t xml:space="preserve">inżynierskiej niedokończenia pozostałe fazy (OCR, dashboard, SHAP,</w:t>
      </w:r>
      <w:r>
        <w:t xml:space="preserve"> </w:t>
      </w:r>
      <w:r>
        <w:t xml:space="preserve">dokumentacja) są oznaczone jako dalsze prace</w:t>
      </w:r>
    </w:p>
    <w:p>
      <w:pPr>
        <w:pStyle w:val="BodyText"/>
      </w:pPr>
      <w:r>
        <w:t xml:space="preserve">Po przeanalizowaniu tych ryzyk uznałem, że cele projektu są osiągalne w założonych ramach</w:t>
      </w:r>
      <w:r>
        <w:t xml:space="preserve"> </w:t>
      </w:r>
      <w:r>
        <w:t xml:space="preserve">czasowych i sprzętowych, jeśli świadomie ograniczę zakres: OCR, dashboard eksplanacyjny oraz</w:t>
      </w:r>
      <w:r>
        <w:t xml:space="preserve"> </w:t>
      </w:r>
      <w:r>
        <w:t xml:space="preserve">integracja SHAP/LIME zostały odłożone do dalszego rozwoju, na rzecz dokończenia</w:t>
      </w:r>
      <w:r>
        <w:t xml:space="preserve"> </w:t>
      </w:r>
      <w:r>
        <w:t xml:space="preserve">wcześniejszych faz.</w:t>
      </w:r>
    </w:p>
    <w:p>
      <w:pPr>
        <w:pStyle w:val="Compact"/>
        <w:numPr>
          <w:ilvl w:val="0"/>
          <w:numId w:val="1003"/>
        </w:numPr>
      </w:pPr>
      <w:r>
        <w:t xml:space="preserve">Zakres funkcjonalności</w:t>
      </w:r>
    </w:p>
    <w:p>
      <w:pPr>
        <w:pStyle w:val="Heading2"/>
      </w:pPr>
      <w:r>
        <w:t xml:space="preserve">3.1. Aktorzy i konteksty użycia</w:t>
      </w:r>
    </w:p>
    <w:p>
      <w:pPr>
        <w:pStyle w:val="BodyText"/>
      </w:pPr>
      <w:r>
        <w:t xml:space="preserve">System przewiduje trzech głównych aktorów:</w:t>
      </w:r>
    </w:p>
    <w:p>
      <w:pPr>
        <w:pStyle w:val="BodyText"/>
      </w:pPr>
      <w:r>
        <w:t xml:space="preserve">• Użytkownik końcowy (UE) - osoba odpowiedzialna za analizę pojedynczych</w:t>
      </w:r>
      <w:r>
        <w:t xml:space="preserve"> </w:t>
      </w:r>
      <w:r>
        <w:t xml:space="preserve">wiadomości lub adresów URL. Korzysta z API REST przez interfejs Swagger UI, klienta</w:t>
      </w:r>
      <w:r>
        <w:t xml:space="preserve"> </w:t>
      </w:r>
      <w:r>
        <w:t xml:space="preserve">HTTP (Postman, curl) albo dedykowanego frontendu webowego dostępnego pod /app.</w:t>
      </w:r>
      <w:r>
        <w:t xml:space="preserve"> </w:t>
      </w:r>
      <w:r>
        <w:t xml:space="preserve">• Analityk bezpieczeństwa (AB) - specjalista, który wykorzystuje endpoint</w:t>
      </w:r>
      <w:r>
        <w:t xml:space="preserve"> </w:t>
      </w:r>
      <w:r>
        <w:t xml:space="preserve">/predict/multi-paradigm do analizy próbek o niejasnej charakterystyce; szczegółowo</w:t>
      </w:r>
    </w:p>
    <w:p>
      <w:pPr>
        <w:pStyle w:val="SourceCode"/>
      </w:pPr>
      <w:r>
        <w:rPr>
          <w:rStyle w:val="VerbatimChar"/>
        </w:rPr>
        <w:t xml:space="preserve">   studiuje rozbieżności między warstwami oraz listę aktywnych reguł.</w:t>
      </w:r>
    </w:p>
    <w:p>
      <w:pPr>
        <w:pStyle w:val="FirstParagraph"/>
      </w:pPr>
      <w:r>
        <w:t xml:space="preserve">• Administrator systemu (AS) - osoba odpowiedzialna za instalację, retrening modeli,</w:t>
      </w:r>
      <w:r>
        <w:t xml:space="preserve"> </w:t>
      </w:r>
      <w:r>
        <w:t xml:space="preserve">zarządzanie rejestrem modeli (src/optimization/model_registry.py ) oraz</w:t>
      </w:r>
      <w:r>
        <w:t xml:space="preserve"> </w:t>
      </w:r>
      <w:r>
        <w:t xml:space="preserve">monitorowanie eksperymentów w MLflow.</w:t>
      </w:r>
    </w:p>
    <w:p>
      <w:pPr>
        <w:pStyle w:val="BodyText"/>
      </w:pPr>
      <w:r>
        <w:t xml:space="preserve">Konteksty użycia obejmują:</w:t>
      </w:r>
    </w:p>
    <w:p>
      <w:pPr>
        <w:pStyle w:val="BodyText"/>
      </w:pPr>
      <w:r>
        <w:t xml:space="preserve">• Single sample inference - klasyfikacja pojedynczej próbki w czasie odpowiedzi poniżej</w:t>
      </w:r>
      <w:r>
        <w:t xml:space="preserve"> </w:t>
      </w:r>
      <w:r>
        <w:t xml:space="preserve">500 ms.</w:t>
      </w:r>
      <w:r>
        <w:t xml:space="preserve"> </w:t>
      </w:r>
      <w:r>
        <w:t xml:space="preserve">• Batch analysis - analiza wielu próbek (planowane w Fazie 8).</w:t>
      </w:r>
      <w:r>
        <w:t xml:space="preserve"> </w:t>
      </w:r>
      <w:r>
        <w:t xml:space="preserve">• Retrening i optymalizacja - okresowe odświeżanie modeli na nowszych danych poprzez</w:t>
      </w:r>
      <w:r>
        <w:t xml:space="preserve"> </w:t>
      </w:r>
      <w:r>
        <w:t xml:space="preserve">skrypty pomocnicze.</w:t>
      </w:r>
      <w:r>
        <w:t xml:space="preserve"> </w:t>
      </w:r>
      <w:r>
        <w:t xml:space="preserve">• Monitorowanie eksperymentów - przegląd historii optymalizacji w MLflow.</w:t>
      </w:r>
    </w:p>
    <w:p>
      <w:pPr>
        <w:pStyle w:val="Heading2"/>
      </w:pPr>
      <w:r>
        <w:t xml:space="preserve">3.2. Wymagania funkcjonalne</w:t>
      </w:r>
    </w:p>
    <w:p>
      <w:pPr>
        <w:pStyle w:val="BodyText"/>
      </w:pPr>
      <w:r>
        <w:t xml:space="preserve">Wymagania funkcjonalne projektu zostały zdefiniowane na podstawie założeń pracy oraz analizy</w:t>
      </w:r>
      <w:r>
        <w:t xml:space="preserve"> </w:t>
      </w:r>
      <w:r>
        <w:t xml:space="preserve">literatury dotyczącej wykrywania phishingu. W repozytorium projektu znajduje się ich pełna lista</w:t>
      </w:r>
      <w:r>
        <w:t xml:space="preserve"> </w:t>
      </w:r>
      <w:r>
        <w:t xml:space="preserve">(plik .planning/REQUIREMENTS.md) wraz z mapowaniem na fazy implementacji. Poniżej</w:t>
      </w:r>
      <w:r>
        <w:t xml:space="preserve"> </w:t>
      </w:r>
      <w:r>
        <w:t xml:space="preserve">przedstawiono syntezę najważniejszych pozycji w obszarze ośmiu grup tematycznych.</w:t>
      </w:r>
    </w:p>
    <w:p>
      <w:pPr>
        <w:pStyle w:val="BodyText"/>
      </w:pPr>
      <w:r>
        <w:t xml:space="preserve">Wejścia (INPUT)</w:t>
      </w:r>
    </w:p>
    <w:p>
      <w:pPr>
        <w:pStyle w:val="BodyText"/>
      </w:pPr>
      <w:r>
        <w:t xml:space="preserve">• INPUT-01: System przyjmuje URL przez formularz/endpoint REST.</w:t>
      </w:r>
      <w:r>
        <w:t xml:space="preserve"> </w:t>
      </w:r>
      <w:r>
        <w:t xml:space="preserve">• INPUT-02: System przyjmuje surowy tekst wiadomości (e-mail, SMS, czat).</w:t>
      </w:r>
      <w:r>
        <w:t xml:space="preserve"> </w:t>
      </w:r>
      <w:r>
        <w:t xml:space="preserve">• INPUT-03: System przyjmuje plik wiadomości e-mail w formacie .eml.</w:t>
      </w:r>
      <w:r>
        <w:t xml:space="preserve"> </w:t>
      </w:r>
      <w:r>
        <w:t xml:space="preserve">• INPUT-04..07: Obsługa obrazów, OCR oraz batch CSV - przewidziane w Fazach 7-8</w:t>
      </w:r>
      <w:r>
        <w:t xml:space="preserve"> </w:t>
      </w:r>
      <w:r>
        <w:t xml:space="preserve">jako kierunki dalszego rozwoju.</w:t>
      </w:r>
    </w:p>
    <w:p>
      <w:pPr>
        <w:pStyle w:val="BodyText"/>
      </w:pPr>
      <w:r>
        <w:t xml:space="preserve">Ekstrakcja cech (FEAT)</w:t>
      </w:r>
    </w:p>
    <w:p>
      <w:pPr>
        <w:pStyle w:val="BodyText"/>
      </w:pPr>
      <w:r>
        <w:t xml:space="preserve">• FEAT-01..04: Cechy długościowe, leksykalne, składniowe, stylometryczne.</w:t>
      </w:r>
      <w:r>
        <w:t xml:space="preserve"> </w:t>
      </w:r>
      <w:r>
        <w:t xml:space="preserve">• FEAT-05: Cechy URL (długość, obecność IP, skrócone linki, podejrzane TLD).</w:t>
      </w:r>
      <w:r>
        <w:t xml:space="preserve"> </w:t>
      </w:r>
      <w:r>
        <w:t xml:space="preserve">• FEAT-06: Cechy sentymentu (pilność, presja czasowa, manipulacja emocjonalna).</w:t>
      </w:r>
      <w:r>
        <w:t xml:space="preserve"> </w:t>
      </w:r>
      <w:r>
        <w:t xml:space="preserve">• FEAT-07: Cechy nagłówków e-mail (SPF, DKIM, domena nadawcy).</w:t>
      </w:r>
      <w:r>
        <w:t xml:space="preserve"> </w:t>
      </w:r>
      <w:r>
        <w:t xml:space="preserve">• FEAT-08: Normalizacja i skalowanie cech przed klasyfikacją.</w:t>
      </w:r>
    </w:p>
    <w:p>
      <w:pPr>
        <w:pStyle w:val="BodyText"/>
      </w:pPr>
      <w:r>
        <w:t xml:space="preserve">Klasyfikatory ML (ML)</w:t>
      </w:r>
    </w:p>
    <w:p>
      <w:pPr>
        <w:pStyle w:val="BodyText"/>
      </w:pPr>
      <w:r>
        <w:t xml:space="preserve">• ML-01..07: Siedem klasyfikatorów - Random Forest, Support Vector Machine, MLP,</w:t>
      </w:r>
      <w:r>
        <w:t xml:space="preserve"> </w:t>
      </w:r>
      <w:r>
        <w:t xml:space="preserve">Gradient Boosting (XGBoost), Logistic Regression, Naive Bayes, Decision Tree.</w:t>
      </w:r>
      <w:r>
        <w:t xml:space="preserve"> </w:t>
      </w:r>
      <w:r>
        <w:t xml:space="preserve">• ML-08: Każdy klasyfikator zwraca prawdopodobieństwo przynależności do klasy</w:t>
      </w:r>
      <w:r>
        <w:t xml:space="preserve"> </w:t>
      </w:r>
      <w:r>
        <w:t xml:space="preserve">phishing.</w:t>
      </w:r>
    </w:p>
    <w:p>
      <w:pPr>
        <w:pStyle w:val="BodyText"/>
      </w:pPr>
      <w:r>
        <w:t xml:space="preserve">Zespoły (ENS)</w:t>
      </w:r>
    </w:p>
    <w:p>
      <w:pPr>
        <w:pStyle w:val="BodyText"/>
      </w:pPr>
      <w:r>
        <w:t xml:space="preserve">• ENS-01: Soft voting (uśrednienie prawdopodobieństw).</w:t>
      </w:r>
      <w:r>
        <w:t xml:space="preserve"> </w:t>
      </w:r>
      <w:r>
        <w:t xml:space="preserve">• ENS-02: Hard voting (głosowanie większościowe).</w:t>
      </w:r>
      <w:r>
        <w:t xml:space="preserve"> </w:t>
      </w:r>
      <w:r>
        <w:t xml:space="preserve">• ENS-03: Stacking z meta-modelem (Logistic Regression, 5-krotne CV chroniące przed</w:t>
      </w:r>
      <w:r>
        <w:t xml:space="preserve"> </w:t>
      </w:r>
      <w:r>
        <w:t xml:space="preserve">wyciekiem danych).</w:t>
      </w:r>
      <w:r>
        <w:t xml:space="preserve"> </w:t>
      </w:r>
      <w:r>
        <w:t xml:space="preserve">• ENS-04: Porównanie skuteczności metod agregacji.</w:t>
      </w:r>
      <w:r>
        <w:t xml:space="preserve"> </w:t>
      </w:r>
      <w:r>
        <w:t xml:space="preserve">• ENS-05: Wykrywanie i raportowanie rozbieżności pomiędzy klasyfikatorami (entropia</w:t>
      </w:r>
      <w:r>
        <w:t xml:space="preserve"> </w:t>
      </w:r>
      <w:r>
        <w:t xml:space="preserve">rozkładu predykcji).</w:t>
      </w:r>
    </w:p>
    <w:p>
      <w:pPr>
        <w:pStyle w:val="BodyText"/>
      </w:pPr>
      <w:r>
        <w:t xml:space="preserve">Algorytm genetyczny (GA)</w:t>
      </w:r>
    </w:p>
    <w:p>
      <w:pPr>
        <w:pStyle w:val="BodyText"/>
      </w:pPr>
      <w:r>
        <w:t xml:space="preserve">• GA-01: Optymalizacja hiperparametrów wszystkich siedmiu klasyfikatorów.</w:t>
      </w:r>
      <w:r>
        <w:t xml:space="preserve"> </w:t>
      </w:r>
      <w:r>
        <w:t xml:space="preserve">• GA-02: Selekcja cech (feature selection) za pomocą GA.</w:t>
      </w:r>
      <w:r>
        <w:t xml:space="preserve"> </w:t>
      </w:r>
      <w:r>
        <w:t xml:space="preserve">• GA-03: Optymalizacja wag w zespole z ważonym głosowaniem.</w:t>
      </w:r>
      <w:r>
        <w:t xml:space="preserve"> </w:t>
      </w:r>
      <w:r>
        <w:t xml:space="preserve">• GA-04: Selekcja turniejowa, krzyżowanie, mutacja kontrolowana.</w:t>
      </w:r>
      <w:r>
        <w:t xml:space="preserve"> </w:t>
      </w:r>
      <w:r>
        <w:t xml:space="preserve">• GA-05: F1-score w 5-krotnej walidacji krzyżowej jako funkcja celu.</w:t>
      </w:r>
      <w:r>
        <w:t xml:space="preserve"> </w:t>
      </w:r>
      <w:r>
        <w:t xml:space="preserve">• GA-06: Logowanie historii ewolucji w MLflow.</w:t>
      </w:r>
    </w:p>
    <w:p>
      <w:pPr>
        <w:pStyle w:val="BodyText"/>
      </w:pPr>
      <w:r>
        <w:t xml:space="preserve">System regułowy (RULE)</w:t>
      </w:r>
    </w:p>
    <w:p>
      <w:pPr>
        <w:pStyle w:val="BodyText"/>
      </w:pPr>
      <w:r>
        <w:t xml:space="preserve">• RULE-01..05: 16 reguł zdefiniowanych w pliku YAML, kategorie: struktura URL, słowa</w:t>
      </w:r>
      <w:r>
        <w:t xml:space="preserve"> </w:t>
      </w:r>
      <w:r>
        <w:t xml:space="preserve">kluczowe, struktura tekstu, domena.</w:t>
      </w:r>
      <w:r>
        <w:t xml:space="preserve"> </w:t>
      </w:r>
      <w:r>
        <w:t xml:space="preserve">• RULE-06: Agregacja aktywnych reguł do zważonego wyniku końcowego.</w:t>
      </w:r>
      <w:r>
        <w:t xml:space="preserve"> </w:t>
      </w:r>
      <w:r>
        <w:t xml:space="preserve">• RULE-07: Zwracanie listy aktywnych reguł z uzasadnieniem (dopasowane wartości cech</w:t>
      </w:r>
      <w:r>
        <w:t xml:space="preserve"> </w:t>
      </w:r>
      <w:r>
        <w:t xml:space="preserve">lub słów).</w:t>
      </w:r>
    </w:p>
    <w:p>
      <w:pPr>
        <w:pStyle w:val="BodyText"/>
      </w:pPr>
      <w:r>
        <w:t xml:space="preserve">System probabilistyczny (PROB)</w:t>
      </w:r>
    </w:p>
    <w:p>
      <w:pPr>
        <w:pStyle w:val="BodyText"/>
      </w:pPr>
      <w:r>
        <w:t xml:space="preserve">• PROB-01..04: Klasyfikator bayesowski (Gaussian Naive Bayes) opakowany w potok</w:t>
      </w:r>
      <w:r>
        <w:t xml:space="preserve"> </w:t>
      </w:r>
      <w:r>
        <w:t xml:space="preserve">scikit-learn ze standardowym skalerem, zwracający posterior dla obu klas oraz priory.</w:t>
      </w:r>
    </w:p>
    <w:p>
      <w:pPr>
        <w:pStyle w:val="BodyText"/>
      </w:pPr>
      <w:r>
        <w:t xml:space="preserve">Agregacja (AGG)</w:t>
      </w:r>
    </w:p>
    <w:p>
      <w:pPr>
        <w:pStyle w:val="BodyText"/>
      </w:pPr>
      <w:r>
        <w:t xml:space="preserve">• AGG-01..04: Połączenie wyników ML, reguł i Bayesa z konfigurowalnymi wagami,</w:t>
      </w:r>
      <w:r>
        <w:t xml:space="preserve"> </w:t>
      </w:r>
      <w:r>
        <w:t xml:space="preserve">wykrywanie rozbieżności między warstwami, decyzja końcowa z poziomem pewności.</w:t>
      </w:r>
    </w:p>
    <w:p>
      <w:pPr>
        <w:pStyle w:val="Heading2"/>
      </w:pPr>
      <w:r>
        <w:t xml:space="preserve">3.3. Wymagania niefunkcjonalne</w:t>
      </w:r>
    </w:p>
    <w:p>
      <w:pPr>
        <w:pStyle w:val="BodyText"/>
      </w:pPr>
      <w:r>
        <w:t xml:space="preserve">• Wydajność: czas odpowiedzi pojedynczego endpointu poniżej 500 ms (osiągnięte dzięki</w:t>
      </w:r>
      <w:r>
        <w:t xml:space="preserve"> </w:t>
      </w:r>
      <w:r>
        <w:t xml:space="preserve">załadowaniu modeli przy starcie serwera, w mechanizmie lifespan FastAPI).</w:t>
      </w:r>
      <w:r>
        <w:t xml:space="preserve"> </w:t>
      </w:r>
      <w:r>
        <w:t xml:space="preserve">• Skalowalność wewnętrzna: ASGI (Uvicorn + FastAPI), automatyczna obsługa</w:t>
      </w:r>
      <w:r>
        <w:t xml:space="preserve"> </w:t>
      </w:r>
      <w:r>
        <w:t xml:space="preserve">synchronicznych funkcji w threadpool.</w:t>
      </w:r>
    </w:p>
    <w:p>
      <w:pPr>
        <w:pStyle w:val="BodyText"/>
      </w:pPr>
      <w:r>
        <w:t xml:space="preserve">• Bezpieczeństwo: limit rozmiaru pliku .eml (5 MB), walidacja typu MIME, walidacja</w:t>
      </w:r>
      <w:r>
        <w:t xml:space="preserve"> </w:t>
      </w:r>
      <w:r>
        <w:t xml:space="preserve">Pydantic dla wszystkich żądań.</w:t>
      </w:r>
      <w:r>
        <w:t xml:space="preserve"> </w:t>
      </w:r>
      <w:r>
        <w:t xml:space="preserve">• Konfigurowalność: warstwa src/config/settings.py (zmienne DATA_DIR, CACHE_DIR,</w:t>
      </w:r>
      <w:r>
        <w:t xml:space="preserve"> </w:t>
      </w:r>
      <w:r>
        <w:t xml:space="preserve">PHISHTANK_API_KEY) z domyślnymi wartościami w .env.example.</w:t>
      </w:r>
    </w:p>
    <w:p>
      <w:pPr>
        <w:pStyle w:val="BodyText"/>
      </w:pPr>
      <w:r>
        <w:t xml:space="preserve">• Testowalność: zestaw testów pytest obejmujący najważniejsze moduły jednostkowo i</w:t>
      </w:r>
      <w:r>
        <w:t xml:space="preserve"> </w:t>
      </w:r>
      <w:r>
        <w:t xml:space="preserve">integracyjnie.</w:t>
      </w:r>
      <w:r>
        <w:t xml:space="preserve"> </w:t>
      </w:r>
      <w:r>
        <w:t xml:space="preserve">• Replikowalność: wszystkie modele w repozytorium (models/), eksperymenty GA w</w:t>
      </w:r>
      <w:r>
        <w:t xml:space="preserve"> </w:t>
      </w:r>
      <w:r>
        <w:t xml:space="preserve">MLflow, kontrolowane ziarna losowe (random_state=42).</w:t>
      </w:r>
    </w:p>
    <w:p>
      <w:pPr>
        <w:pStyle w:val="Heading2"/>
      </w:pPr>
      <w:r>
        <w:t xml:space="preserve">3.4. Komponenty współpracujące</w:t>
      </w:r>
    </w:p>
    <w:p>
      <w:pPr>
        <w:pStyle w:val="BodyText"/>
      </w:pPr>
      <w:r>
        <w:t xml:space="preserve">System integruje się z następującymi komponentami zewnętrznymi:</w:t>
      </w:r>
    </w:p>
    <w:p>
      <w:pPr>
        <w:pStyle w:val="BodyText"/>
      </w:pPr>
      <w:r>
        <w:t xml:space="preserve">• PhishTank - pobieranie świeżych próbek phishingowych URL (moduł</w:t>
      </w:r>
      <w:r>
        <w:t xml:space="preserve"> </w:t>
      </w:r>
      <w:r>
        <w:t xml:space="preserve">src/data/downloaders/phishtank.py).</w:t>
      </w:r>
    </w:p>
    <w:p>
      <w:pPr>
        <w:pStyle w:val="BodyText"/>
      </w:pPr>
      <w:r>
        <w:t xml:space="preserve">• UCI ML Repository - dataset Phishing Websites Data Set (moduł</w:t>
      </w:r>
      <w:r>
        <w:t xml:space="preserve"> </w:t>
      </w:r>
      <w:r>
        <w:t xml:space="preserve">src/data/downloaders/uci_ml.py).</w:t>
      </w:r>
    </w:p>
    <w:p>
      <w:pPr>
        <w:pStyle w:val="BodyText"/>
      </w:pPr>
      <w:r>
        <w:t xml:space="preserve">• Nazario phishing corpus - korpus wiadomości e-mail (moduł</w:t>
      </w:r>
      <w:r>
        <w:t xml:space="preserve"> </w:t>
      </w:r>
      <w:r>
        <w:t xml:space="preserve">src/data/downloaders/nazario.py).</w:t>
      </w:r>
    </w:p>
    <w:p>
      <w:pPr>
        <w:pStyle w:val="BodyText"/>
      </w:pPr>
      <w:r>
        <w:t xml:space="preserve">• MLflow - lokalna instancja serwera śledzenia eksperymentów GA.</w:t>
      </w:r>
      <w:r>
        <w:t xml:space="preserve"> </w:t>
      </w:r>
      <w:r>
        <w:t xml:space="preserve">• spaCy + model en_core_web_sm - tokenizacja, lematyzacja i NER dla cech tekstowych w</w:t>
      </w:r>
      <w:r>
        <w:t xml:space="preserve"> </w:t>
      </w:r>
      <w:r>
        <w:t xml:space="preserve">wiadomościach e-mail i SMS.</w:t>
      </w:r>
    </w:p>
    <w:p>
      <w:pPr>
        <w:pStyle w:val="Compact"/>
        <w:numPr>
          <w:ilvl w:val="0"/>
          <w:numId w:val="1004"/>
        </w:numPr>
      </w:pPr>
      <w:r>
        <w:t xml:space="preserve">Wybrane aspekty realizacji</w:t>
      </w:r>
    </w:p>
    <w:p>
      <w:pPr>
        <w:pStyle w:val="Heading2"/>
      </w:pPr>
      <w:r>
        <w:t xml:space="preserve">4.1. Architektura systemu</w:t>
      </w:r>
    </w:p>
    <w:p>
      <w:pPr>
        <w:pStyle w:val="BodyText"/>
      </w:pPr>
      <w:r>
        <w:t xml:space="preserve">PhishGuard zaprojektowano w architekturze trójwarstwowej z modularnym podziałem warstwy</w:t>
      </w:r>
      <w:r>
        <w:t xml:space="preserve"> </w:t>
      </w:r>
      <w:r>
        <w:t xml:space="preserve">logiki:</w:t>
      </w:r>
    </w:p>
    <w:p>
      <w:pPr>
        <w:pStyle w:val="BodyText"/>
        <w:jc w:val="center"/>
      </w:pPr>
      <w:r>
        <w:rPr>
          <w:b/>
          <w:sz w:val="20"/>
        </w:rPr>
        <w:t xml:space="preserve">Rysunek 1. Architektura logiczna systemu PhishGuard.</w:t>
      </w:r>
    </w:p>
    <w:p>
      <w:pPr>
        <w:pStyle w:val="BodyText"/>
      </w:pPr>
      <w:r>
        <w:t xml:space="preserve">Warstwa prezentacji obejmuje dwa elementy: automatycznie generowane Swagger UI dostępne</w:t>
      </w:r>
      <w:r>
        <w:t xml:space="preserve"> </w:t>
      </w:r>
      <w:r>
        <w:t xml:space="preserve">pod /docs oraz dedykowany frontend webowy /app opisany w rozdziale 4.9. Warstwa logiki</w:t>
      </w:r>
      <w:r>
        <w:t xml:space="preserve"> </w:t>
      </w:r>
      <w:r>
        <w:t xml:space="preserve">została podzielona na cztery moduły funkcjonalne:</w:t>
      </w:r>
    </w:p>
    <w:p>
      <w:pPr>
        <w:pStyle w:val="SourceCode"/>
      </w:pPr>
      <w:r>
        <w:rPr>
          <w:rStyle w:val="VerbatimChar"/>
        </w:rPr>
        <w:t xml:space="preserve">  •    Ekstrakcja cech (src/features/) - osobne moduły dla URL (url_features.py), e-mail</w:t>
      </w:r>
      <w:r>
        <w:br/>
      </w:r>
      <w:r>
        <w:rPr>
          <w:rStyle w:val="VerbatimChar"/>
        </w:rPr>
        <w:t xml:space="preserve">       (email_features.py), SMS (sms_features.py) oraz uniwersalnych cech tekstowych</w:t>
      </w:r>
      <w:r>
        <w:br/>
      </w:r>
      <w:r>
        <w:rPr>
          <w:rStyle w:val="VerbatimChar"/>
        </w:rPr>
        <w:t xml:space="preserve">       (text_features.py); jednolity orkiestrator extractors.py rozpoznaje typ wejścia.</w:t>
      </w:r>
      <w:r>
        <w:br/>
      </w:r>
      <w:r>
        <w:rPr>
          <w:rStyle w:val="VerbatimChar"/>
        </w:rPr>
        <w:t xml:space="preserve">  •    Modele i zespoły (src/models/) - definicje klasyfikatorów (classifiers.py), trening</w:t>
      </w:r>
      <w:r>
        <w:br/>
      </w:r>
      <w:r>
        <w:rPr>
          <w:rStyle w:val="VerbatimChar"/>
        </w:rPr>
        <w:t xml:space="preserve">       (train.py, train_ensemble.py), zespoły (ensemble.py), wykrywanie rozbieżności</w:t>
      </w:r>
      <w:r>
        <w:br/>
      </w:r>
      <w:r>
        <w:rPr>
          <w:rStyle w:val="VerbatimChar"/>
        </w:rPr>
        <w:t xml:space="preserve">       (disagreement.py), predykcja i ewaluacja (predict.py, evaluate.py).</w:t>
      </w:r>
      <w:r>
        <w:br/>
      </w:r>
      <w:r>
        <w:rPr>
          <w:rStyle w:val="VerbatimChar"/>
        </w:rPr>
        <w:t xml:space="preserve">  •    Optymalizacja       (src/optimization/)      -   definicje       przestrzeni     przeszukiwań</w:t>
      </w:r>
      <w:r>
        <w:br/>
      </w:r>
      <w:r>
        <w:rPr>
          <w:rStyle w:val="VerbatimChar"/>
        </w:rPr>
        <w:t xml:space="preserve">       (search_spaces.py), funkcja celu (fitness.py), optymalizator GA (ga_optimizer.py),</w:t>
      </w:r>
      <w:r>
        <w:br/>
      </w:r>
      <w:r>
        <w:rPr>
          <w:rStyle w:val="VerbatimChar"/>
        </w:rPr>
        <w:t xml:space="preserve">       zapis modeli i rejestr aktywnych modeli (model_registry.py), integracja MLflow</w:t>
      </w:r>
      <w:r>
        <w:br/>
      </w:r>
      <w:r>
        <w:rPr>
          <w:rStyle w:val="VerbatimChar"/>
        </w:rPr>
        <w:t xml:space="preserve">       (mlflow_tracker.py).</w:t>
      </w:r>
      <w:r>
        <w:br/>
      </w:r>
      <w:r>
        <w:rPr>
          <w:rStyle w:val="VerbatimChar"/>
        </w:rPr>
        <w:t xml:space="preserve">  •    Warstwy alternatywne (src/paradigms/) - silnik regułowy z plikiem YAML (rules/),</w:t>
      </w:r>
      <w:r>
        <w:br/>
      </w:r>
      <w:r>
        <w:rPr>
          <w:rStyle w:val="VerbatimChar"/>
        </w:rPr>
        <w:t xml:space="preserve">       klasyfikator    bayesowski   (bayesian/),    agregator     z    wykrywaniem      rozbieżności</w:t>
      </w:r>
      <w:r>
        <w:br/>
      </w:r>
      <w:r>
        <w:rPr>
          <w:rStyle w:val="VerbatimChar"/>
        </w:rPr>
        <w:t xml:space="preserve">       (aggregation/).</w:t>
      </w:r>
    </w:p>
    <w:p>
      <w:pPr>
        <w:pStyle w:val="FirstParagraph"/>
      </w:pPr>
      <w:r>
        <w:t xml:space="preserve">Warstwa danych obejmuje pliki modeli .joblib, katalog data/ (surowe i przetworzone zbiory),</w:t>
      </w:r>
      <w:r>
        <w:t xml:space="preserve"> </w:t>
      </w:r>
      <w:r>
        <w:t xml:space="preserve">katalog cache/ (zapisane macierze cech), katalog mlruns/ (eksperymenty MLflow) oraz plik</w:t>
      </w:r>
      <w:r>
        <w:t xml:space="preserve"> </w:t>
      </w:r>
      <w:r>
        <w:t xml:space="preserve">YAML z regułami eksperckimi. Granica między warstwami jest egzekwowana - moduły logiki</w:t>
      </w:r>
      <w:r>
        <w:t xml:space="preserve"> </w:t>
      </w:r>
      <w:r>
        <w:t xml:space="preserve">nie operują na ścieżkach plików bezpośrednio, lecz przez warstwę konfiguracji</w:t>
      </w:r>
      <w:r>
        <w:t xml:space="preserve"> </w:t>
      </w:r>
      <w:r>
        <w:t xml:space="preserve">(src/config/settings.py).</w:t>
      </w:r>
    </w:p>
    <w:p>
      <w:pPr>
        <w:pStyle w:val="Heading2"/>
      </w:pPr>
      <w:r>
        <w:t xml:space="preserve">4.2. Pipeline danych i ekstrakcja cech</w:t>
      </w:r>
    </w:p>
    <w:p>
      <w:pPr>
        <w:pStyle w:val="BodyText"/>
      </w:pPr>
      <w:r>
        <w:t xml:space="preserve">Pipeline danych (src/data/pipeline.py) realizuje sekwencję czterech kroków:</w:t>
      </w:r>
    </w:p>
    <w:p>
      <w:pPr>
        <w:pStyle w:val="SourceCode"/>
      </w:pPr>
      <w:r>
        <w:rPr>
          <w:rStyle w:val="VerbatimChar"/>
        </w:rPr>
        <w:t xml:space="preserve">  1. Pobieranie - moduły downloaders/ pobierają zbiory z PhishTank [15], UCI ML</w:t>
      </w:r>
      <w:r>
        <w:br/>
      </w:r>
      <w:r>
        <w:rPr>
          <w:rStyle w:val="VerbatimChar"/>
        </w:rPr>
        <w:t xml:space="preserve">       Repository [14] oraz korpusu Nazario [16]. Dostęp do PhishTank jest opcjonalny i</w:t>
      </w:r>
      <w:r>
        <w:br/>
      </w:r>
      <w:r>
        <w:rPr>
          <w:rStyle w:val="VerbatimChar"/>
        </w:rPr>
        <w:t xml:space="preserve">       wymaga klucza API (PHISHTANK_API_KEY); pozostałe źródła są publiczne. Klasyfikacja</w:t>
      </w:r>
      <w:r>
        <w:br/>
      </w:r>
      <w:r>
        <w:rPr>
          <w:rStyle w:val="VerbatimChar"/>
        </w:rPr>
        <w:t xml:space="preserve">       typowych ataków phishingowych wobec klientów polskich banków opisana jest w</w:t>
      </w:r>
      <w:r>
        <w:br/>
      </w:r>
      <w:r>
        <w:rPr>
          <w:rStyle w:val="VerbatimChar"/>
        </w:rPr>
        <w:t xml:space="preserve">       komunikatach Departamentu Cyberbezpieczeństwa KNF [30] oraz w analizach Związku</w:t>
      </w:r>
      <w:r>
        <w:br/>
      </w:r>
      <w:r>
        <w:rPr>
          <w:rStyle w:val="VerbatimChar"/>
        </w:rPr>
        <w:t xml:space="preserve">       Banków Polskich [31].</w:t>
      </w:r>
      <w:r>
        <w:br/>
      </w:r>
      <w:r>
        <w:rPr>
          <w:rStyle w:val="VerbatimChar"/>
        </w:rPr>
        <w:t xml:space="preserve">  2. Walidacja - pakiet validators/ (schemat pandera) odrzuca rekordy niepełne, niespójne</w:t>
      </w:r>
      <w:r>
        <w:br/>
      </w:r>
      <w:r>
        <w:rPr>
          <w:rStyle w:val="VerbatimChar"/>
        </w:rPr>
        <w:t xml:space="preserve">       lub zduplikowane.</w:t>
      </w:r>
    </w:p>
    <w:p>
      <w:pPr>
        <w:pStyle w:val="Compact"/>
        <w:numPr>
          <w:ilvl w:val="0"/>
          <w:numId w:val="1005"/>
        </w:numPr>
      </w:pPr>
      <w:r>
        <w:t xml:space="preserve">Łączenie - merger.py ujednolica formaty i etykiety.</w:t>
      </w:r>
    </w:p>
    <w:p>
      <w:pPr>
        <w:pStyle w:val="Compact"/>
        <w:numPr>
          <w:ilvl w:val="0"/>
          <w:numId w:val="1005"/>
        </w:numPr>
      </w:pPr>
      <w:r>
        <w:t xml:space="preserve">Rozdział temporalny i balansowanie - temporal_split.py zapewnia, że wszystkie</w:t>
      </w:r>
      <w:r>
        <w:t xml:space="preserve"> </w:t>
      </w:r>
      <w:r>
        <w:t xml:space="preserve">próbki treningowe pochodzą sprzed daty granicznej, a wszystkie testowe - po niej;</w:t>
      </w:r>
      <w:r>
        <w:t xml:space="preserve"> </w:t>
      </w:r>
      <w:r>
        <w:t xml:space="preserve">balancer.py stosuje konfigurowalne strategie balansowania, m.in. SMOTE [8],</w:t>
      </w:r>
      <w:r>
        <w:t xml:space="preserve"> </w:t>
      </w:r>
      <w:r>
        <w:t xml:space="preserve">SMOTETomek (z biblioteki imbalanced-learn [24]) oraz parametr class_weight.</w:t>
      </w:r>
    </w:p>
    <w:p>
      <w:pPr>
        <w:pStyle w:val="FirstParagraph"/>
      </w:pPr>
      <w:r>
        <w:t xml:space="preserve">W efekcie powstają wektory cech zapisane w katalogu cache, gotowe do wielokrotnego użycia w</w:t>
      </w:r>
      <w:r>
        <w:t xml:space="preserve"> </w:t>
      </w:r>
      <w:r>
        <w:t xml:space="preserve">treningu.</w:t>
      </w:r>
    </w:p>
    <w:p>
      <w:pPr>
        <w:pStyle w:val="BodyText"/>
      </w:pPr>
      <w:r>
        <w:t xml:space="preserve">Cechy URL</w:t>
      </w:r>
    </w:p>
    <w:p>
      <w:pPr>
        <w:pStyle w:val="BodyText"/>
      </w:pPr>
      <w:r>
        <w:t xml:space="preserve">Moduł src/features/url_features.py ekstrahuje 30 cech URL podzielonych na cztery kategorie:</w:t>
      </w:r>
    </w:p>
    <w:p>
      <w:pPr>
        <w:pStyle w:val="BodyText"/>
      </w:pPr>
      <w:r>
        <w:t xml:space="preserve">Kategoria Cechy Liczba</w:t>
      </w:r>
    </w:p>
    <w:p>
      <w:pPr>
        <w:pStyle w:val="BodyText"/>
      </w:pPr>
      <w:r>
        <w:t xml:space="preserve">Długościowe url_length, domain_length, path_length, hostname_length, 7</w:t>
      </w:r>
      <w:r>
        <w:t xml:space="preserve"> </w:t>
      </w:r>
      <w:r>
        <w:t xml:space="preserve">subdomain_length, tld_length, query_length</w:t>
      </w:r>
    </w:p>
    <w:p>
      <w:pPr>
        <w:pStyle w:val="BodyText"/>
      </w:pPr>
      <w:r>
        <w:t xml:space="preserve">Znakowe dot_count, hyphen_count, underscore_count, slash_count, 10</w:t>
      </w:r>
      <w:r>
        <w:t xml:space="preserve"> </w:t>
      </w:r>
      <w:r>
        <w:t xml:space="preserve">question_count, equal_count, at_count, ampersand_count, digit_count,</w:t>
      </w:r>
      <w:r>
        <w:t xml:space="preserve"> </w:t>
      </w:r>
      <w:r>
        <w:t xml:space="preserve">special_char_count</w:t>
      </w:r>
    </w:p>
    <w:p>
      <w:pPr>
        <w:pStyle w:val="BodyText"/>
      </w:pPr>
      <w:r>
        <w:t xml:space="preserve">Binarne has_https, has_ip, has_port, has_subdomain, has_query, has_fragment, 8</w:t>
      </w:r>
      <w:r>
        <w:t xml:space="preserve"> </w:t>
      </w:r>
      <w:r>
        <w:t xml:space="preserve">is_valid, has_suspicious_tld</w:t>
      </w:r>
    </w:p>
    <w:p>
      <w:pPr>
        <w:pStyle w:val="BodyText"/>
      </w:pPr>
      <w:r>
        <w:t xml:space="preserve">Strukturalne path_depth, subdomain_count, param_count, entropy (Shannon), 5</w:t>
      </w:r>
      <w:r>
        <w:t xml:space="preserve"> </w:t>
      </w:r>
      <w:r>
        <w:t xml:space="preserve">digit_ratio</w:t>
      </w:r>
    </w:p>
    <w:p>
      <w:pPr>
        <w:pStyle w:val="BodyText"/>
        <w:jc w:val="center"/>
      </w:pPr>
      <w:r>
        <w:rPr>
          <w:b/>
          <w:sz w:val="20"/>
        </w:rPr>
        <w:t xml:space="preserve">Tabela 1. Grupy cech URL ekstrahowanych przez PhishGuard.</w:t>
      </w:r>
    </w:p>
    <w:p>
      <w:pPr>
        <w:pStyle w:val="BodyText"/>
      </w:pPr>
      <w:r>
        <w:t xml:space="preserve">Entropia Shannona obliczana jest dla całej dziedziny URL i jest skutecznym detektorem</w:t>
      </w:r>
      <w:r>
        <w:t xml:space="preserve"> </w:t>
      </w:r>
      <w:r>
        <w:t xml:space="preserve">zaciemniania adresu losowymi ciągami znaków (typowymi dla automatycznie generowanych</w:t>
      </w:r>
      <w:r>
        <w:t xml:space="preserve"> </w:t>
      </w:r>
      <w:r>
        <w:t xml:space="preserve">adresów phishingowych):</w:t>
      </w:r>
    </w:p>
    <w:p>
      <w:pPr>
        <w:pStyle w:val="SourceCode"/>
      </w:pPr>
      <w:r>
        <w:rPr>
          <w:rStyle w:val="VerbatimChar"/>
        </w:rPr>
        <w:t xml:space="preserve">probs       =   [count      /   length          for    count        in   counts.values()]</w:t>
      </w:r>
      <w:r>
        <w:br/>
      </w:r>
      <w:r>
        <w:rPr>
          <w:rStyle w:val="VerbatimChar"/>
        </w:rPr>
        <w:t xml:space="preserve">return -sum(p * math.log2(p) for p in probs if p &gt; 0)</w:t>
      </w:r>
    </w:p>
    <w:p>
      <w:pPr>
        <w:pStyle w:val="FirstParagraph"/>
      </w:pPr>
      <w:r>
        <w:t xml:space="preserve">Listing 1. Implementacja entropii Shannona dla ciągu znaków URL</w:t>
      </w:r>
      <w:r>
        <w:t xml:space="preserve"> </w:t>
      </w:r>
      <w:r>
        <w:t xml:space="preserve">(src/features/url_features.py).</w:t>
      </w:r>
    </w:p>
    <w:p>
      <w:pPr>
        <w:pStyle w:val="BodyText"/>
      </w:pPr>
      <w:r>
        <w:t xml:space="preserve">Cechy e-mail i SMS</w:t>
      </w:r>
    </w:p>
    <w:p>
      <w:pPr>
        <w:pStyle w:val="BodyText"/>
      </w:pPr>
      <w:r>
        <w:t xml:space="preserve">Dla e-maili (moduł src/features/email_features.py) ekstrahowane są cechy nagłówków SMTP</w:t>
      </w:r>
      <w:r>
        <w:t xml:space="preserve"> </w:t>
      </w:r>
      <w:r>
        <w:t xml:space="preserve">(SPF, DKIM, sender domain), cechy struktury MIME (liczba załączników, liczba osadzonych</w:t>
      </w:r>
      <w:r>
        <w:t xml:space="preserve"> </w:t>
      </w:r>
      <w:r>
        <w:t xml:space="preserve">obrazów, obecność wieloczęściowego ciała), liczba i charakter linków (skrócone, IP, podejrzane</w:t>
      </w:r>
      <w:r>
        <w:t xml:space="preserve"> </w:t>
      </w:r>
      <w:r>
        <w:t xml:space="preserve">TLD) oraz cechy z analizy tekstu. Dla SMS w module src/features/sms_features.py zestaw</w:t>
      </w:r>
      <w:r>
        <w:t xml:space="preserve"> </w:t>
      </w:r>
      <w:r>
        <w:t xml:space="preserve">jest węższy: długość wiadomości, częstość znaków specjalnych, cechy URL znalezionych w</w:t>
      </w:r>
      <w:r>
        <w:t xml:space="preserve"> </w:t>
      </w:r>
      <w:r>
        <w:t xml:space="preserve">treści oraz cechy NLP z modułu tekstowego. SMS nie ma nagłówków SMTP, więc strukturalna</w:t>
      </w:r>
      <w:r>
        <w:t xml:space="preserve"> </w:t>
      </w:r>
      <w:r>
        <w:t xml:space="preserve">część odpada.</w:t>
      </w:r>
    </w:p>
    <w:p>
      <w:pPr>
        <w:pStyle w:val="BodyText"/>
      </w:pPr>
      <w:r>
        <w:t xml:space="preserve">Cechy tekstowe</w:t>
      </w:r>
    </w:p>
    <w:p>
      <w:pPr>
        <w:pStyle w:val="BodyText"/>
      </w:pPr>
      <w:r>
        <w:t xml:space="preserve">Moduł src/features/text_features.py używa biblioteki spaCy (Honnibal i in. [9], model</w:t>
      </w:r>
      <w:r>
        <w:t xml:space="preserve"> </w:t>
      </w:r>
      <w:r>
        <w:t xml:space="preserve">en_core_web_sm) oraz textstat do obliczania cech leksykalnych, składniowych,</w:t>
      </w:r>
      <w:r>
        <w:t xml:space="preserve"> </w:t>
      </w:r>
      <w:r>
        <w:t xml:space="preserve">stylometrycznych oraz heurystyk sentymentu (np. liczba słów wyrażających pilność: urgent,</w:t>
      </w:r>
      <w:r>
        <w:t xml:space="preserve"> </w:t>
      </w:r>
      <w:r>
        <w:t xml:space="preserve">immediately, now; liczba zwrotów imperatywnych; ocena czytelności tekstu - Flesch Reading</w:t>
      </w:r>
      <w:r>
        <w:t xml:space="preserve"> </w:t>
      </w:r>
      <w:r>
        <w:t xml:space="preserve">Ease).</w:t>
      </w:r>
    </w:p>
    <w:p>
      <w:pPr>
        <w:pStyle w:val="BodyText"/>
      </w:pPr>
      <w:r>
        <w:t xml:space="preserve">Łącznie modele wyspecjalizowane dla e-mail wykorzystują 65 cech, a dla SMS - 70 cech</w:t>
      </w:r>
      <w:r>
        <w:t xml:space="preserve"> </w:t>
      </w:r>
      <w:r>
        <w:t xml:space="preserve">(informacje o liczbie cech są zapisywane wraz z modelami w plikach joblib i logowane przy</w:t>
      </w:r>
      <w:r>
        <w:t xml:space="preserve"> </w:t>
      </w:r>
      <w:r>
        <w:t xml:space="preserve">starcie API).</w:t>
      </w:r>
    </w:p>
    <w:p>
      <w:pPr>
        <w:pStyle w:val="Heading2"/>
      </w:pPr>
      <w:r>
        <w:t xml:space="preserve">4.3. Warstwa uczenia maszynowego</w:t>
      </w:r>
    </w:p>
    <w:p>
      <w:pPr>
        <w:pStyle w:val="BodyText"/>
      </w:pPr>
      <w:r>
        <w:t xml:space="preserve">Do projektu wybrano siedem klasyfikatorów z różnych rodzin algorytmów uczenia</w:t>
      </w:r>
      <w:r>
        <w:t xml:space="preserve"> </w:t>
      </w:r>
      <w:r>
        <w:t xml:space="preserve">nadzorowanego. Każdy z nich przyjmuje inne założenia o rozkładzie danych i inaczej reaguje na</w:t>
      </w:r>
      <w:r>
        <w:t xml:space="preserve"> </w:t>
      </w:r>
      <w:r>
        <w:t xml:space="preserve">zależności między cechami. To nie jest przypadek - taka mieszanka heterogeniczna daje w</w:t>
      </w:r>
      <w:r>
        <w:t xml:space="preserve"> </w:t>
      </w:r>
      <w:r>
        <w:t xml:space="preserve">zespole zysk większy niż prosta suma składowych, co dobrze tłumaczy klasyczna analiza bias-</w:t>
      </w:r>
      <w:r>
        <w:t xml:space="preserve"> </w:t>
      </w:r>
      <w:r>
        <w:t xml:space="preserve">variance decomposition.</w:t>
      </w:r>
    </w:p>
    <w:p>
      <w:pPr>
        <w:pStyle w:val="BodyText"/>
      </w:pPr>
      <w:r>
        <w:t xml:space="preserve">Implementacja siedmiu klasyfikatorów znajduje się w pliku src/models/classifiers.py. Każdy</w:t>
      </w:r>
      <w:r>
        <w:t xml:space="preserve"> </w:t>
      </w:r>
      <w:r>
        <w:t xml:space="preserve">model siedzi w potoku scikit-learn (Pedregosa i in. [5], klasa Pipeline) ze StandardScaler przed</w:t>
      </w:r>
      <w:r>
        <w:t xml:space="preserve"> </w:t>
      </w:r>
      <w:r>
        <w:t xml:space="preserve">właściwym estymatorem. Po co skalowanie? Dla SVM i MLP jest po prostu niezbędne - oba</w:t>
      </w:r>
      <w:r>
        <w:t xml:space="preserve"> </w:t>
      </w:r>
      <w:r>
        <w:t xml:space="preserve">modele liczą odległości albo gradienty wrażliwe na skalę. Klasyfikator bayesowski z rozkładem</w:t>
      </w:r>
      <w:r>
        <w:t xml:space="preserve"> </w:t>
      </w:r>
      <w:r>
        <w:t xml:space="preserve">Gaussa też daje lepsze wyniki przy ustandaryzowanych danych, bo założenie o gaussowskim</w:t>
      </w:r>
      <w:r>
        <w:t xml:space="preserve"> </w:t>
      </w:r>
      <w:r>
        <w:t xml:space="preserve">rozkładzie warunkowym łatwiej spełnić, gdy cechy mają porównywalny zakres. Modelom</w:t>
      </w:r>
      <w:r>
        <w:t xml:space="preserve"> </w:t>
      </w:r>
      <w:r>
        <w:t xml:space="preserve">drzewiastym - RF, DT, XGBoost - skalowanie nie jest potrzebne, ale jednolity potok ułatwia</w:t>
      </w:r>
      <w:r>
        <w:t xml:space="preserve"> </w:t>
      </w:r>
      <w:r>
        <w:t xml:space="preserve">trening, ewaluację i serializację.</w:t>
      </w:r>
    </w:p>
    <w:p>
      <w:pPr>
        <w:pStyle w:val="BodyText"/>
      </w:pPr>
      <w:r>
        <w:t xml:space="preserve">Trening realizowany jest przez moduł src/models/train.py. Wszystkie modele zapisywane są</w:t>
      </w:r>
      <w:r>
        <w:t xml:space="preserve"> </w:t>
      </w:r>
      <w:r>
        <w:t xml:space="preserve">jako pliki .joblib z opcjami compress=3, protocol=5. Kompresja redukuje rozmiar plików o</w:t>
      </w:r>
      <w:r>
        <w:t xml:space="preserve"> </w:t>
      </w:r>
      <w:r>
        <w:t xml:space="preserve">około 60 procent, a piąty protokół pickle przyspiesza deserializację dużych macierzy numpy i</w:t>
      </w:r>
      <w:r>
        <w:t xml:space="preserve"> </w:t>
      </w:r>
      <w:r>
        <w:t xml:space="preserve">zachowuje zgodność z Pythonem 3.8 i nowszymi.</w:t>
      </w:r>
    </w:p>
    <w:p>
      <w:pPr>
        <w:pStyle w:val="Heading3"/>
      </w:pPr>
      <w:r>
        <w:t xml:space="preserve">4.3.1. Random Forest</w:t>
      </w:r>
    </w:p>
    <w:p>
      <w:pPr>
        <w:pStyle w:val="BodyText"/>
      </w:pPr>
      <w:r>
        <w:t xml:space="preserve">Las losowy jest zespołem drzew decyzyjnych, w którym każde drzewo trenowane jest na próbie</w:t>
      </w:r>
      <w:r>
        <w:t xml:space="preserve"> </w:t>
      </w:r>
      <w:r>
        <w:t xml:space="preserve">bootstrapowej zbioru treningowego oraz na losowym podzbiorze cech [20]. Ostateczna decyzja</w:t>
      </w:r>
      <w:r>
        <w:t xml:space="preserve"> </w:t>
      </w:r>
      <w:r>
        <w:t xml:space="preserve">powstaje przez głosowanie większościowe (klasyfikacja) lub uśrednienie (regresja). Idea</w:t>
      </w:r>
      <w:r>
        <w:t xml:space="preserve"> </w:t>
      </w:r>
      <w:r>
        <w:t xml:space="preserve">wprowadzenia podwójnej losowości (próbki i cechy) wynika z chęci dekorelowania</w:t>
      </w:r>
      <w:r>
        <w:t xml:space="preserve"> </w:t>
      </w:r>
      <w:r>
        <w:t xml:space="preserve">pojedynczych drzew. Pojedyncze drzewo decyzyjne, jeśli dopuścić mu pełną głębokość, niemal</w:t>
      </w:r>
      <w:r>
        <w:t xml:space="preserve"> </w:t>
      </w:r>
      <w:r>
        <w:t xml:space="preserve">idealnie dopasowuje się do danych treningowych i wykazuje bardzo wysoką wariancję predykcji.</w:t>
      </w:r>
      <w:r>
        <w:t xml:space="preserve"> </w:t>
      </w:r>
      <w:r>
        <w:t xml:space="preserve">Uśrednienie odpowiedzi wielu zdekorelowanych drzew obniża wariancję bez zwiększania</w:t>
      </w:r>
      <w:r>
        <w:t xml:space="preserve"> </w:t>
      </w:r>
      <w:r>
        <w:t xml:space="preserve">obciążenia, co jest formalnym wyjaśnieniem skuteczności tego algorytmu w problemach</w:t>
      </w:r>
      <w:r>
        <w:t xml:space="preserve"> </w:t>
      </w:r>
      <w:r>
        <w:t xml:space="preserve">klasyfikacji binarnej.</w:t>
      </w:r>
    </w:p>
    <w:p>
      <w:pPr>
        <w:pStyle w:val="BodyText"/>
      </w:pPr>
      <w:r>
        <w:t xml:space="preserve">Random Forest dobrze radzi sobie z mieszanymi typami cech (długości, zliczenia, wskaźniki</w:t>
      </w:r>
      <w:r>
        <w:t xml:space="preserve"> </w:t>
      </w:r>
      <w:r>
        <w:t xml:space="preserve">binarne, miary informacyjne), które występują w opisie URL. W praktyce sprawdziłem to na</w:t>
      </w:r>
      <w:r>
        <w:t xml:space="preserve"> </w:t>
      </w:r>
      <w:r>
        <w:t xml:space="preserve">własnym zbiorze cech: nawet kiedy do macierzy trafiały zmienne tak różne jak url_length</w:t>
      </w:r>
      <w:r>
        <w:t xml:space="preserve"> </w:t>
      </w:r>
      <w:r>
        <w:t xml:space="preserve">(rzędu setek) i has_https (zero-jedynkowe), las losowy nie wymagał skalowania i dawał stabilne</w:t>
      </w:r>
      <w:r>
        <w:t xml:space="preserve"> </w:t>
      </w:r>
      <w:r>
        <w:t xml:space="preserve">wyniki przy domyślnych ustawieniach. Jest też mało wrażliwy na cechy nieinformacyjne, bo przy</w:t>
      </w:r>
      <w:r>
        <w:t xml:space="preserve"> </w:t>
      </w:r>
      <w:r>
        <w:t xml:space="preserve">losowym wyborze podzbioru cech węzła nieistotne zmienne rzadko trafiają do podziału. W</w:t>
      </w:r>
      <w:r>
        <w:t xml:space="preserve"> </w:t>
      </w:r>
      <w:r>
        <w:t xml:space="preserve">projekcie zastosowałem implementację sklearn.ensemble.RandomForestClassifier z opcją</w:t>
      </w:r>
    </w:p>
    <w:p>
      <w:pPr>
        <w:pStyle w:val="BodyText"/>
      </w:pPr>
      <w:r>
        <w:t xml:space="preserve">oob_score=True. Out-of-bag score pozwala oszacować błąd generalizacji bez wydzielania</w:t>
      </w:r>
      <w:r>
        <w:t xml:space="preserve"> </w:t>
      </w:r>
      <w:r>
        <w:t xml:space="preserve">osobnego zbioru walidacyjnego: każde drzewo widzi w treningu średnio 63,2 procenta próbek (1</w:t>
      </w:r>
      <w:r>
        <w:t xml:space="preserve"> </w:t>
      </w:r>
      <w:r>
        <w:t xml:space="preserve">minus 1 podzielone przez liczbę Eulera), a pozostałe próbki stają się zbiorem walidacyjnym dla</w:t>
      </w:r>
      <w:r>
        <w:t xml:space="preserve"> </w:t>
      </w:r>
      <w:r>
        <w:t xml:space="preserve">tego drzewa.</w:t>
      </w:r>
    </w:p>
    <w:p>
      <w:pPr>
        <w:pStyle w:val="Heading3"/>
      </w:pPr>
      <w:r>
        <w:t xml:space="preserve">4.3.2. Support Vector Machine</w:t>
      </w:r>
    </w:p>
    <w:p>
      <w:pPr>
        <w:pStyle w:val="BodyText"/>
      </w:pPr>
      <w:r>
        <w:t xml:space="preserve">Maszyna wektorów nośnych szuka hiperpłaszczyzny separującej klasy z maksymalnym</w:t>
      </w:r>
      <w:r>
        <w:t xml:space="preserve"> </w:t>
      </w:r>
      <w:r>
        <w:t xml:space="preserve">marginesem [21]. W oryginalnej formie SVM operuje na danych liniowo separowalnych, ale</w:t>
      </w:r>
      <w:r>
        <w:t xml:space="preserve"> </w:t>
      </w:r>
      <w:r>
        <w:t xml:space="preserve">technika kernel trick pozwala na operacje w przestrzeni cech o bardzo wysokiej wymiarowości</w:t>
      </w:r>
      <w:r>
        <w:t xml:space="preserve"> </w:t>
      </w:r>
      <w:r>
        <w:t xml:space="preserve">bez jawnego obliczania transformacji. Najczęściej stosowane jądra to liniowe, wielomianowe</w:t>
      </w:r>
      <w:r>
        <w:t xml:space="preserve"> </w:t>
      </w:r>
      <w:r>
        <w:t xml:space="preserve">oraz radialne (RBF). Jądro RBF, oparte na funkcji gaussowskiej dwóch punktów, jest domyślnym</w:t>
      </w:r>
      <w:r>
        <w:t xml:space="preserve"> </w:t>
      </w:r>
      <w:r>
        <w:t xml:space="preserve">wyborem dla danych o nieliniowych granicach decyzyjnych i tak też zostało dobrane w projekcie.</w:t>
      </w:r>
      <w:r>
        <w:t xml:space="preserve"> </w:t>
      </w:r>
      <w:r>
        <w:t xml:space="preserve">Parametr gamma kontroluje szerokość gaussowskiego jądra, a parametr C wagę kary za źle</w:t>
      </w:r>
      <w:r>
        <w:t xml:space="preserve"> </w:t>
      </w:r>
      <w:r>
        <w:t xml:space="preserve">sklasyfikowane próbki w sformułowaniu z marginesem miękkim.</w:t>
      </w:r>
    </w:p>
    <w:p>
      <w:pPr>
        <w:pStyle w:val="BodyText"/>
      </w:pPr>
      <w:r>
        <w:t xml:space="preserve">Dla wykrywania phishingu SVM ma jedną istotną zaletę i jedną wadę. Zaletą jest odporność na</w:t>
      </w:r>
      <w:r>
        <w:t xml:space="preserve"> </w:t>
      </w:r>
      <w:r>
        <w:t xml:space="preserve">cechy nieinformacyjne, ponieważ tylko wektory nośne (próbki leżące na lub w pobliżu granicy</w:t>
      </w:r>
      <w:r>
        <w:t xml:space="preserve"> </w:t>
      </w:r>
      <w:r>
        <w:t xml:space="preserve">decyzyjnej) wpływają na model. Wadą jest pamięciożerność i czas treningu rosnące co najmniej</w:t>
      </w:r>
      <w:r>
        <w:t xml:space="preserve"> </w:t>
      </w:r>
      <w:r>
        <w:t xml:space="preserve">kwadratowo z liczbą próbek, co czyni SVM nieoptymalnym wyborem dla bardzo dużych</w:t>
      </w:r>
      <w:r>
        <w:t xml:space="preserve"> </w:t>
      </w:r>
      <w:r>
        <w:t xml:space="preserve">zbiorów. W zestawach o wielkości kilkunastu tysięcy próbek, charakterystycznych dla zbiorów</w:t>
      </w:r>
      <w:r>
        <w:t xml:space="preserve"> </w:t>
      </w:r>
      <w:r>
        <w:t xml:space="preserve">phishingowych, ograniczenie to nie jest jednak praktycznie istotne. Ustawienie probability=True</w:t>
      </w:r>
      <w:r>
        <w:t xml:space="preserve"> </w:t>
      </w:r>
      <w:r>
        <w:t xml:space="preserve">powoduje, że klasa SVC po treningu wykonuje pięciokrotną walidację krzyżową w celu</w:t>
      </w:r>
      <w:r>
        <w:t xml:space="preserve"> </w:t>
      </w:r>
      <w:r>
        <w:t xml:space="preserve">skalibrowania funkcji predict_proba, co jest niezbędne dla soft voting w zespole.</w:t>
      </w:r>
    </w:p>
    <w:p>
      <w:pPr>
        <w:pStyle w:val="Heading3"/>
      </w:pPr>
      <w:r>
        <w:t xml:space="preserve">4.3.3. Multi-Layer Perceptron</w:t>
      </w:r>
    </w:p>
    <w:p>
      <w:pPr>
        <w:pStyle w:val="BodyText"/>
      </w:pPr>
      <w:r>
        <w:t xml:space="preserve">Wielowarstwowy perceptron należy do rodziny sztucznych sieci neuronowych. Tworzą go</w:t>
      </w:r>
      <w:r>
        <w:t xml:space="preserve"> </w:t>
      </w:r>
      <w:r>
        <w:t xml:space="preserve">warstwa wejściowa, jedna lub więcej warstw ukrytych oraz warstwa wyjściowa. Każdy neuron</w:t>
      </w:r>
      <w:r>
        <w:t xml:space="preserve"> </w:t>
      </w:r>
      <w:r>
        <w:t xml:space="preserve">oblicza ważoną sumę wejść, dodaje przesunięcie (bias) i przekazuje wynik przez nieliniową</w:t>
      </w:r>
      <w:r>
        <w:t xml:space="preserve"> </w:t>
      </w:r>
      <w:r>
        <w:t xml:space="preserve">funkcję aktywacji [35]. Uczenie odbywa się metodą propagacji wstecznej błędu z użyciem reguły</w:t>
      </w:r>
      <w:r>
        <w:t xml:space="preserve"> </w:t>
      </w:r>
      <w:r>
        <w:t xml:space="preserve">łańcuchowej dla gradientu funkcji straty. W projekcie zastosowano implementację</w:t>
      </w:r>
      <w:r>
        <w:t xml:space="preserve"> </w:t>
      </w:r>
      <w:r>
        <w:t xml:space="preserve">sklearn.neural_network.MLPClassifier z aktywacją ReLU, optymalizatorem Adam oraz</w:t>
      </w:r>
      <w:r>
        <w:t xml:space="preserve"> </w:t>
      </w:r>
      <w:r>
        <w:t xml:space="preserve">binarną entropią krzyżową jako funkcją straty.</w:t>
      </w:r>
    </w:p>
    <w:p>
      <w:pPr>
        <w:pStyle w:val="BodyText"/>
      </w:pPr>
      <w:r>
        <w:t xml:space="preserve">W problemie wykrywania phishingu pojedyncza warstwa ukryta z około pięćdziesięcioma</w:t>
      </w:r>
      <w:r>
        <w:t xml:space="preserve"> </w:t>
      </w:r>
      <w:r>
        <w:t xml:space="preserve">neuronami okazała się rozwiązaniem wystarczającym, co jest zgodne z twierdzeniem o</w:t>
      </w:r>
      <w:r>
        <w:t xml:space="preserve"> </w:t>
      </w:r>
      <w:r>
        <w:t xml:space="preserve">uniwersalnej aproksymacji [36]. Twierdzenie to mówi, że sieć z jedną dostatecznie szeroką</w:t>
      </w:r>
      <w:r>
        <w:t xml:space="preserve"> </w:t>
      </w:r>
      <w:r>
        <w:t xml:space="preserve">warstwą ukrytą i nieliniową aktywacją może przybliżyć dowolną funkcję ciągłą z dowolną</w:t>
      </w:r>
      <w:r>
        <w:t xml:space="preserve"> </w:t>
      </w:r>
      <w:r>
        <w:t xml:space="preserve">dokładnością. Zwiększanie liczby warstw lub neuronów ponad pewien próg przestaje poprawiać</w:t>
      </w:r>
      <w:r>
        <w:t xml:space="preserve"> </w:t>
      </w:r>
      <w:r>
        <w:t xml:space="preserve">jakość klasyfikacji na zbiorze testowym, a zwiększa ryzyko przeuczenia. Algorytm genetyczny</w:t>
      </w:r>
      <w:r>
        <w:t xml:space="preserve"> </w:t>
      </w:r>
      <w:r>
        <w:t xml:space="preserve">opisany w rozdziale 4.4 dobiera optymalną wielkość warstwy ukrytej i współczynnik</w:t>
      </w:r>
      <w:r>
        <w:t xml:space="preserve"> </w:t>
      </w:r>
      <w:r>
        <w:t xml:space="preserve">regularyzacji alpha.</w:t>
      </w:r>
    </w:p>
    <w:p>
      <w:pPr>
        <w:pStyle w:val="Heading3"/>
      </w:pPr>
      <w:r>
        <w:t xml:space="preserve">4.3.4. Gradient Boosting (XGBoost)</w:t>
      </w:r>
    </w:p>
    <w:p>
      <w:pPr>
        <w:pStyle w:val="BodyText"/>
      </w:pPr>
      <w:r>
        <w:t xml:space="preserve">Gradient boosting buduje zespół drzew sekwencyjnie. Każde kolejne drzewo uczy się</w:t>
      </w:r>
      <w:r>
        <w:t xml:space="preserve"> </w:t>
      </w:r>
      <w:r>
        <w:t xml:space="preserve">przewidywać błąd resztkowy poprzedniego zespołu, a wkład każdego nowego drzewa</w:t>
      </w:r>
      <w:r>
        <w:t xml:space="preserve"> </w:t>
      </w:r>
      <w:r>
        <w:t xml:space="preserve">kontrolowany jest przez współczynnik uczenia [19]. Implementacja XGBoost dodaje dwie istotne</w:t>
      </w:r>
      <w:r>
        <w:t xml:space="preserve"> </w:t>
      </w:r>
      <w:r>
        <w:t xml:space="preserve">ulepszenia. Pierwsze to przybliżenie funkcji celu rozwinięciem Taylora do drugiego rzędu, co</w:t>
      </w:r>
      <w:r>
        <w:t xml:space="preserve"> </w:t>
      </w:r>
      <w:r>
        <w:t xml:space="preserve">przyspiesza zbieżność. Drugie to wbudowana regularyzacja przez kary za liczbę liści i normę L1</w:t>
      </w:r>
      <w:r>
        <w:t xml:space="preserve"> </w:t>
      </w:r>
      <w:r>
        <w:t xml:space="preserve">oraz L2 wag liści, co ogranicza przeuczenie [6].</w:t>
      </w:r>
    </w:p>
    <w:p>
      <w:pPr>
        <w:pStyle w:val="BodyText"/>
      </w:pPr>
      <w:r>
        <w:t xml:space="preserve">W zadaniach klasyfikacji binarnej z dziesiątkami cech XGBoost jest jednym z najczęściej</w:t>
      </w:r>
      <w:r>
        <w:t xml:space="preserve"> </w:t>
      </w:r>
      <w:r>
        <w:t xml:space="preserve">wybieranych algorytmów. Powodów jest kilka. Drzewa naturalnie obsługują interakcje między</w:t>
      </w:r>
      <w:r>
        <w:t xml:space="preserve"> </w:t>
      </w:r>
      <w:r>
        <w:t xml:space="preserve">cechami i niemonotoniczne zależności (na przykład długi URL bez słów kluczowych ma inne</w:t>
      </w:r>
      <w:r>
        <w:t xml:space="preserve"> </w:t>
      </w:r>
      <w:r>
        <w:t xml:space="preserve">znaczenie niż długi URL z wieloma słowami pilności). Regularyzacja chroni przed przeuczeniem,</w:t>
      </w:r>
      <w:r>
        <w:t xml:space="preserve"> </w:t>
      </w:r>
      <w:r>
        <w:t xml:space="preserve">co jest istotne przy małych zbiorach treningowych. Wreszcie implementacja jest wyjątkowo</w:t>
      </w:r>
      <w:r>
        <w:t xml:space="preserve"> </w:t>
      </w:r>
      <w:r>
        <w:t xml:space="preserve">zoptymalizowana, co pozwala na trenowanie modeli z setkami drzew w czasie porównywalnym z</w:t>
      </w:r>
      <w:r>
        <w:t xml:space="preserve"> </w:t>
      </w:r>
      <w:r>
        <w:t xml:space="preserve">lasami losowymi. Wadą jest większa liczba hiperparametrów (w projekcie optymalizowano</w:t>
      </w:r>
      <w:r>
        <w:t xml:space="preserve"> </w:t>
      </w:r>
      <w:r>
        <w:t xml:space="preserve">dziewięć z nich), co czyni XGBoost trudnym do dostrojenia bez automatycznej procedury, takiej</w:t>
      </w:r>
      <w:r>
        <w:t xml:space="preserve"> </w:t>
      </w:r>
      <w:r>
        <w:t xml:space="preserve">jak algorytm genetyczny.</w:t>
      </w:r>
    </w:p>
    <w:p>
      <w:pPr>
        <w:pStyle w:val="Heading3"/>
      </w:pPr>
      <w:r>
        <w:t xml:space="preserve">4.3.5. Logistic Regression</w:t>
      </w:r>
    </w:p>
    <w:p>
      <w:pPr>
        <w:pStyle w:val="BodyText"/>
      </w:pPr>
      <w:r>
        <w:t xml:space="preserve">Regresja logistyczna jest modelem liniowym przewidującym logarytm szansy klasy pozytywnej</w:t>
      </w:r>
      <w:r>
        <w:t xml:space="preserve"> </w:t>
      </w:r>
      <w:r>
        <w:t xml:space="preserve">jako kombinację liniową cech wejściowych [37]. Pomimo nazwy, regresja logistyczna jest</w:t>
      </w:r>
      <w:r>
        <w:t xml:space="preserve"> </w:t>
      </w:r>
      <w:r>
        <w:t xml:space="preserve">klasyfikatorem, a nie modelem regresji. Funkcja sigmoidalna przekształca wynik liniowy na</w:t>
      </w:r>
    </w:p>
    <w:p>
      <w:pPr>
        <w:pStyle w:val="BodyText"/>
      </w:pPr>
      <w:r>
        <w:t xml:space="preserve">prawdopodobieństwo w przedziale od zera do jednego, a podział klas następuje przy progu 0,5</w:t>
      </w:r>
      <w:r>
        <w:t xml:space="preserve"> </w:t>
      </w:r>
      <w:r>
        <w:t xml:space="preserve">lub innym dobranym dla potrzeb danego zastosowania.</w:t>
      </w:r>
    </w:p>
    <w:p>
      <w:pPr>
        <w:pStyle w:val="BodyText"/>
      </w:pPr>
      <w:r>
        <w:t xml:space="preserve">Mimo prostoty formalnej regresja logistyczna jest częstym wyborem w problemach wykrywania</w:t>
      </w:r>
      <w:r>
        <w:t xml:space="preserve"> </w:t>
      </w:r>
      <w:r>
        <w:t xml:space="preserve">phishingu i w wielu badaniach osiąga wyniki porównywalne lub nieznacznie gorsze niż lasy</w:t>
      </w:r>
      <w:r>
        <w:t xml:space="preserve"> </w:t>
      </w:r>
      <w:r>
        <w:t xml:space="preserve">losowe i XGBoost. To zresztą zaskoczyło mnie najbardziej w wynikach tego projektu: po</w:t>
      </w:r>
      <w:r>
        <w:t xml:space="preserve"> </w:t>
      </w:r>
      <w:r>
        <w:t xml:space="preserve">dobraniu parametru regularyzacji C przez algorytm genetyczny regresja logistyczna okazała się</w:t>
      </w:r>
      <w:r>
        <w:t xml:space="preserve"> </w:t>
      </w:r>
      <w:r>
        <w:t xml:space="preserve">najlepszym pojedynczym klasyfikatorem (F1=0,9749), wyprzedzając las losowy (0,9705) i</w:t>
      </w:r>
      <w:r>
        <w:t xml:space="preserve"> </w:t>
      </w:r>
      <w:r>
        <w:t xml:space="preserve">XGBoost (0,9623). Wartość C znaleziona przez GA wynosi około 7,97 - to relatywnie słaba</w:t>
      </w:r>
      <w:r>
        <w:t xml:space="preserve"> </w:t>
      </w:r>
      <w:r>
        <w:t xml:space="preserve">regularyzacja. Słaba regularyzacja jest tu uzasadniona, bo zbiór cech jest niskowymiarowy (30</w:t>
      </w:r>
      <w:r>
        <w:t xml:space="preserve"> </w:t>
      </w:r>
      <w:r>
        <w:t xml:space="preserve">cech URL), więc ryzyko przeuczenia modelu liniowego jest niskie. Drugą zaletą regresji</w:t>
      </w:r>
      <w:r>
        <w:t xml:space="preserve"> </w:t>
      </w:r>
      <w:r>
        <w:t xml:space="preserve">logistycznej jest pełna interpretowalność: każda cecha ma znany współczynnik, a logarytm</w:t>
      </w:r>
      <w:r>
        <w:t xml:space="preserve"> </w:t>
      </w:r>
      <w:r>
        <w:t xml:space="preserve">szansy klasy jest sumą wpływów cech, więc decyzję modelu da się wytłumaczyć słownie.</w:t>
      </w:r>
    </w:p>
    <w:p>
      <w:pPr>
        <w:pStyle w:val="Heading3"/>
      </w:pPr>
      <w:r>
        <w:t xml:space="preserve">4.3.6. Gaussian Naive Bayes</w:t>
      </w:r>
    </w:p>
    <w:p>
      <w:pPr>
        <w:pStyle w:val="BodyText"/>
      </w:pPr>
      <w:r>
        <w:t xml:space="preserve">Naiwny klasyfikator Bayesa stosuje twierdzenie Bayesa do obliczenia prawdopodobieństwa klasy</w:t>
      </w:r>
      <w:r>
        <w:t xml:space="preserve"> </w:t>
      </w:r>
      <w:r>
        <w:t xml:space="preserve">pod warunkiem cech. Przyjmuje przy tym naiwne założenie o warunkowej niezależności cech</w:t>
      </w:r>
      <w:r>
        <w:t xml:space="preserve"> </w:t>
      </w:r>
      <w:r>
        <w:t xml:space="preserve">wewnątrz każdej klasy [38]. Wariant gaussowski dodaje jeszcze jedno założenie: każda cecha</w:t>
      </w:r>
      <w:r>
        <w:t xml:space="preserve"> </w:t>
      </w:r>
      <w:r>
        <w:t xml:space="preserve">ciągła ma wewnątrz klasy rozkład normalny o nieznanej średniej i wariancji, które estymowane</w:t>
      </w:r>
      <w:r>
        <w:t xml:space="preserve"> </w:t>
      </w:r>
      <w:r>
        <w:t xml:space="preserve">są ze zbioru treningowego.</w:t>
      </w:r>
    </w:p>
    <w:p>
      <w:pPr>
        <w:pStyle w:val="BodyText"/>
      </w:pPr>
      <w:r>
        <w:t xml:space="preserve">Założenie o niezależności cech jest oczywiście naruszone w praktyce. Długość URL koreluje</w:t>
      </w:r>
      <w:r>
        <w:t xml:space="preserve"> </w:t>
      </w:r>
      <w:r>
        <w:t xml:space="preserve">silnie z liczbą znaków specjalnych, liczba kropek z liczbą subdomen, a obecność słowa</w:t>
      </w:r>
      <w:r>
        <w:t xml:space="preserve"> </w:t>
      </w:r>
      <w:r>
        <w:t xml:space="preserve">kluczowego verify współwystępuje z obecnością słowa account. Mimo tego klasyfikator naiwny</w:t>
      </w:r>
      <w:r>
        <w:t xml:space="preserve"> </w:t>
      </w:r>
      <w:r>
        <w:t xml:space="preserve">często daje zaskakująco dobre wyniki. Powodem jest fakt, że błędne estymacje wartości</w:t>
      </w:r>
      <w:r>
        <w:t xml:space="preserve"> </w:t>
      </w:r>
      <w:r>
        <w:t xml:space="preserve">bezwzględnych prawdopodobieństw redukują się przy porównaniu prawdopodobieństw klas, jeśli</w:t>
      </w:r>
      <w:r>
        <w:t xml:space="preserve"> </w:t>
      </w:r>
      <w:r>
        <w:t xml:space="preserve">błędy korelacji są symetryczne dla obu klas [39]. Dla phishingu znaczenie tego klasyfikatora jest</w:t>
      </w:r>
      <w:r>
        <w:t xml:space="preserve"> </w:t>
      </w:r>
      <w:r>
        <w:t xml:space="preserve">dwojakie. Stanowi tani punkt odniesienia, a jednocześnie jego ortogonalność w stosunku do</w:t>
      </w:r>
      <w:r>
        <w:t xml:space="preserve"> </w:t>
      </w:r>
      <w:r>
        <w:t xml:space="preserve">modeli drzewiastych (bo bazuje na zupełnie innych założeniach) sprawia, że w zespole wnosi</w:t>
      </w:r>
      <w:r>
        <w:t xml:space="preserve"> </w:t>
      </w:r>
      <w:r>
        <w:t xml:space="preserve">nowe informacje. Klasyfikator bayesowski jest też trzonem trzeciej warstwy decyzyjnej systemu</w:t>
      </w:r>
      <w:r>
        <w:t xml:space="preserve"> </w:t>
      </w:r>
      <w:r>
        <w:t xml:space="preserve">(rozdział 4.6).</w:t>
      </w:r>
    </w:p>
    <w:p>
      <w:pPr>
        <w:pStyle w:val="Heading3"/>
      </w:pPr>
      <w:r>
        <w:t xml:space="preserve">4.3.7. Decision Tree</w:t>
      </w:r>
    </w:p>
    <w:p>
      <w:pPr>
        <w:pStyle w:val="BodyText"/>
      </w:pPr>
      <w:r>
        <w:t xml:space="preserve">Drzewo decyzyjne dzieli przestrzeń cech serią rekursywnych podziałów binarnych, dobieranych</w:t>
      </w:r>
      <w:r>
        <w:t xml:space="preserve"> </w:t>
      </w:r>
      <w:r>
        <w:t xml:space="preserve">tak, aby maksymalizować zysk informacyjny lub minimalizować zanieczyszczenie Giniego [41].</w:t>
      </w:r>
      <w:r>
        <w:t xml:space="preserve"> </w:t>
      </w:r>
      <w:r>
        <w:t xml:space="preserve">Każdy węzeł wewnętrzny zawiera pytanie typu czy cecha X jest mniejsza od progu T?, a każdy</w:t>
      </w:r>
      <w:r>
        <w:t xml:space="preserve"> </w:t>
      </w:r>
      <w:r>
        <w:t xml:space="preserve">liść zawiera predykcję klasy lub jej rozkład.</w:t>
      </w:r>
    </w:p>
    <w:p>
      <w:pPr>
        <w:pStyle w:val="BodyText"/>
      </w:pPr>
      <w:r>
        <w:t xml:space="preserve">Pojedyncze drzewo wypada w tym zestawie najsłabiej spośród siedmiu klasyfikatorów (przy zbyt</w:t>
      </w:r>
      <w:r>
        <w:t xml:space="preserve"> </w:t>
      </w:r>
      <w:r>
        <w:t xml:space="preserve">głębokim drzewie się przeucza, przy zbyt płytkim niedouczy), ale jego obecność w zespole ma</w:t>
      </w:r>
      <w:r>
        <w:t xml:space="preserve"> </w:t>
      </w:r>
      <w:r>
        <w:t xml:space="preserve">uzasadnienie metodologiczne. Drzewo jest najprostszą formą interpretowalnej decyzji</w:t>
      </w:r>
      <w:r>
        <w:t xml:space="preserve"> </w:t>
      </w:r>
      <w:r>
        <w:t xml:space="preserve">algorytmicznej, a jego wynik da się narysować jako diagram if-then-else. Dla obrony przed</w:t>
      </w:r>
      <w:r>
        <w:t xml:space="preserve"> </w:t>
      </w:r>
      <w:r>
        <w:t xml:space="preserve">phishingiem ma to znaczenie praktyczne: analityk centrum bezpieczeństwa może wziąć graficzną</w:t>
      </w:r>
      <w:r>
        <w:t xml:space="preserve"> </w:t>
      </w:r>
      <w:r>
        <w:t xml:space="preserve">reprezentację drzewa i prześledzić ścieżkę, która doprowadziła do oznaczenia konkretnego URL</w:t>
      </w:r>
      <w:r>
        <w:t xml:space="preserve"> </w:t>
      </w:r>
      <w:r>
        <w:t xml:space="preserve">jako podejrzanego. W tym projekcie algorytm genetyczny dobrał głębokość drzewa równą sześć,</w:t>
      </w:r>
      <w:r>
        <w:t xml:space="preserve"> </w:t>
      </w:r>
      <w:r>
        <w:t xml:space="preserve">co daje maksymalnie 64 ścieżki decyzyjne - liczbę na tyle niewielką, że pełne drzewo można</w:t>
      </w:r>
      <w:r>
        <w:t xml:space="preserve"> </w:t>
      </w:r>
      <w:r>
        <w:t xml:space="preserve">zmieścić na jednym arkuszu A4 i pokazać operatorowi podczas obrony alarmu.</w:t>
      </w:r>
    </w:p>
    <w:p>
      <w:pPr>
        <w:pStyle w:val="Heading3"/>
      </w:pPr>
      <w:r>
        <w:t xml:space="preserve">4.3.8. Zespoły klasyfikatorów</w:t>
      </w:r>
    </w:p>
    <w:p>
      <w:pPr>
        <w:pStyle w:val="BodyText"/>
      </w:pPr>
      <w:r>
        <w:t xml:space="preserve">Trzy metody zespołowe zaimplementowano w module src/models/ensemble.py. Soft voting</w:t>
      </w:r>
      <w:r>
        <w:t xml:space="preserve"> </w:t>
      </w:r>
      <w:r>
        <w:t xml:space="preserve">polega na uśrednieniu prawdopodobieństw klas zwracanych przez wszystkie klasyfikatory.</w:t>
      </w:r>
      <w:r>
        <w:t xml:space="preserve"> </w:t>
      </w:r>
      <w:r>
        <w:t xml:space="preserve">Wymaga, aby każdy składowy model implementował metodę predict_proba. Stanowi domyślny</w:t>
      </w:r>
      <w:r>
        <w:t xml:space="preserve"> </w:t>
      </w:r>
      <w:r>
        <w:t xml:space="preserve">wariant agregacji ML w opisanej architekturze. Hard voting sprowadza się do głosowania</w:t>
      </w:r>
      <w:r>
        <w:t xml:space="preserve"> </w:t>
      </w:r>
      <w:r>
        <w:t xml:space="preserve">większościowego na poziomie decyzji binarnej i nie wymaga prawdopodobieństw. Daje gorsze</w:t>
      </w:r>
      <w:r>
        <w:t xml:space="preserve"> </w:t>
      </w:r>
      <w:r>
        <w:t xml:space="preserve">wyniki w przypadkach, gdy klasyfikatory mają zbliżone, ale niepewne prawdopodobieństwa,</w:t>
      </w:r>
      <w:r>
        <w:t xml:space="preserve"> </w:t>
      </w:r>
      <w:r>
        <w:t xml:space="preserve">ponieważ traci informację o stopniu pewności. Stacking uczy oddzielny meta-model</w:t>
      </w:r>
      <w:r>
        <w:t xml:space="preserve"> </w:t>
      </w:r>
      <w:r>
        <w:t xml:space="preserve">(LogisticRegression) na predykcjach klasyfikatorów bazowych. Aby zapobiec wyciekowi</w:t>
      </w:r>
      <w:r>
        <w:t xml:space="preserve"> </w:t>
      </w:r>
      <w:r>
        <w:t xml:space="preserve">danych, predykcje bazowe generowane są w trakcie pięciokrotnej walidacji krzyżowej, czyli</w:t>
      </w:r>
      <w:r>
        <w:t xml:space="preserve"> </w:t>
      </w:r>
      <w:r>
        <w:t xml:space="preserve">każda predykcja pochodzi z modelu, który tej próbki nie widział w treningu.</w:t>
      </w:r>
    </w:p>
    <w:p>
      <w:pPr>
        <w:pStyle w:val="SourceCode"/>
      </w:pPr>
      <w:r>
        <w:rPr>
          <w:rStyle w:val="VerbatimChar"/>
        </w:rPr>
        <w:t xml:space="preserve">    final_estimator=LogisticRegression(class_weight='balanced',</w:t>
      </w:r>
      <w:r>
        <w:br/>
      </w:r>
      <w:r>
        <w:rPr>
          <w:rStyle w:val="VerbatimChar"/>
        </w:rPr>
        <w:t xml:space="preserve">                                                            max_iter=1000,                       random_state=42),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c                                 v                                        =                                       5                           ,</w:t>
      </w:r>
    </w:p>
    <w:p>
      <w:pPr>
        <w:pStyle w:val="FirstParagraph"/>
      </w:pPr>
      <w:r>
        <w:t xml:space="preserve">)</w:t>
      </w:r>
    </w:p>
    <w:p>
      <w:pPr>
        <w:pStyle w:val="BodyText"/>
      </w:pPr>
      <w:r>
        <w:t xml:space="preserve">Listing 2. Konfiguracja meta-modelu w stacking ensemble (src/models/ensemble.py).</w:t>
      </w:r>
    </w:p>
    <w:p>
      <w:pPr>
        <w:pStyle w:val="Heading3"/>
      </w:pPr>
      <w:r>
        <w:t xml:space="preserve">4.3.9. Wykrywanie rozbieżności w zespole</w:t>
      </w:r>
    </w:p>
    <w:p>
      <w:pPr>
        <w:pStyle w:val="BodyText"/>
      </w:pPr>
      <w:r>
        <w:t xml:space="preserve">Funkcja get_disagreement_summary (moduł src/models/disagreement.py) oblicza wskaźnik</w:t>
      </w:r>
      <w:r>
        <w:t xml:space="preserve"> </w:t>
      </w:r>
      <w:r>
        <w:t xml:space="preserve">rozbieżności między predykcjami klasyfikatorów. Wskaźnikiem jest znormalizowana entropia</w:t>
      </w:r>
      <w:r>
        <w:t xml:space="preserve"> </w:t>
      </w:r>
      <w:r>
        <w:t xml:space="preserve">rozkładu predykcji binarnych. Dla siedmiu klasyfikatorów rozkład typu [7, 0] (jednomyślność)</w:t>
      </w:r>
      <w:r>
        <w:t xml:space="preserve"> </w:t>
      </w:r>
      <w:r>
        <w:t xml:space="preserve">daje entropię równą zero, a rozkład [4, 3] (maksymalna niezgoda) zbliża się do jedności. W</w:t>
      </w:r>
      <w:r>
        <w:t xml:space="preserve"> </w:t>
      </w:r>
      <w:r>
        <w:t xml:space="preserve">obecnej implementacji próg uznania próbki za graniczną ustawiono empirycznie na 0,7.</w:t>
      </w:r>
      <w:r>
        <w:t xml:space="preserve"> </w:t>
      </w:r>
      <w:r>
        <w:t xml:space="preserve">Przekroczenie progu jest flagowane w odpowiedzi API i jest sygnałem dla analityka, że dany</w:t>
      </w:r>
      <w:r>
        <w:t xml:space="preserve"> </w:t>
      </w:r>
      <w:r>
        <w:t xml:space="preserve">przypadek wymaga ręcznej weryfikacji.</w:t>
      </w:r>
    </w:p>
    <w:p>
      <w:pPr>
        <w:pStyle w:val="BodyText"/>
      </w:pPr>
      <w:r>
        <w:t xml:space="preserve">Wybór entropii zamiast prostszej miary, takiej jak proporcja głosów mniejszościowych, ma</w:t>
      </w:r>
      <w:r>
        <w:t xml:space="preserve"> </w:t>
      </w:r>
      <w:r>
        <w:t xml:space="preserve">uzasadnienie informacyjne. Entropia traktuje rozkład [6, 1] i [5, 2] różnie, co odzwierciedla</w:t>
      </w:r>
      <w:r>
        <w:t xml:space="preserve"> </w:t>
      </w:r>
      <w:r>
        <w:t xml:space="preserve">intuicję, że jeden dysydent w grupie siedmiu jest słabszym sygnałem niezgody niż dwóch. Dla</w:t>
      </w:r>
      <w:r>
        <w:t xml:space="preserve"> </w:t>
      </w:r>
      <w:r>
        <w:t xml:space="preserve">rozkładu jednomyślnego entropia jest dokładnie zerowa, co dobrze pasuje do agregatora</w:t>
      </w:r>
      <w:r>
        <w:t xml:space="preserve"> </w:t>
      </w:r>
      <w:r>
        <w:t xml:space="preserve">opisanego w rozdziale 4.7.</w:t>
      </w:r>
    </w:p>
    <w:p>
      <w:pPr>
        <w:pStyle w:val="Heading2"/>
      </w:pPr>
      <w:r>
        <w:t xml:space="preserve">4.4. Optymalizacja ewolucyjna (algorytm genetyczny)</w:t>
      </w:r>
    </w:p>
    <w:p>
      <w:pPr>
        <w:pStyle w:val="Heading3"/>
      </w:pPr>
      <w:r>
        <w:t xml:space="preserve">4.4.1. Motywacja i krótki rys historyczny</w:t>
      </w:r>
    </w:p>
    <w:p>
      <w:pPr>
        <w:pStyle w:val="BodyText"/>
      </w:pPr>
      <w:r>
        <w:t xml:space="preserve">Dobór hiperparametrów klasyfikatora ML jest klasycznym problemem optymalizacji w</w:t>
      </w:r>
      <w:r>
        <w:t xml:space="preserve"> </w:t>
      </w:r>
      <w:r>
        <w:t xml:space="preserve">przestrzeni o mieszanym typie. Część parametrów jest liczbami całkowitymi (liczba drzew,</w:t>
      </w:r>
      <w:r>
        <w:t xml:space="preserve"> </w:t>
      </w:r>
      <w:r>
        <w:t xml:space="preserve">głębokość), część liczbami rzeczywistymi w skali liniowej lub logarytmicznej (C w SVM,</w:t>
      </w:r>
      <w:r>
        <w:t xml:space="preserve"> </w:t>
      </w:r>
      <w:r>
        <w:t xml:space="preserve">learning_rate w XGBoost), a część zmiennymi kategorialnymi (rodzaj jądra, kryterium</w:t>
      </w:r>
      <w:r>
        <w:t xml:space="preserve"> </w:t>
      </w:r>
      <w:r>
        <w:t xml:space="preserve">podziału). Przestrzeń ta jest nieciągła i nie ma dostępnego gradientu, a próba dostrojenia każdego</w:t>
      </w:r>
      <w:r>
        <w:t xml:space="preserve"> </w:t>
      </w:r>
      <w:r>
        <w:t xml:space="preserve">parametru ręcznie nawet dla jednego klasyfikatora kosztuje godziny pracy badacza i daje wyniki</w:t>
      </w:r>
      <w:r>
        <w:t xml:space="preserve"> </w:t>
      </w:r>
      <w:r>
        <w:t xml:space="preserve">gorsze od metod automatycznych.</w:t>
      </w:r>
    </w:p>
    <w:p>
      <w:pPr>
        <w:pStyle w:val="BodyText"/>
      </w:pPr>
      <w:r>
        <w:t xml:space="preserve">Klasyczna metoda wyszukiwania siatkowego (grid search) skaluje się wykładniczo z liczbą</w:t>
      </w:r>
      <w:r>
        <w:t xml:space="preserve"> </w:t>
      </w:r>
      <w:r>
        <w:t xml:space="preserve">wymiarów. Dla XGBoost, dla którego optymalizowano dziewięć parametrów, trzy wartości na</w:t>
      </w:r>
      <w:r>
        <w:t xml:space="preserve"> </w:t>
      </w:r>
      <w:r>
        <w:t xml:space="preserve">każdym wymiarze dają 39 = 19683 konfiguracji, co po pięciokrotnej walidacji krzyżowej daje</w:t>
      </w:r>
      <w:r>
        <w:t xml:space="preserve"> </w:t>
      </w:r>
      <w:r>
        <w:t xml:space="preserve">blisko 100 tysięcy treningów. Wyszukiwanie losowe (random search) jest istotnie bardziej</w:t>
      </w:r>
      <w:r>
        <w:t xml:space="preserve"> </w:t>
      </w:r>
      <w:r>
        <w:t xml:space="preserve">efektywne, ponieważ większość wymiarów ma niski wpływ i przeszukiwanie ich z siatkowym</w:t>
      </w:r>
      <w:r>
        <w:t xml:space="preserve"> </w:t>
      </w:r>
      <w:r>
        <w:t xml:space="preserve">krokiem jest marnotrawne [40]. Jeszcze efektywniejsza jest optymalizacja bayesowska (na</w:t>
      </w:r>
      <w:r>
        <w:t xml:space="preserve"> </w:t>
      </w:r>
      <w:r>
        <w:t xml:space="preserve">przykład Optuna), która modeluje funkcję celu zastępczo i dobiera kolejne próbki na podstawie</w:t>
      </w:r>
      <w:r>
        <w:t xml:space="preserve"> </w:t>
      </w:r>
      <w:r>
        <w:t xml:space="preserve">modelu zastępczego. Domyślnym samplerem biblioteki Optuna jest TPE (Tree-structured Parzen Estimator), a wariant oparty na procesie Gaussa stanowi osobną, opcjonalną metodę. Optymalizacja bayesowska bywa jednak wrażliwa na zmienne kategorialne i dobór przestrzeni; w tym projekcie wartości kategorialne i tak mapowane są na indeksy (src/optimization/search_spaces.py). Algorytm genetyczny wybrano ze względu na naturalną obsługę mieszanych przestrzeni oraz prostą kontrolę kosztu obliczeń, a nie z powodu udowodnionej przewagi nad optymalizacją bayesowską.</w:t>
      </w:r>
    </w:p>
    <w:p>
      <w:pPr>
        <w:pStyle w:val="BodyText"/>
      </w:pPr>
      <w:r>
        <w:t xml:space="preserve">Algorytmy genetyczne, sformułowane przez Johna Hollanda w latach siedemdziesiątych [34] i</w:t>
      </w:r>
      <w:r>
        <w:t xml:space="preserve"> </w:t>
      </w:r>
      <w:r>
        <w:t xml:space="preserve">rozwijane jako odrębna gałąź obliczeń ewolucyjnych [18], przyjmują inną drogę. Przeszukują</w:t>
      </w:r>
      <w:r>
        <w:t xml:space="preserve"> </w:t>
      </w:r>
      <w:r>
        <w:t xml:space="preserve">przestrzeń utrzymując populację rozwiązań, które ewoluują przez selekcję, krzyżowanie i</w:t>
      </w:r>
      <w:r>
        <w:t xml:space="preserve"> </w:t>
      </w:r>
      <w:r>
        <w:t xml:space="preserve">mutację. W praktyce daje to kilka korzyści, które dobrze pasują do problemu hiperparametrów:</w:t>
      </w:r>
      <w:r>
        <w:t xml:space="preserve"> </w:t>
      </w:r>
      <w:r>
        <w:t xml:space="preserve">GA radzi sobie z mieszanką liczb całkowitych, ciągłych i kategorialnych bez sztucznego</w:t>
      </w:r>
      <w:r>
        <w:t xml:space="preserve"> </w:t>
      </w:r>
      <w:r>
        <w:t xml:space="preserve">mapowania, populacyjny charakter pomaga wyjść z lokalnych ekstremów, a ocena osobników w</w:t>
      </w:r>
      <w:r>
        <w:t xml:space="preserve"> </w:t>
      </w:r>
      <w:r>
        <w:t xml:space="preserve">jednej generacji jest niezależna, więc całość łatwo zrównoleglić. Ceną jest większy koszt</w:t>
      </w:r>
      <w:r>
        <w:t xml:space="preserve"> </w:t>
      </w:r>
      <w:r>
        <w:t xml:space="preserve">obliczeniowy niż w optymalizacji bayesowskiej i konieczność strojenia samych metaparametrów</w:t>
      </w:r>
      <w:r>
        <w:t xml:space="preserve"> </w:t>
      </w:r>
      <w:r>
        <w:t xml:space="preserve">algorytmu (wielkość populacji, prawdopodobieństwa krzyżowania i mutacji).</w:t>
      </w:r>
    </w:p>
    <w:p>
      <w:pPr>
        <w:pStyle w:val="Heading3"/>
      </w:pPr>
      <w:r>
        <w:t xml:space="preserve">4.4.2. Implementacja na bazie DEAP</w:t>
      </w:r>
    </w:p>
    <w:p>
      <w:pPr>
        <w:pStyle w:val="BodyText"/>
      </w:pPr>
      <w:r>
        <w:t xml:space="preserve">Optymalizację zrealizowano w bibliotece DEAP (Fortin i in. [7], Distributed Evolutionary</w:t>
      </w:r>
      <w:r>
        <w:t xml:space="preserve"> </w:t>
      </w:r>
      <w:r>
        <w:t xml:space="preserve">Algorithms in Python, wersja 1.4.3). DEAP udostępnia gotowe operatory selekcji, krzyżowania i</w:t>
      </w:r>
      <w:r>
        <w:t xml:space="preserve"> </w:t>
      </w:r>
      <w:r>
        <w:t xml:space="preserve">mutacji, łatwo integruje się ze scikit-learn i pozwala też sięgnąć po bardziej zaawansowane</w:t>
      </w:r>
      <w:r>
        <w:t xml:space="preserve"> </w:t>
      </w:r>
      <w:r>
        <w:t xml:space="preserve">warianty obliczeń ewolucyjnych (NSGA-II, CMA-ES, programowanie genetyczne), gdyby</w:t>
      </w:r>
      <w:r>
        <w:t xml:space="preserve"> </w:t>
      </w:r>
      <w:r>
        <w:t xml:space="preserve">projekt rozszerzano w przyszłości. W module src/optimization/ga_optimizer.py znajdują się</w:t>
      </w:r>
      <w:r>
        <w:t xml:space="preserve"> </w:t>
      </w:r>
      <w:r>
        <w:t xml:space="preserve">dwie kluczowe funkcje: setup_toolbox (konfiguracja DEAP) i run_ga_optimization (główna</w:t>
      </w:r>
      <w:r>
        <w:t xml:space="preserve"> </w:t>
      </w:r>
      <w:r>
        <w:t xml:space="preserve">pętla ewolucyjna).</w:t>
      </w:r>
    </w:p>
    <w:p>
      <w:pPr>
        <w:pStyle w:val="BodyText"/>
      </w:pPr>
      <w:r>
        <w:t xml:space="preserve">Podczas implementacji szybko okazało się, że same operatory mutacji i krzyżowania nie</w:t>
      </w:r>
      <w:r>
        <w:t xml:space="preserve"> </w:t>
      </w:r>
      <w:r>
        <w:t xml:space="preserve">wystarczą - trzeba pilnować ograniczeń dziedziny. DEAP z operatorem cxBlend potrafił mi</w:t>
      </w:r>
    </w:p>
    <w:p>
      <w:pPr>
        <w:pStyle w:val="BodyText"/>
      </w:pPr>
      <w:r>
        <w:t xml:space="preserve">wygenerować wartości ujemne dla parametrów takich jak n_estimators w Random Forest, czego</w:t>
      </w:r>
      <w:r>
        <w:t xml:space="preserve"> </w:t>
      </w:r>
      <w:r>
        <w:t xml:space="preserve">scikit-learn naturalnie nie zaakceptował. Dodanie dekoratora checkBounds rozwiązało problem,</w:t>
      </w:r>
      <w:r>
        <w:t xml:space="preserve"> </w:t>
      </w:r>
      <w:r>
        <w:t xml:space="preserve">ale dopiero po kilku nieudanych uruchomieniach i ręcznym przejrzeniu wartości osobników.</w:t>
      </w:r>
      <w:r>
        <w:t xml:space="preserve"> </w:t>
      </w:r>
      <w:r>
        <w:t xml:space="preserve">Lekcja: w tego typu optymalizacji warto narzucić ograniczenia od pierwszej generacji, nawet</w:t>
      </w:r>
      <w:r>
        <w:t xml:space="preserve"> </w:t>
      </w:r>
      <w:r>
        <w:t xml:space="preserve">jeśli wstępne osobniki wyglądają poprawnie.</w:t>
      </w:r>
    </w:p>
    <w:p>
      <w:pPr>
        <w:pStyle w:val="BodyText"/>
      </w:pPr>
      <w:r>
        <w:t xml:space="preserve">Reprezentacja osobnika</w:t>
      </w:r>
    </w:p>
    <w:p>
      <w:pPr>
        <w:pStyle w:val="BodyText"/>
      </w:pPr>
      <w:r>
        <w:t xml:space="preserve">Osobnik jest listą wartości hiperparametrów. Każdy hiperparametr ma w</w:t>
      </w:r>
      <w:r>
        <w:t xml:space="preserve"> </w:t>
      </w:r>
      <w:r>
        <w:t xml:space="preserve">src/optimization/search_spaces.py zdefiniowaną przestrzeń przeszukiwań - z trzema typami:</w:t>
      </w:r>
    </w:p>
    <w:p>
      <w:pPr>
        <w:pStyle w:val="SourceCode"/>
      </w:pPr>
      <w:r>
        <w:rPr>
          <w:rStyle w:val="VerbatimChar"/>
        </w:rPr>
        <w:t xml:space="preserve">•    integer - liczba całkowita w zakresie (np. n_estimators w RF: 50-500);</w:t>
      </w:r>
      <w:r>
        <w:br/>
      </w:r>
      <w:r>
        <w:rPr>
          <w:rStyle w:val="VerbatimChar"/>
        </w:rPr>
        <w:t xml:space="preserve">•    float - liczba zmiennoprzecinkowa, opcjonalnie w skali logarytmicznej (np. C w SVM lub</w:t>
      </w:r>
      <w:r>
        <w:br/>
      </w:r>
      <w:r>
        <w:rPr>
          <w:rStyle w:val="VerbatimChar"/>
        </w:rPr>
        <w:t xml:space="preserve">     learning_rate w XGB);</w:t>
      </w:r>
      <w:r>
        <w:br/>
      </w:r>
      <w:r>
        <w:br/>
      </w:r>
      <w:r>
        <w:rPr>
          <w:rStyle w:val="VerbatimChar"/>
        </w:rPr>
        <w:t xml:space="preserve">•    categorical - indeks w liście wartości (np. kernel ∈ {'rbf', 'linear', 'poly'}).</w:t>
      </w:r>
    </w:p>
    <w:p>
      <w:pPr>
        <w:pStyle w:val="FirstParagraph"/>
      </w:pPr>
      <w:r>
        <w:t xml:space="preserve">Operatory genetyczne</w:t>
      </w:r>
    </w:p>
    <w:p>
      <w:pPr>
        <w:pStyle w:val="SourceCode"/>
      </w:pPr>
      <w:r>
        <w:rPr>
          <w:rStyle w:val="VerbatimChar"/>
        </w:rPr>
        <w:t xml:space="preserve">•    Selekcja: turniejowa, rozmiar turnieju 3 (tools.selTournament(tournsize=3)). Wybór</w:t>
      </w:r>
      <w:r>
        <w:br/>
      </w:r>
      <w:r>
        <w:rPr>
          <w:rStyle w:val="VerbatimChar"/>
        </w:rPr>
        <w:t xml:space="preserve">     trzech osobników i przepuszczenie najlepszego do kolejnej generacji równoważy</w:t>
      </w:r>
      <w:r>
        <w:br/>
      </w:r>
      <w:r>
        <w:rPr>
          <w:rStyle w:val="VerbatimChar"/>
        </w:rPr>
        <w:t xml:space="preserve">     eksplorację i eksploatację.</w:t>
      </w:r>
      <w:r>
        <w:br/>
      </w:r>
      <w:r>
        <w:rPr>
          <w:rStyle w:val="VerbatimChar"/>
        </w:rPr>
        <w:t xml:space="preserve">•    Krzyżowanie: mieszane (tools.cxBlend(alpha=0.5)). Tworzy dziecko jako kombinację</w:t>
      </w:r>
      <w:r>
        <w:br/>
      </w:r>
      <w:r>
        <w:rPr>
          <w:rStyle w:val="VerbatimChar"/>
        </w:rPr>
        <w:t xml:space="preserve">     afiniczną rodziców z parametrem mieszania 𝛼 = 0,5. Z prawdopodobieństwem cxpb=0.7.</w:t>
      </w:r>
      <w:r>
        <w:br/>
      </w:r>
      <w:r>
        <w:rPr>
          <w:rStyle w:val="VerbatimChar"/>
        </w:rPr>
        <w:t xml:space="preserve">•    Mutacja:        ograniczona     wielomianowa   (tools.mutPolynomialBounded(eta=20.0,</w:t>
      </w:r>
      <w:r>
        <w:br/>
      </w:r>
      <w:r>
        <w:rPr>
          <w:rStyle w:val="VerbatimChar"/>
        </w:rPr>
        <w:t xml:space="preserve">     indpb=0.2)).    Dla każdego genu z prawdopodobieństwem 20% generuje wartość z</w:t>
      </w:r>
      <w:r>
        <w:br/>
      </w:r>
      <w:r>
        <w:rPr>
          <w:rStyle w:val="VerbatimChar"/>
        </w:rPr>
        <w:t xml:space="preserve">     rozkładu wielomianowego ograniczonego do dolnego i górnego ograniczenia parametru.</w:t>
      </w:r>
      <w:r>
        <w:br/>
      </w:r>
      <w:r>
        <w:rPr>
          <w:rStyle w:val="VerbatimChar"/>
        </w:rPr>
        <w:t xml:space="preserve">     Parametr eta=20 koncentruje mutacje blisko wartości oryginalnej, sprzyjając lokalnej</w:t>
      </w:r>
      <w:r>
        <w:br/>
      </w:r>
      <w:r>
        <w:rPr>
          <w:rStyle w:val="VerbatimChar"/>
        </w:rPr>
        <w:t xml:space="preserve">     eksploatacji.</w:t>
      </w:r>
    </w:p>
    <w:p>
      <w:pPr>
        <w:pStyle w:val="FirstParagraph"/>
      </w:pPr>
      <w:r>
        <w:t xml:space="preserve">Oprócz tego zaimplementowano dekorator checkBounds, który egzekwuje ograniczenia po</w:t>
      </w:r>
      <w:r>
        <w:t xml:space="preserve"> </w:t>
      </w:r>
      <w:r>
        <w:t xml:space="preserve">krzyżowaniu i mutacji. Eliminuje to przypadki, w których operatory ciągłe generują wartości</w:t>
      </w:r>
      <w:r>
        <w:t xml:space="preserve"> </w:t>
      </w:r>
      <w:r>
        <w:t xml:space="preserve">spoza dopuszczalnego zakresu albo liczby zespolone (problem znany z cxBlend dla skrajnych</w:t>
      </w:r>
      <w:r>
        <w:t xml:space="preserve"> </w:t>
      </w:r>
      <w:r>
        <w:t xml:space="preserve">alfa).</w:t>
      </w:r>
    </w:p>
    <w:p>
      <w:pPr>
        <w:pStyle w:val="BodyText"/>
      </w:pPr>
      <w:r>
        <w:t xml:space="preserve">Funkcja celu</w:t>
      </w:r>
    </w:p>
    <w:p>
      <w:pPr>
        <w:pStyle w:val="BodyText"/>
      </w:pPr>
      <w:r>
        <w:t xml:space="preserve">Funkcja celu (moduł src/optimization/fitness.py) maksymalizuje F1-score z 5-krotnej</w:t>
      </w:r>
      <w:r>
        <w:t xml:space="preserve"> </w:t>
      </w:r>
      <w:r>
        <w:t xml:space="preserve">stratifikowanej walidacji krzyżowej (cross_val_score(… cv=5, scoring=f1_scorer)). Wybór</w:t>
      </w:r>
      <w:r>
        <w:t xml:space="preserve"> </w:t>
      </w:r>
      <w:r>
        <w:t xml:space="preserve">F1 jest motywowany wrażliwością problemu na koszt fałszywych negatywów (przeoczona</w:t>
      </w:r>
      <w:r>
        <w:t xml:space="preserve"> </w:t>
      </w:r>
      <w:r>
        <w:t xml:space="preserve">próbka phishingowa) oraz fałszywych pozytywów (nieprawidłowo oznaczony legalny</w:t>
      </w:r>
      <w:r>
        <w:t xml:space="preserve"> </w:t>
      </w:r>
      <w:r>
        <w:t xml:space="preserve">komunikat). Klasa-mniejszościowa to phishing, a F1 binarny dobrze balansuje precyzję i czułość.</w:t>
      </w:r>
    </w:p>
    <w:p>
      <w:pPr>
        <w:pStyle w:val="BodyText"/>
      </w:pPr>
      <w:r>
        <w:t xml:space="preserve">Stratifikowana 5-krotna walidacja krzyżowa chroni przed overfittingiem do losowego podziału i</w:t>
      </w:r>
      <w:r>
        <w:t xml:space="preserve"> </w:t>
      </w:r>
      <w:r>
        <w:t xml:space="preserve">jest standardem porównawczym w literaturze.</w:t>
      </w:r>
    </w:p>
    <w:p>
      <w:pPr>
        <w:pStyle w:val="BodyText"/>
      </w:pPr>
      <w:r>
        <w:t xml:space="preserve">Pętla ewolucyjna</w:t>
      </w:r>
    </w:p>
    <w:p>
      <w:pPr>
        <w:pStyle w:val="BodyText"/>
      </w:pPr>
      <w:r>
        <w:t xml:space="preserve">Pętla wykorzystuje algorytm eaSimple z DEAP:</w:t>
      </w:r>
    </w:p>
    <w:p>
      <w:pPr>
        <w:pStyle w:val="SourceCode"/>
      </w:pPr>
      <w:r>
        <w:rPr>
          <w:rStyle w:val="VerbatimChar"/>
        </w:rPr>
        <w:t xml:space="preserve"> •   populacja początkowa: 50 osobników losowych w przestrzeni przeszukiwań;</w:t>
      </w:r>
      <w:r>
        <w:br/>
      </w:r>
      <w:r>
        <w:rPr>
          <w:rStyle w:val="VerbatimChar"/>
        </w:rPr>
        <w:t xml:space="preserve"> •   liczba generacji: 30;</w:t>
      </w:r>
      <w:r>
        <w:br/>
      </w:r>
      <w:r>
        <w:rPr>
          <w:rStyle w:val="VerbatimChar"/>
        </w:rPr>
        <w:t xml:space="preserve"> •   prawdopodobieństwo krzyżowania: 0,7;</w:t>
      </w:r>
      <w:r>
        <w:br/>
      </w:r>
      <w:r>
        <w:rPr>
          <w:rStyle w:val="VerbatimChar"/>
        </w:rPr>
        <w:t xml:space="preserve"> •   prawdopodobieństwo mutacji: 0,2;</w:t>
      </w:r>
      <w:r>
        <w:br/>
      </w:r>
      <w:r>
        <w:rPr>
          <w:rStyle w:val="VerbatimChar"/>
        </w:rPr>
        <w:t xml:space="preserve"> •   Hall of Fame: 10 najlepszych osobników, automatycznie przenoszonych pomiędzy</w:t>
      </w:r>
      <w:r>
        <w:br/>
      </w:r>
      <w:r>
        <w:rPr>
          <w:rStyle w:val="VerbatimChar"/>
        </w:rPr>
        <w:t xml:space="preserve">     generacjami (elitaryzm).</w:t>
      </w:r>
    </w:p>
    <w:p>
      <w:pPr>
        <w:pStyle w:val="FirstParagraph"/>
      </w:pPr>
      <w:r>
        <w:t xml:space="preserve">Każdy bieg jest rejestrowany w MLflow [23] (src/optimization/mlflow_tracker.py):</w:t>
      </w:r>
      <w:r>
        <w:t xml:space="preserve"> </w:t>
      </w:r>
      <w:r>
        <w:t xml:space="preserve">zapisywane są hiperparametry, F1-score, średnie, odchylenia standardowe, minima i maksima</w:t>
      </w:r>
      <w:r>
        <w:t xml:space="preserve"> </w:t>
      </w:r>
      <w:r>
        <w:t xml:space="preserve">populacji w każdej generacji, a także najlepszy osobnik jako artefakt.</w:t>
      </w:r>
    </w:p>
    <w:p>
      <w:pPr>
        <w:pStyle w:val="BodyText"/>
      </w:pPr>
      <w:r>
        <w:t xml:space="preserve">Wersjonowanie modeli</w:t>
      </w:r>
    </w:p>
    <w:p>
      <w:pPr>
        <w:pStyle w:val="BodyText"/>
      </w:pPr>
      <w:r>
        <w:t xml:space="preserve">Po zakończeniu optymalizacji najlepszy model jest zapisywany w</w:t>
      </w:r>
      <w:r>
        <w:t xml:space="preserve"> </w:t>
      </w:r>
      <w:r>
        <w:t xml:space="preserve">models/optimized/{classifier}_optimized.joblib wraz z metadanymi</w:t>
      </w:r>
      <w:r>
        <w:t xml:space="preserve"> </w:t>
      </w:r>
      <w:r>
        <w:t xml:space="preserve">(models/optimized/{classifier}_metadata.json - data treningu, F1 testowy, hiperparametry,</w:t>
      </w:r>
      <w:r>
        <w:t xml:space="preserve"> </w:t>
      </w:r>
      <w:r>
        <w:t xml:space="preserve">znacznik typu ga_optimized). Rejestr aktywnych modeli (src/optimization/model_registry.py )</w:t>
      </w:r>
      <w:r>
        <w:t xml:space="preserve"> </w:t>
      </w:r>
      <w:r>
        <w:t xml:space="preserve">wskazuje, którą wersję modelu (bazową, zoptymalizowaną) ma ładować API. Mechanizm</w:t>
      </w:r>
      <w:r>
        <w:t xml:space="preserve"> </w:t>
      </w:r>
      <w:r>
        <w:t xml:space="preserve">pozwala bezboleśnie podmieniać modele bez modyfikacji kodu serwera.</w:t>
      </w:r>
    </w:p>
    <w:p>
      <w:pPr>
        <w:pStyle w:val="BodyText"/>
      </w:pPr>
      <w:r>
        <w:t xml:space="preserve">Przykładowa zawartość pliku metadanych po wykonaniu optymalizacji dla regresji logistycznej</w:t>
      </w:r>
      <w:r>
        <w:t xml:space="preserve"> </w:t>
      </w:r>
      <w:r>
        <w:t xml:space="preserve">(najlepszy z siedmiu klasyfikatorów po GA, F1=0,9749):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“hyperparameters”</w:t>
      </w:r>
      <w:r>
        <w:t xml:space="preserve">: {</w:t>
      </w:r>
      <w:r>
        <w:t xml:space="preserve"> </w:t>
      </w:r>
      <w:r>
        <w:t xml:space="preserve">“C”</w:t>
      </w:r>
      <w:r>
        <w:t xml:space="preserve">: 7.974174081913068,</w:t>
      </w:r>
      <w:r>
        <w:t xml:space="preserve"> </w:t>
      </w:r>
      <w:r>
        <w:t xml:space="preserve">“penalty”</w:t>
      </w:r>
      <w:r>
        <w:t xml:space="preserve">:</w:t>
      </w:r>
      <w:r>
        <w:t xml:space="preserve"> </w:t>
      </w:r>
      <w:r>
        <w:t xml:space="preserve">“l2”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Listing 4. Przykład metadanych modelu po optymalizacji GA</w:t>
      </w:r>
      <w:r>
        <w:t xml:space="preserve"> </w:t>
      </w:r>
      <w:r>
        <w:t xml:space="preserve">(models/optimized/lr_metadata.json).</w:t>
      </w:r>
    </w:p>
    <w:p>
      <w:pPr>
        <w:pStyle w:val="BodyText"/>
      </w:pPr>
      <w:r>
        <w:t xml:space="preserve">Pełny komplet siedmiu plików metadanych jest zapisany w repozytorium i jest jednym z</w:t>
      </w:r>
      <w:r>
        <w:t xml:space="preserve"> </w:t>
      </w:r>
      <w:r>
        <w:t xml:space="preserve">głównych źródeł wyników raportowanych w rozdziale piątym pracy.</w:t>
      </w:r>
    </w:p>
    <w:p>
      <w:pPr>
        <w:pStyle w:val="Heading2"/>
      </w:pPr>
      <w:r>
        <w:t xml:space="preserve">4.5. System regułowy</w:t>
      </w:r>
    </w:p>
    <w:p>
      <w:pPr>
        <w:pStyle w:val="BodyText"/>
      </w:pPr>
      <w:r>
        <w:t xml:space="preserve">System regułowy zapisuje wiedzę ekspercką w pliku YAML i ocenia adres URL przez</w:t>
      </w:r>
      <w:r>
        <w:t xml:space="preserve"> </w:t>
      </w:r>
      <w:r>
        <w:t xml:space="preserve">sprawdzenie kilku zważonych warunków. Plik z regułami ładuje RuleEngine (moduł</w:t>
      </w:r>
      <w:r>
        <w:t xml:space="preserve"> </w:t>
      </w:r>
      <w:r>
        <w:t xml:space="preserve">src/paradigms/rules/engine.py) i waliduje go schemat Pydantic.</w:t>
      </w:r>
    </w:p>
    <w:p>
      <w:pPr>
        <w:pStyle w:val="BodyText"/>
      </w:pPr>
      <w:r>
        <w:t xml:space="preserve">Struktura reguły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“URL uses known URL shortening service”</w:t>
      </w:r>
      <w:r>
        <w:t xml:space="preserve"> </w:t>
      </w:r>
      <w:r>
        <w:t xml:space="preserve">- t . c o</w:t>
      </w:r>
    </w:p>
    <w:p>
      <w:pPr>
        <w:pStyle w:val="SourceCode"/>
      </w:pPr>
      <w:r>
        <w:rPr>
          <w:rStyle w:val="VerbatimChar"/>
        </w:rPr>
        <w:t xml:space="preserve">     - buff.ly</w:t>
      </w:r>
    </w:p>
    <w:p>
      <w:pPr>
        <w:pStyle w:val="FirstParagraph"/>
      </w:pPr>
      <w:r>
        <w:t xml:space="preserve">Listing 3. Przykład definicji reguły wykrywającej skrócone adresy URL</w:t>
      </w:r>
      <w:r>
        <w:t xml:space="preserve"> </w:t>
      </w:r>
      <w:r>
        <w:t xml:space="preserve">(src/paradigms/rules/phishing_rules.yaml).</w:t>
      </w:r>
    </w:p>
    <w:p>
      <w:pPr>
        <w:pStyle w:val="BodyText"/>
      </w:pPr>
      <w:r>
        <w:t xml:space="preserve">W systemie zaimplementowano 16 reguł w czterech kategoriach:</w:t>
      </w:r>
    </w:p>
    <w:p>
      <w:pPr>
        <w:pStyle w:val="SourceCode"/>
      </w:pPr>
      <w:r>
        <w:rPr>
          <w:rStyle w:val="VerbatimChar"/>
        </w:rPr>
        <w:t xml:space="preserve">              Liczba</w:t>
      </w:r>
    </w:p>
    <w:p>
      <w:pPr>
        <w:pStyle w:val="FirstParagraph"/>
      </w:pPr>
      <w:r>
        <w:t xml:space="preserve">Kategoria reguł Przykłady</w:t>
      </w:r>
    </w:p>
    <w:p>
      <w:pPr>
        <w:pStyle w:val="BodyText"/>
      </w:pPr>
      <w:r>
        <w:t xml:space="preserve">Struktura 4 ip_address_host, shortened_url, excessive_subdomains,</w:t>
      </w:r>
    </w:p>
    <w:p>
      <w:pPr>
        <w:pStyle w:val="BodyText"/>
      </w:pPr>
      <w:r>
        <w:t xml:space="preserve">URL suspicious_tld</w:t>
      </w:r>
    </w:p>
    <w:p>
      <w:pPr>
        <w:pStyle w:val="BodyText"/>
      </w:pPr>
      <w:r>
        <w:t xml:space="preserve">Słowa 5 urgent_keywords, security_keywords, action_keywords,</w:t>
      </w:r>
    </w:p>
    <w:p>
      <w:pPr>
        <w:pStyle w:val="BodyText"/>
      </w:pPr>
      <w:r>
        <w:t xml:space="preserve">kluczowe brand_impersonation, threat_keywords</w:t>
      </w:r>
    </w:p>
    <w:p>
      <w:pPr>
        <w:pStyle w:val="BodyText"/>
      </w:pPr>
      <w:r>
        <w:t xml:space="preserve">Struktura 4 long_url, many_special_chars, high_entropy, deep_path</w:t>
      </w:r>
    </w:p>
    <w:p>
      <w:pPr>
        <w:pStyle w:val="BodyText"/>
      </w:pPr>
      <w:r>
        <w:t xml:space="preserve">tekstu</w:t>
      </w:r>
    </w:p>
    <w:p>
      <w:pPr>
        <w:pStyle w:val="BodyText"/>
      </w:pPr>
      <w:r>
        <w:t xml:space="preserve">Domena 3 no_https, port_in_url, at_symbol</w:t>
      </w:r>
    </w:p>
    <w:p>
      <w:pPr>
        <w:pStyle w:val="BodyText"/>
        <w:jc w:val="center"/>
      </w:pPr>
      <w:r>
        <w:rPr>
          <w:b/>
          <w:sz w:val="20"/>
        </w:rPr>
        <w:t xml:space="preserve">Tabela 2. Kategorie i liczba reguł w warstwie eksperckiej PhishGuard.</w:t>
      </w:r>
    </w:p>
    <w:p>
      <w:pPr>
        <w:pStyle w:val="BodyText"/>
      </w:pPr>
      <w:r>
        <w:t xml:space="preserve">Wagi reguł zostały dobrane na podstawie obserwacji literatury i danych historycznych.</w:t>
      </w:r>
      <w:r>
        <w:t xml:space="preserve"> </w:t>
      </w:r>
      <w:r>
        <w:t xml:space="preserve">Sumaryczna waga aktywnych reguł stanowi nieprzeszacowany wynik (znormalizowany do</w:t>
      </w:r>
      <w:r>
        <w:t xml:space="preserve"> </w:t>
      </w:r>
      <w:r>
        <w:t xml:space="preserve">zakresu [0,1] poprzez min(total_score, 1.0)).</w:t>
      </w:r>
    </w:p>
    <w:p>
      <w:pPr>
        <w:pStyle w:val="BodyText"/>
      </w:pPr>
      <w:r>
        <w:t xml:space="preserve">Algorytm ewaluacji</w:t>
      </w:r>
    </w:p>
    <w:p>
      <w:pPr>
        <w:pStyle w:val="BodyText"/>
      </w:pPr>
      <w:r>
        <w:t xml:space="preserve">RuleEngine.evaluate(features, raw_url=…) wykonuje następujące kroki:</w:t>
      </w:r>
    </w:p>
    <w:p>
      <w:pPr>
        <w:numPr>
          <w:ilvl w:val="0"/>
          <w:numId w:val="1006"/>
        </w:numPr>
      </w:pPr>
      <w:r>
        <w:t xml:space="preserve">Iteruje po wszystkich regułach.</w:t>
      </w:r>
    </w:p>
    <w:p>
      <w:pPr>
        <w:numPr>
          <w:ilvl w:val="0"/>
          <w:numId w:val="1006"/>
        </w:numPr>
      </w:pPr>
      <w:r>
        <w:t xml:space="preserve">Dla każdej reguły wywołuje dedykowany ewaluator zależny od typu warunku:</w:t>
      </w:r>
      <w:r>
        <w:t xml:space="preserve"> </w:t>
      </w:r>
      <w:r>
        <w:t xml:space="preserve">_evaluate_keyword_match, _evaluate_feature_check lub _evaluate_domain_match.</w:t>
      </w:r>
    </w:p>
    <w:p>
      <w:pPr>
        <w:numPr>
          <w:ilvl w:val="0"/>
          <w:numId w:val="1006"/>
        </w:numPr>
      </w:pPr>
      <w:r>
        <w:t xml:space="preserve">Dla reguł aktywnych dolicza wagę do sumarycznego wyniku oraz zapisuje listę</w:t>
      </w:r>
      <w:r>
        <w:t xml:space="preserve"> </w:t>
      </w:r>
      <w:r>
        <w:t xml:space="preserve">dopasowanych wartości.</w:t>
      </w:r>
    </w:p>
    <w:p>
      <w:pPr>
        <w:numPr>
          <w:ilvl w:val="0"/>
          <w:numId w:val="1006"/>
        </w:numPr>
      </w:pPr>
      <w:r>
        <w:t xml:space="preserve">Zwraca słownik zawierający znormalizowany wynik, decyzję (</w:t>
      </w:r>
      <w:r>
        <w:t xml:space="preserve">‘phishing’</w:t>
      </w:r>
      <w:r>
        <w:t xml:space="preserve"> </w:t>
      </w:r>
      <w:r>
        <w:t xml:space="preserve">/</w:t>
      </w:r>
      <w:r>
        <w:t xml:space="preserve"> </w:t>
      </w:r>
      <w:r>
        <w:t xml:space="preserve">‘legitimate’</w:t>
      </w:r>
      <w:r>
        <w:t xml:space="preserve">), pewność (odległość od progu 0,5), listę aktywnych reguł oraz</w:t>
      </w:r>
      <w:r>
        <w:t xml:space="preserve"> </w:t>
      </w:r>
      <w:r>
        <w:t xml:space="preserve">maksymalny możliwy wynik.</w:t>
      </w:r>
    </w:p>
    <w:p>
      <w:pPr>
        <w:pStyle w:val="FirstParagraph"/>
      </w:pPr>
      <w:r>
        <w:t xml:space="preserve">Trzy typy warunków:</w:t>
      </w:r>
    </w:p>
    <w:p>
      <w:pPr>
        <w:pStyle w:val="BodyText"/>
      </w:pPr>
      <w:r>
        <w:t xml:space="preserve">• keyword_match - sprawdza obecność dowolnego ze słów kluczowych w surowym tekście</w:t>
      </w:r>
    </w:p>
    <w:p>
      <w:pPr>
        <w:pStyle w:val="SourceCode"/>
      </w:pPr>
      <w:r>
        <w:rPr>
          <w:rStyle w:val="VerbatimChar"/>
        </w:rPr>
        <w:t xml:space="preserve">   (case-insensitive, podciągowy);</w:t>
      </w:r>
    </w:p>
    <w:p>
      <w:pPr>
        <w:pStyle w:val="FirstParagraph"/>
      </w:pPr>
      <w:r>
        <w:t xml:space="preserve">• feature_check - porównuje wartość cechy z wartością progową przy użyciu operatora</w:t>
      </w:r>
    </w:p>
    <w:p>
      <w:pPr>
        <w:pStyle w:val="SourceCode"/>
      </w:pPr>
      <w:r>
        <w:rPr>
          <w:rStyle w:val="VerbatimChar"/>
        </w:rPr>
        <w:t xml:space="preserve">   (equals, greater_than, less_than, contains);</w:t>
      </w:r>
    </w:p>
    <w:p>
      <w:pPr>
        <w:pStyle w:val="FirstParagraph"/>
      </w:pPr>
      <w:r>
        <w:t xml:space="preserve">• domain_match - sprawdza, czy URL zawiera dowolną domenę z listy (typowo dla</w:t>
      </w:r>
      <w:r>
        <w:t xml:space="preserve"> </w:t>
      </w:r>
      <w:r>
        <w:t xml:space="preserve">skróconych linków).</w:t>
      </w:r>
    </w:p>
    <w:p>
      <w:pPr>
        <w:pStyle w:val="BodyText"/>
      </w:pPr>
      <w:r>
        <w:t xml:space="preserve">System regułowy jest z założenia tańszy obliczeniowo i bardziej interpretowalny niż</w:t>
      </w:r>
      <w:r>
        <w:t xml:space="preserve"> </w:t>
      </w:r>
      <w:r>
        <w:t xml:space="preserve">klasyfikatory ML, a jego wynik jest jednym z trzech komponentów końcowej agregacji.</w:t>
      </w:r>
    </w:p>
    <w:p>
      <w:pPr>
        <w:pStyle w:val="Heading2"/>
      </w:pPr>
      <w:r>
        <w:t xml:space="preserve">4.6. System probabilistyczny (klasyfikator bayesowski)</w:t>
      </w:r>
    </w:p>
    <w:p>
      <w:pPr>
        <w:pStyle w:val="Heading3"/>
      </w:pPr>
      <w:r>
        <w:t xml:space="preserve">4.6.1. Twierdzenie Bayesa i jego zastosowanie do klasyfikacji</w:t>
      </w:r>
    </w:p>
    <w:p>
      <w:pPr>
        <w:pStyle w:val="BodyText"/>
      </w:pPr>
      <w:r>
        <w:t xml:space="preserve">Probabilistyczna warstwa systemu opiera się na twierdzeniu Bayesa, sformułowanym przez</w:t>
      </w:r>
      <w:r>
        <w:t xml:space="preserve"> </w:t>
      </w:r>
      <w:r>
        <w:t xml:space="preserve">Thomasa Bayesa w połowie osiemnastego wieku i opublikowanym pośmiertnie w 1763 roku.</w:t>
      </w:r>
      <w:r>
        <w:t xml:space="preserve"> </w:t>
      </w:r>
      <w:r>
        <w:t xml:space="preserve">Twierdzenie pozwala odwrócić kierunek wnioskowania o prawdopodobieństwie warunkowym.</w:t>
      </w:r>
      <w:r>
        <w:t xml:space="preserve"> </w:t>
      </w:r>
      <w:r>
        <w:t xml:space="preserve">Jeśli interesuje nas prawdopodobieństwo klasy 𝐶 pod warunkiem zaobserwowania zbioru cech</w:t>
      </w:r>
      <w:r>
        <w:t xml:space="preserve"> </w:t>
      </w:r>
      <w:r>
        <w:t xml:space="preserve">𝑋 = (𝑥1 , 𝑥2 , … , 𝑥𝑛 ), możemy zapisać:</w:t>
      </w:r>
    </w:p>
    <w:p>
      <w:pPr>
        <w:pStyle w:val="SourceCode"/>
      </w:pPr>
      <w:r>
        <w:rPr>
          <w:rStyle w:val="VerbatimChar"/>
        </w:rPr>
        <w:t xml:space="preserve">                                               𝑃(𝑋 ∣ 𝐶) ⋅ 𝑃(𝐶)</w:t>
      </w:r>
      <w:r>
        <w:br/>
      </w:r>
      <w:r>
        <w:rPr>
          <w:rStyle w:val="VerbatimChar"/>
        </w:rPr>
        <w:t xml:space="preserve">                                  𝑃(𝐶 ∣ 𝑋) =</w:t>
      </w:r>
      <w:r>
        <w:br/>
      </w:r>
      <w:r>
        <w:rPr>
          <w:rStyle w:val="VerbatimChar"/>
        </w:rPr>
        <w:t xml:space="preserve">                                                    𝑃(𝑋)</w:t>
      </w:r>
    </w:p>
    <w:p>
      <w:pPr>
        <w:pStyle w:val="FirstParagraph"/>
      </w:pPr>
      <w:r>
        <w:t xml:space="preserve">Wzór ten zawiera cztery składowe interpretowane następująco. 𝑃(𝐶 ∣ 𝑋) to posterior, czyli</w:t>
      </w:r>
      <w:r>
        <w:t xml:space="preserve"> </w:t>
      </w:r>
      <w:r>
        <w:t xml:space="preserve">prawdopodobieństwo klasy po zaobserwowaniu cech. 𝑃(𝑋 ∣ 𝐶) to likelihood, czyli</w:t>
      </w:r>
      <w:r>
        <w:t xml:space="preserve"> </w:t>
      </w:r>
      <w:r>
        <w:t xml:space="preserve">prawdopodobieństwo zaobserwowania danych cech, jeżeli klasa byłaby 𝐶. 𝑃(𝐶) to prior, czyli</w:t>
      </w:r>
      <w:r>
        <w:t xml:space="preserve"> </w:t>
      </w:r>
      <w:r>
        <w:t xml:space="preserve">prawdopodobieństwo klasy bez znajomości cech, oszacowane na podstawie częstości klas w</w:t>
      </w:r>
      <w:r>
        <w:t xml:space="preserve"> </w:t>
      </w:r>
      <w:r>
        <w:t xml:space="preserve">zbiorze treningowym. 𝑃(𝑋) to evidence, mianownik normalizujący, niezależny od wyboru klasy i</w:t>
      </w:r>
      <w:r>
        <w:t xml:space="preserve"> </w:t>
      </w:r>
      <w:r>
        <w:t xml:space="preserve">pomijany w klasyfikacji binarnej, ponieważ jest taki sam dla obu klas.</w:t>
      </w:r>
    </w:p>
    <w:p>
      <w:pPr>
        <w:pStyle w:val="BodyText"/>
      </w:pPr>
      <w:r>
        <w:t xml:space="preserve">W praktyce obliczenie 𝑃(𝑋 ∣ 𝐶) dla wielowymiarowego 𝑋 wymaga oszacowania pełnego</w:t>
      </w:r>
      <w:r>
        <w:t xml:space="preserve"> </w:t>
      </w:r>
      <w:r>
        <w:t xml:space="preserve">rozkładu łącznego cech, co jest niewykonalne ze względu na klątwę wymiarowości. Klasyfikator</w:t>
      </w:r>
      <w:r>
        <w:t xml:space="preserve"> </w:t>
      </w:r>
      <w:r>
        <w:t xml:space="preserve">naiwny Bayesa rozwiązuje ten problem przyjmując założenie o warunkowej niezależności cech,</w:t>
      </w:r>
      <w:r>
        <w:t xml:space="preserve"> </w:t>
      </w:r>
      <w:r>
        <w:t xml:space="preserve">czyli:</w:t>
      </w:r>
    </w:p>
    <w:p>
      <w:pPr>
        <w:pStyle w:val="SourceCode"/>
      </w:pPr>
      <w:r>
        <w:rPr>
          <w:rStyle w:val="VerbatimChar"/>
        </w:rPr>
        <w:t xml:space="preserve">                                               𝑛</w:t>
      </w:r>
      <w:r>
        <w:br/>
      </w:r>
      <w:r>
        <w:br/>
      </w:r>
      <w:r>
        <w:rPr>
          <w:rStyle w:val="VerbatimChar"/>
        </w:rPr>
        <w:t xml:space="preserve">                                             𝑖=1</w:t>
      </w:r>
    </w:p>
    <w:p>
      <w:pPr>
        <w:pStyle w:val="FirstParagraph"/>
      </w:pPr>
      <w:r>
        <w:t xml:space="preserve">Każdy element iloczynu można oszacować osobno, co redukuje liczbę parametrów modelu z</w:t>
      </w:r>
      <w:r>
        <w:t xml:space="preserve"> </w:t>
      </w:r>
      <w:r>
        <w:t xml:space="preserve">wykładniczej do liniowej względem liczby cech. Naruszenie założenia w realnych danych</w:t>
      </w:r>
      <w:r>
        <w:t xml:space="preserve"> </w:t>
      </w:r>
      <w:r>
        <w:t xml:space="preserve">pogarsza estymację bezwzględnych wartości prawdopodobieństw, ale jak pokazano w badaniach</w:t>
      </w:r>
      <w:r>
        <w:t xml:space="preserve"> </w:t>
      </w:r>
      <w:r>
        <w:t xml:space="preserve">klasycznych [39], dokładność decyzji klasyfikacyjnej pozostaje wysoka, ponieważ błędy</w:t>
      </w:r>
      <w:r>
        <w:t xml:space="preserve"> </w:t>
      </w:r>
      <w:r>
        <w:t xml:space="preserve">korelacji często redukują się symetrycznie dla obu klas.</w:t>
      </w:r>
    </w:p>
    <w:p>
      <w:pPr>
        <w:pStyle w:val="Heading3"/>
      </w:pPr>
      <w:r>
        <w:t xml:space="preserve">4.6.2. Wariant Gaussowski i kalibracja</w:t>
      </w:r>
    </w:p>
    <w:p>
      <w:pPr>
        <w:pStyle w:val="BodyText"/>
      </w:pPr>
      <w:r>
        <w:t xml:space="preserve">Wariant gaussowski Naive Bayesa zakłada, że każda cecha ciągła ma wewnątrz klasy rozkład</w:t>
      </w:r>
      <w:r>
        <w:t xml:space="preserve"> </w:t>
      </w:r>
      <w:r>
        <w:t xml:space="preserve">normalny, którego średnia i wariancja estymowane są ze zbioru treningowego. Wzór staje się:</w:t>
      </w:r>
    </w:p>
    <w:p>
      <w:pPr>
        <w:pStyle w:val="SourceCode"/>
      </w:pPr>
      <w:r>
        <w:rPr>
          <w:rStyle w:val="VerbatimChar"/>
        </w:rPr>
        <w:t xml:space="preserve">                                        1            (𝑥𝑖 − 𝜇𝑖,𝐶 )2</w:t>
      </w:r>
      <w:r>
        <w:br/>
      </w:r>
      <w:r>
        <w:rPr>
          <w:rStyle w:val="VerbatimChar"/>
        </w:rPr>
        <w:t xml:space="preserve">                       𝑃(𝑥𝑖 ∣ 𝐶) =            exp (−       2       )</w:t>
      </w:r>
      <w:r>
        <w:br/>
      </w:r>
      <w:r>
        <w:rPr>
          <w:rStyle w:val="VerbatimChar"/>
        </w:rPr>
        <w:t xml:space="preserve">                                            2            2𝜎𝑖,𝐶</w:t>
      </w:r>
      <w:r>
        <w:br/>
      </w:r>
      <w:r>
        <w:rPr>
          <w:rStyle w:val="VerbatimChar"/>
        </w:rPr>
        <w:t xml:space="preserve">                                     √2𝜋𝜎𝑖,𝐶</w:t>
      </w:r>
    </w:p>
    <w:p>
      <w:pPr>
        <w:pStyle w:val="FirstParagraph"/>
      </w:pPr>
      <w:r>
        <w:t xml:space="preserve">W implementacji sklearn.naive_bayes.GaussianNB parametr var_smoothing dodaje niewielką</w:t>
      </w:r>
      <w:r>
        <w:t xml:space="preserve"> </w:t>
      </w:r>
      <w:r>
        <w:t xml:space="preserve">wartość do wariancji każdej cechy, żeby zapewnić stabilność numeryczną. To jedyny</w:t>
      </w:r>
      <w:r>
        <w:t xml:space="preserve"> </w:t>
      </w:r>
      <w:r>
        <w:t xml:space="preserve">hiperparametr klasyfikatora i optymalizacja genetyczna znalazła dla niego wartość 4,4·10⁻¹¹,</w:t>
      </w:r>
      <w:r>
        <w:t xml:space="preserve"> </w:t>
      </w:r>
      <w:r>
        <w:t xml:space="preserve">znacznie niższą niż domyślne 10⁻⁹. Logarytmiczna wrażliwość tego parametru sprawia, że</w:t>
      </w:r>
      <w:r>
        <w:t xml:space="preserve"> </w:t>
      </w:r>
      <w:r>
        <w:t xml:space="preserve">dobranie go ręcznie albo siatkowym wyszukiwaniem jest niewdzięczne; algorytm genetyczny z</w:t>
      </w:r>
      <w:r>
        <w:t xml:space="preserve"> </w:t>
      </w:r>
      <w:r>
        <w:t xml:space="preserve">operatorem cxBlend poradził sobie z tą przestrzenią bez konieczności jawnego mapowania na</w:t>
      </w:r>
      <w:r>
        <w:t xml:space="preserve"> </w:t>
      </w:r>
      <w:r>
        <w:t xml:space="preserve">skalę log.</w:t>
      </w:r>
    </w:p>
    <w:p>
      <w:pPr>
        <w:pStyle w:val="BodyText"/>
      </w:pPr>
      <w:r>
        <w:t xml:space="preserve">Trzeba dodać, że posteriory generowane przez Naive Bayesa są często słabo skalibrowane.</w:t>
      </w:r>
      <w:r>
        <w:t xml:space="preserve"> </w:t>
      </w:r>
      <w:r>
        <w:t xml:space="preserve">Klasyfikator ten ma tendencję do zwracania prawdopodobieństw bliskich zeru lub jedności,</w:t>
      </w:r>
      <w:r>
        <w:t xml:space="preserve"> </w:t>
      </w:r>
      <w:r>
        <w:t xml:space="preserve">nawet w przypadkach, w których faktyczna pewność jest mniejsza. Wynika to z mnożenia wielu</w:t>
      </w:r>
      <w:r>
        <w:t xml:space="preserve"> </w:t>
      </w:r>
      <w:r>
        <w:t xml:space="preserve">prawdopodobieństw warunkowych. Iloczyn dziesięciu liczb mniejszych od 0,5 wynosi około</w:t>
      </w:r>
    </w:p>
    <w:p>
      <w:pPr>
        <w:pStyle w:val="BodyText"/>
      </w:pPr>
      <w:r>
        <w:t xml:space="preserve">0,001, co po normalizacji często daje skrajne wartości posteriora. Dla potrzeb klasyfikacji</w:t>
      </w:r>
      <w:r>
        <w:t xml:space="preserve"> </w:t>
      </w:r>
      <w:r>
        <w:t xml:space="preserve">binarnej (próg 0,5) zjawisko to ma niewielki wpływ, ale dla zastosowań wymagających</w:t>
      </w:r>
      <w:r>
        <w:t xml:space="preserve"> </w:t>
      </w:r>
      <w:r>
        <w:t xml:space="preserve">dokładnego oszacowania pewności (na przykład ranking próbek do ręcznej weryfikacji) zalecana</w:t>
      </w:r>
      <w:r>
        <w:t xml:space="preserve"> </w:t>
      </w:r>
      <w:r>
        <w:t xml:space="preserve">jest kalibracja izotoniczna lub kalibracja Platta. W projekcie nie zastosowano kalibracji w</w:t>
      </w:r>
      <w:r>
        <w:t xml:space="preserve"> </w:t>
      </w:r>
      <w:r>
        <w:t xml:space="preserve">obecnej wersji, choć jest ona wymieniona w rozdziale ograniczeń jako jeden z planowanych</w:t>
      </w:r>
      <w:r>
        <w:t xml:space="preserve"> </w:t>
      </w:r>
      <w:r>
        <w:t xml:space="preserve">kierunków rozwoju.</w:t>
      </w:r>
    </w:p>
    <w:p>
      <w:pPr>
        <w:pStyle w:val="Heading3"/>
      </w:pPr>
      <w:r>
        <w:t xml:space="preserve">4.6.3. Implementacja w projekcie</w:t>
      </w:r>
    </w:p>
    <w:p>
      <w:pPr>
        <w:pStyle w:val="BodyText"/>
      </w:pPr>
      <w:r>
        <w:t xml:space="preserve">Klasyfikator bayesowski (moduł src/paradigms/bayesian/classifier.py ) opakowuje</w:t>
      </w:r>
      <w:r>
        <w:t xml:space="preserve"> </w:t>
      </w:r>
      <w:r>
        <w:t xml:space="preserve">GaussianNB z biblioteki scikit-learn w klasę BayesianClassifier udostępniającą metodę</w:t>
      </w:r>
      <w:r>
        <w:t xml:space="preserve"> </w:t>
      </w:r>
      <w:r>
        <w:t xml:space="preserve">predict_with_posterior. W odróżnieniu od standardowego predict_proba, metoda zwraca</w:t>
      </w:r>
      <w:r>
        <w:t xml:space="preserve"> </w:t>
      </w:r>
      <w:r>
        <w:t xml:space="preserve">rozszerzony słownik:</w:t>
      </w:r>
    </w:p>
    <w:p>
      <w:pPr>
        <w:pStyle w:val="BodyText"/>
      </w:pPr>
      <w:r>
        <w:t xml:space="preserve">• posterior_phishing - 𝑃(phishing ∣ features);</w:t>
      </w:r>
    </w:p>
    <w:p>
      <w:pPr>
        <w:pStyle w:val="BodyText"/>
      </w:pPr>
      <w:r>
        <w:t xml:space="preserve">• posterior_legitimate - 𝑃(legitimate ∣ features);</w:t>
      </w:r>
    </w:p>
    <w:p>
      <w:pPr>
        <w:pStyle w:val="BodyText"/>
      </w:pPr>
      <w:r>
        <w:t xml:space="preserve">• prediction - decyzja binarna (próg 0,5);</w:t>
      </w:r>
    </w:p>
    <w:p>
      <w:pPr>
        <w:pStyle w:val="BodyText"/>
      </w:pPr>
      <w:r>
        <w:t xml:space="preserve">• confidence - max z obu posteriorów;</w:t>
      </w:r>
    </w:p>
    <w:p>
      <w:pPr>
        <w:pStyle w:val="BodyText"/>
      </w:pPr>
      <w:r>
        <w:t xml:space="preserve">• prior_info - słownik z logarytmami priorów i ich wartościami nominalnymi.</w:t>
      </w:r>
    </w:p>
    <w:p>
      <w:pPr>
        <w:pStyle w:val="BodyText"/>
      </w:pPr>
      <w:r>
        <w:t xml:space="preserve">Klasyfikator jest skonstruowany jako Pipeline([(</w:t>
      </w:r>
      <w:r>
        <w:t xml:space="preserve">‘scaler’</w:t>
      </w:r>
      <w:r>
        <w:t xml:space="preserve">, StandardScaler()),</w:t>
      </w:r>
    </w:p>
    <w:p>
      <w:pPr>
        <w:pStyle w:val="BodyText"/>
      </w:pPr>
      <w:r>
        <w:t xml:space="preserve">(</w:t>
      </w:r>
      <w:r>
        <w:t xml:space="preserve">‘classifier’</w:t>
      </w:r>
      <w:r>
        <w:t xml:space="preserve">, GaussianNB(var_smoothing=1e-9))]). Skalowanie poprawia stabilność</w:t>
      </w:r>
      <w:r>
        <w:t xml:space="preserve"> </w:t>
      </w:r>
      <w:r>
        <w:t xml:space="preserve">numeryczną estymacji wariancji w GaussianNB, a parametr var_smoothing zapobiega dzieleniu</w:t>
      </w:r>
      <w:r>
        <w:t xml:space="preserve"> </w:t>
      </w:r>
      <w:r>
        <w:t xml:space="preserve">przez wariancję zerową.</w:t>
      </w:r>
    </w:p>
    <w:p>
      <w:pPr>
        <w:pStyle w:val="BodyText"/>
      </w:pPr>
      <w:r>
        <w:t xml:space="preserve">W docstringach klasyfikatora zaznaczono, że posteriory Naive Bayes są często słabo</w:t>
      </w:r>
      <w:r>
        <w:t xml:space="preserve"> </w:t>
      </w:r>
      <w:r>
        <w:t xml:space="preserve">skalibrowane i przesunięte do skrajów 0/1 . Ich rola w warstwie agregacji jest więc raczej</w:t>
      </w:r>
      <w:r>
        <w:t xml:space="preserve"> </w:t>
      </w:r>
      <w:r>
        <w:t xml:space="preserve">rankingowa niż kalibracyjna. Mimo to klasyfikator bayesowski jest przydatny z dwóch powodów.</w:t>
      </w:r>
      <w:r>
        <w:t xml:space="preserve"> </w:t>
      </w:r>
      <w:r>
        <w:t xml:space="preserve">Zakłada warunkową niezależność cech, więc działa inaczej niż modele drzewiaste i jądrowe.</w:t>
      </w:r>
      <w:r>
        <w:t xml:space="preserve"> </w:t>
      </w:r>
      <w:r>
        <w:t xml:space="preserve">Dostarcza też jawnej oceny prawdopodobieństwa, którą łatwo zinterpretować w języku Bayesa.</w:t>
      </w:r>
    </w:p>
    <w:p>
      <w:pPr>
        <w:pStyle w:val="Heading2"/>
      </w:pPr>
      <w:r>
        <w:t xml:space="preserve">4.7. Agregacja wielo-paradygmatowa</w:t>
      </w:r>
    </w:p>
    <w:p>
      <w:pPr>
        <w:pStyle w:val="BodyText"/>
      </w:pPr>
      <w:r>
        <w:t xml:space="preserve">Agregator (moduł src/paradigms/aggregation/aggregator.py ) łączy wyniki trzech warstw (ML</w:t>
      </w:r>
      <w:r>
        <w:t xml:space="preserve"> </w:t>
      </w:r>
      <w:r>
        <w:t xml:space="preserve">ensemble, system regułowy, klasyfikator bayesowski) zgodnie z ważoną liniową kombinacją:</w:t>
      </w:r>
    </w:p>
    <w:p>
      <w:pPr>
        <w:pStyle w:val="SourceCode"/>
      </w:pPr>
      <w:r>
        <w:rPr>
          <w:rStyle w:val="VerbatimChar"/>
        </w:rPr>
        <w:t xml:space="preserve">                    𝑃final = 𝑤ML ⋅ 𝑃ML + 𝑤rules ⋅ 𝑆rules + 𝑤bayes ⋅ 𝑃bayes</w:t>
      </w:r>
    </w:p>
    <w:p>
      <w:pPr>
        <w:pStyle w:val="FirstParagraph"/>
      </w:pPr>
      <w:r>
        <w:t xml:space="preserve">Domyślne wagi (DEFAULT_WEIGHTS w src/paradigms/aggregation/weights.py ) wynoszą 𝑤ML =</w:t>
      </w:r>
      <w:r>
        <w:t xml:space="preserve"> </w:t>
      </w:r>
      <w:r>
        <w:t xml:space="preserve">0,5, 𝑤rules = 0,3, 𝑤bayes = 0,2. Wagi można zmienić, przekazując inny obiekt ParadigmWeights</w:t>
      </w:r>
      <w:r>
        <w:t xml:space="preserve"> </w:t>
      </w:r>
      <w:r>
        <w:t xml:space="preserve">przy inicjalizacji agregatora (MultiParadigmAggregator(weights=…)). Dzięki temu można je</w:t>
      </w:r>
      <w:r>
        <w:t xml:space="preserve"> </w:t>
      </w:r>
      <w:r>
        <w:t xml:space="preserve">dostroić względem zbioru walidacyjnego.</w:t>
      </w:r>
    </w:p>
    <w:p>
      <w:pPr>
        <w:pStyle w:val="BodyText"/>
      </w:pPr>
      <w:r>
        <w:t xml:space="preserve">Wkład poszczególnych warstw</w:t>
      </w:r>
    </w:p>
    <w:p>
      <w:pPr>
        <w:pStyle w:val="BodyText"/>
      </w:pPr>
      <w:r>
        <w:t xml:space="preserve">W odpowiedzi API endpoint /predict/multi-paradigm zwraca strukturę</w:t>
      </w:r>
      <w:r>
        <w:t xml:space="preserve"> </w:t>
      </w:r>
      <w:r>
        <w:t xml:space="preserve">paradigm_contributions z trzema obiektami (ml_ensemble, rules, bayesian), każdym o</w:t>
      </w:r>
      <w:r>
        <w:t xml:space="preserve"> </w:t>
      </w:r>
      <w:r>
        <w:t xml:space="preserve">atrybutach:</w:t>
      </w:r>
    </w:p>
    <w:p>
      <w:pPr>
        <w:pStyle w:val="SourceCode"/>
      </w:pPr>
      <w:r>
        <w:rPr>
          <w:rStyle w:val="VerbatimChar"/>
        </w:rPr>
        <w:t xml:space="preserve">•   probability - surowe prawdopodobieństwo z danej warstwy;</w:t>
      </w:r>
      <w:r>
        <w:br/>
      </w:r>
      <w:r>
        <w:br/>
      </w:r>
      <w:r>
        <w:rPr>
          <w:rStyle w:val="VerbatimChar"/>
        </w:rPr>
        <w:t xml:space="preserve">•   weight - waga warstwy w agregacji;</w:t>
      </w:r>
      <w:r>
        <w:br/>
      </w:r>
      <w:r>
        <w:br/>
      </w:r>
      <w:r>
        <w:rPr>
          <w:rStyle w:val="VerbatimChar"/>
        </w:rPr>
        <w:t xml:space="preserve">•   weighted_contribution - iloczyn prawdopodobieństwa i wagi;</w:t>
      </w:r>
      <w:r>
        <w:br/>
      </w:r>
      <w:r>
        <w:br/>
      </w:r>
      <w:r>
        <w:rPr>
          <w:rStyle w:val="VerbatimChar"/>
        </w:rPr>
        <w:t xml:space="preserve">•   prediction - decyzja tej warstwy.</w:t>
      </w:r>
    </w:p>
    <w:p>
      <w:pPr>
        <w:pStyle w:val="FirstParagraph"/>
      </w:pPr>
      <w:r>
        <w:t xml:space="preserve">Dzięki temu w odpowiedzi widać konkretne wartości - dla phishingu PayPal z rozdziału 5.7.1 są</w:t>
      </w:r>
      <w:r>
        <w:t xml:space="preserve"> </w:t>
      </w:r>
      <w:r>
        <w:t xml:space="preserve">to: ML 0,4602, reguły 0,3 i Bayes 0,2 jako wkłady wagowe, a po zsumowaniu wynik finalny</w:t>
      </w:r>
      <w:r>
        <w:t xml:space="preserve"> </w:t>
      </w:r>
      <w:r>
        <w:t xml:space="preserve">0,9602.</w:t>
      </w:r>
    </w:p>
    <w:p>
      <w:pPr>
        <w:pStyle w:val="BodyText"/>
      </w:pPr>
      <w:r>
        <w:t xml:space="preserve">Wykrywanie rozbieżności między warstwami decyzyjnymi</w:t>
      </w:r>
    </w:p>
    <w:p>
      <w:pPr>
        <w:pStyle w:val="BodyText"/>
      </w:pPr>
      <w:r>
        <w:t xml:space="preserve">Moduł src/paradigms/aggregation/disagreement.py oblicza wskaźnik rozbieżności w oparciu o</w:t>
      </w:r>
      <w:r>
        <w:t xml:space="preserve"> </w:t>
      </w:r>
      <w:r>
        <w:t xml:space="preserve">cztery komponenty:</w:t>
      </w:r>
    </w:p>
    <w:p>
      <w:pPr>
        <w:pStyle w:val="SourceCode"/>
      </w:pPr>
      <w:r>
        <w:rPr>
          <w:rStyle w:val="VerbatimChar"/>
        </w:rPr>
        <w:t xml:space="preserve">1. Wariancja prawdopodobieństw - Var([𝑃ML , 𝑆rules , 𝑃bayes ]).</w:t>
      </w:r>
      <w:r>
        <w:br/>
      </w:r>
      <w:r>
        <w:br/>
      </w:r>
      <w:r>
        <w:rPr>
          <w:rStyle w:val="VerbatimChar"/>
        </w:rPr>
        <w:t xml:space="preserve">2. Rozkład decyzji binarnych - liczba warstw wskazujących phishing kontra legitimate.</w:t>
      </w:r>
      <w:r>
        <w:br/>
      </w:r>
      <w:r>
        <w:rPr>
          <w:rStyle w:val="VerbatimChar"/>
        </w:rPr>
        <w:t xml:space="preserve">3. Lista odstających - te z warstw, których decyzja odbiega od większości.</w:t>
      </w:r>
    </w:p>
    <w:p>
      <w:pPr>
        <w:pStyle w:val="Compact"/>
        <w:numPr>
          <w:ilvl w:val="0"/>
          <w:numId w:val="1007"/>
        </w:numPr>
      </w:pPr>
      <w:r>
        <w:t xml:space="preserve">Rozpiętość prawdopodobieństw - max𝑃 − min𝑃.</w:t>
      </w:r>
    </w:p>
    <w:p>
      <w:pPr>
        <w:pStyle w:val="FirstParagraph"/>
      </w:pPr>
      <w:r>
        <w:t xml:space="preserve">Wskaźnik sumaryczny obliczany jest jako znormalizowana entropia rozkładu binarnych decyzji</w:t>
      </w:r>
      <w:r>
        <w:t xml:space="preserve"> </w:t>
      </w:r>
      <w:r>
        <w:t xml:space="preserve">trzech warstw, 𝐻/log 2 3 , gdzie 𝐻 liczone jest dla dwóch klas (phishing, legitimate). Cztery</w:t>
      </w:r>
      <w:r>
        <w:t xml:space="preserve"> </w:t>
      </w:r>
      <w:r>
        <w:t xml:space="preserve">wymienione wielkości (wariancja, rozkład, lista odstających, rozpiętość) zwracane są jako</w:t>
      </w:r>
      <w:r>
        <w:t xml:space="preserve"> </w:t>
      </w:r>
      <w:r>
        <w:t xml:space="preserve">diagnostyka towarzysząca, ale do samego scoru wchodzi tylko rozkład głosów binarnych. Próg</w:t>
      </w:r>
      <w:r>
        <w:t xml:space="preserve"> </w:t>
      </w:r>
      <w:r>
        <w:t xml:space="preserve">0,7 pozwala oznaczyć próbkę jako edge case wymagający dalszej analizy. Wartość ta jest</w:t>
      </w:r>
      <w:r>
        <w:t xml:space="preserve"> </w:t>
      </w:r>
      <w:r>
        <w:t xml:space="preserve">zapisana w stałej PARADIGM_DISAGREEMENT_THRESHOLD modułu</w:t>
      </w:r>
      <w:r>
        <w:t xml:space="preserve"> </w:t>
      </w:r>
      <w:r>
        <w:t xml:space="preserve">src/paradigms/aggregation/disagreement.py.</w:t>
      </w:r>
    </w:p>
    <w:p>
      <w:pPr>
        <w:pStyle w:val="BodyText"/>
      </w:pPr>
      <w:r>
        <w:t xml:space="preserve">Generowanie wyjaśnienia</w:t>
      </w:r>
    </w:p>
    <w:p>
      <w:pPr>
        <w:pStyle w:val="BodyText"/>
      </w:pPr>
      <w:r>
        <w:t xml:space="preserve">Funkcja _generate_explanation agregatora produkuje tekstowe podsumowanie decyzji</w:t>
      </w:r>
      <w:r>
        <w:t xml:space="preserve"> </w:t>
      </w:r>
      <w:r>
        <w:t xml:space="preserve">zawierające:</w:t>
      </w:r>
    </w:p>
    <w:p>
      <w:pPr>
        <w:pStyle w:val="BodyText"/>
      </w:pPr>
      <w:r>
        <w:t xml:space="preserve">• typ decyzji i prawdopodobieństwo;</w:t>
      </w:r>
      <w:r>
        <w:t xml:space="preserve"> </w:t>
      </w:r>
      <w:r>
        <w:t xml:space="preserve">• wartości prawdopodobieństwa każdej z warstw;</w:t>
      </w:r>
      <w:r>
        <w:t xml:space="preserve"> </w:t>
      </w:r>
      <w:r>
        <w:t xml:space="preserve">• listę pierwszych trzech aktywnych reguł (z dopisem +N more, jeśli reguł jest więcej);</w:t>
      </w:r>
      <w:r>
        <w:t xml:space="preserve"> </w:t>
      </w:r>
      <w:r>
        <w:t xml:space="preserve">• ostrzeżenie o wysokim disagreement, gdy próbka jest edge case.</w:t>
      </w:r>
    </w:p>
    <w:p>
      <w:pPr>
        <w:pStyle w:val="Heading2"/>
      </w:pPr>
      <w:r>
        <w:t xml:space="preserve">4.8. API REST i aplikacja serwerowa</w:t>
      </w:r>
    </w:p>
    <w:p>
      <w:pPr>
        <w:pStyle w:val="BodyText"/>
      </w:pPr>
      <w:r>
        <w:t xml:space="preserve">Warstwa serwerowa została zaimplementowana w oparciu o framework FastAPI (Ramirez [10],</w:t>
      </w:r>
      <w:r>
        <w:t xml:space="preserve"> </w:t>
      </w:r>
      <w:r>
        <w:t xml:space="preserve">src/api/main.py, src/api/endpoints.py). Architektura realizuje sześć endpointów</w:t>
      </w:r>
      <w:r>
        <w:t xml:space="preserve"> </w:t>
      </w:r>
      <w:r>
        <w:t xml:space="preserve">predykcyjnych oraz endpoint zdrowia (/health) i metadanych (/).</w:t>
      </w:r>
    </w:p>
    <w:p>
      <w:pPr>
        <w:pStyle w:val="BodyText"/>
      </w:pPr>
      <w:r>
        <w:t xml:space="preserve">Inicjalizacja modeli</w:t>
      </w:r>
    </w:p>
    <w:p>
      <w:pPr>
        <w:pStyle w:val="BodyText"/>
      </w:pPr>
      <w:r>
        <w:t xml:space="preserve">Decyzja architektoniczna ważna dla wydajności: modele ładowane są raz, w trakcie startu</w:t>
      </w:r>
      <w:r>
        <w:t xml:space="preserve"> </w:t>
      </w:r>
      <w:r>
        <w:t xml:space="preserve">aplikacji, przez mechanizm lifespan FastAPI. Eliminuje to opóźnienie wczytywania modeli z</w:t>
      </w:r>
      <w:r>
        <w:t xml:space="preserve"> </w:t>
      </w:r>
      <w:r>
        <w:t xml:space="preserve">dysku przy każdym żądaniu (które dla pełnego zespołu sięgałoby kilkuset milisekund) i</w:t>
      </w:r>
      <w:r>
        <w:t xml:space="preserve"> </w:t>
      </w:r>
      <w:r>
        <w:t xml:space="preserve">utrzymuje czas odpowiedzi poniżej 500 ms.</w:t>
      </w:r>
    </w:p>
    <w:p>
      <w:pPr>
        <w:pStyle w:val="BodyText"/>
      </w:pPr>
      <w:r>
        <w:t xml:space="preserve">Sekwencja ładowania (uproszczona):</w:t>
      </w:r>
    </w:p>
    <w:p>
      <w:pPr>
        <w:pStyle w:val="SourceCode"/>
      </w:pPr>
      <w:r>
        <w:rPr>
          <w:rStyle w:val="VerbatimChar"/>
        </w:rPr>
        <w:t xml:space="preserve">1. phishing_detector - aktywny model RF z rejestru (z fallbackiem do wersji bazowej);</w:t>
      </w:r>
      <w:r>
        <w:br/>
      </w:r>
      <w:r>
        <w:rPr>
          <w:rStyle w:val="VerbatimChar"/>
        </w:rPr>
        <w:t xml:space="preserve">2. ensemble/voting_soft      -      aktywny    zespół    z   rejestru       (z     fallbackiem    do</w:t>
      </w:r>
      <w:r>
        <w:br/>
      </w:r>
      <w:r>
        <w:rPr>
          <w:rStyle w:val="VerbatimChar"/>
        </w:rPr>
        <w:t xml:space="preserve">     models/ensemble/voting_soft.joblib);</w:t>
      </w:r>
      <w:r>
        <w:br/>
      </w:r>
      <w:r>
        <w:br/>
      </w:r>
      <w:r>
        <w:rPr>
          <w:rStyle w:val="VerbatimChar"/>
        </w:rPr>
        <w:t xml:space="preserve">3. Ewentualnie voting_hard i stacking (do porównań);</w:t>
      </w:r>
      <w:r>
        <w:br/>
      </w:r>
      <w:r>
        <w:rPr>
          <w:rStyle w:val="VerbatimChar"/>
        </w:rPr>
        <w:t xml:space="preserve">4. rule_engine - silnik regułowy z YAML;</w:t>
      </w:r>
      <w:r>
        <w:br/>
      </w:r>
      <w:r>
        <w:rPr>
          <w:rStyle w:val="VerbatimChar"/>
        </w:rPr>
        <w:t xml:space="preserve">5. bayesian - klasyfikator bayesowski z models/bayesian/;</w:t>
      </w:r>
      <w:r>
        <w:br/>
      </w:r>
      <w:r>
        <w:rPr>
          <w:rStyle w:val="VerbatimChar"/>
        </w:rPr>
        <w:t xml:space="preserve">6. aggregator - inicjalizacja agregatora z domyślnymi wagami;</w:t>
      </w:r>
      <w:r>
        <w:br/>
      </w:r>
      <w:r>
        <w:rPr>
          <w:rStyle w:val="VerbatimChar"/>
        </w:rPr>
        <w:t xml:space="preserve">7. email_ensemble i sms_ensemble - modele wyspecjalizowane dla wiadomości tekstowych z</w:t>
      </w:r>
      <w:r>
        <w:br/>
      </w:r>
      <w:r>
        <w:rPr>
          <w:rStyle w:val="VerbatimChar"/>
        </w:rPr>
        <w:t xml:space="preserve">     ich metadanymi (liczba cech, dokładność testowa).</w:t>
      </w:r>
    </w:p>
    <w:p>
      <w:pPr>
        <w:pStyle w:val="FirstParagraph"/>
      </w:pPr>
      <w:r>
        <w:t xml:space="preserve">Endpointy</w:t>
      </w:r>
    </w:p>
    <w:p>
      <w:pPr>
        <w:pStyle w:val="BodyText"/>
      </w:pPr>
      <w:r>
        <w:t xml:space="preserve">Endpoint Metoda Zwraca</w:t>
      </w:r>
      <w:r>
        <w:t xml:space="preserve"> </w:t>
      </w:r>
      <w:r>
        <w:t xml:space="preserve">/ GET Metadane API, lista endpointów</w:t>
      </w:r>
      <w:r>
        <w:t xml:space="preserve"> </w:t>
      </w:r>
      <w:r>
        <w:t xml:space="preserve">/health GET Status modeli (model_loaded, email_model_loaded,</w:t>
      </w:r>
      <w:r>
        <w:t xml:space="preserve"> </w:t>
      </w:r>
      <w:r>
        <w:t xml:space="preserve">sms_model_loaded)</w:t>
      </w:r>
    </w:p>
    <w:p>
      <w:pPr>
        <w:pStyle w:val="BodyText"/>
      </w:pPr>
      <w:r>
        <w:t xml:space="preserve">/predict POST Szybka klasyfikacja URL przez aktywny RF</w:t>
      </w:r>
      <w:r>
        <w:t xml:space="preserve"> </w:t>
      </w:r>
      <w:r>
        <w:t xml:space="preserve">/predict/ensemble POST Klasyfikacja zespołem 7 klasyfikatorów +</w:t>
      </w:r>
      <w:r>
        <w:t xml:space="preserve"> </w:t>
      </w:r>
      <w:r>
        <w:t xml:space="preserve">indywidualne wyniki + disagreement</w:t>
      </w:r>
      <w:r>
        <w:t xml:space="preserve"> </w:t>
      </w:r>
      <w:r>
        <w:t xml:space="preserve">/predict/multi- POST Synteza ML + reguły + Bayes + rozbieżności między</w:t>
      </w:r>
      <w:r>
        <w:t xml:space="preserve"> </w:t>
      </w:r>
      <w:r>
        <w:t xml:space="preserve">paradigm</w:t>
      </w:r>
      <w:r>
        <w:t xml:space="preserve"> </w:t>
      </w:r>
      <w:r>
        <w:t xml:space="preserve">warstwami + aktywne reguły + wyjaśnienie</w:t>
      </w:r>
      <w:r>
        <w:t xml:space="preserve"> </w:t>
      </w:r>
      <w:r>
        <w:t xml:space="preserve">/predict/email POST Klasyfikacja surowego tekstu e-mail (65 cech)</w:t>
      </w:r>
      <w:r>
        <w:t xml:space="preserve"> </w:t>
      </w:r>
      <w:r>
        <w:t xml:space="preserve">/predict/email/file POST Klasyfikacja przesłanego pliku .eml (max 5 MB)</w:t>
      </w:r>
      <w:r>
        <w:t xml:space="preserve"> </w:t>
      </w:r>
      <w:r>
        <w:t xml:space="preserve">(multipart)</w:t>
      </w:r>
      <w:r>
        <w:t xml:space="preserve"> </w:t>
      </w:r>
      <w:r>
        <w:t xml:space="preserve">/predict/sms POST Klasyfikacja wiadomości SMS (70 cech)</w:t>
      </w:r>
    </w:p>
    <w:p>
      <w:pPr>
        <w:pStyle w:val="BodyText"/>
        <w:jc w:val="center"/>
      </w:pPr>
      <w:r>
        <w:rPr>
          <w:b/>
          <w:sz w:val="20"/>
        </w:rPr>
        <w:t xml:space="preserve">Tabela 3. Wykaz endpointów API PhishGuard wraz z funkcjami.</w:t>
      </w:r>
    </w:p>
    <w:p>
      <w:pPr>
        <w:pStyle w:val="BodyText"/>
      </w:pPr>
      <w:r>
        <w:t xml:space="preserve">Tabela 3 opisuje pełną wersję repozytorium. Lokalny demo build URL-only</w:t>
      </w:r>
      <w:r>
        <w:t xml:space="preserve"> </w:t>
      </w:r>
      <w:r>
        <w:t xml:space="preserve">(C:</w:t>
      </w:r>
      <w:r>
        <w:t xml:space="preserve">-build), używany do smoke-testów w rozdziale 5.7, udostępnia</w:t>
      </w:r>
      <w:r>
        <w:t xml:space="preserve"> </w:t>
      </w:r>
      <w:r>
        <w:t xml:space="preserve">podzbiór tych endpointów: /, /health, /predict, /predict/ensemble, /predict/multi-paradigm</w:t>
      </w:r>
    </w:p>
    <w:p>
      <w:pPr>
        <w:pStyle w:val="BodyText"/>
      </w:pPr>
      <w:r>
        <w:t xml:space="preserve">oraz /app (frontend webowy). Endpointy e-mail i SMS pozostają domeną pełnego repozytorium,</w:t>
      </w:r>
      <w:r>
        <w:t xml:space="preserve"> </w:t>
      </w:r>
      <w:r>
        <w:t xml:space="preserve">ponieważ wymagają modeli wyspecjalizowanych z fazy 6, których w demo build nie</w:t>
      </w:r>
      <w:r>
        <w:t xml:space="preserve"> </w:t>
      </w:r>
      <w:r>
        <w:t xml:space="preserve">wytrenowano.</w:t>
      </w:r>
    </w:p>
    <w:p>
      <w:pPr>
        <w:pStyle w:val="BodyText"/>
      </w:pPr>
      <w:r>
        <w:t xml:space="preserve">Walidacja danych wejściowych</w:t>
      </w:r>
    </w:p>
    <w:p>
      <w:pPr>
        <w:pStyle w:val="BodyText"/>
      </w:pPr>
      <w:r>
        <w:t xml:space="preserve">Wszystkie żądania są walidowane modelami Pydantic [25] (src/api/models.py). Dla każdego</w:t>
      </w:r>
      <w:r>
        <w:t xml:space="preserve"> </w:t>
      </w:r>
      <w:r>
        <w:t xml:space="preserve">endpointu zdefiniowany jest model żądania (np. URLRequest, EmailTextRequest, SMSRequest)</w:t>
      </w:r>
      <w:r>
        <w:t xml:space="preserve"> </w:t>
      </w:r>
      <w:r>
        <w:t xml:space="preserve">oraz odpowiedzi (np. PredictionResponse, EnsemblePredictionResponse ,</w:t>
      </w:r>
    </w:p>
    <w:p>
      <w:pPr>
        <w:pStyle w:val="BodyText"/>
      </w:pPr>
      <w:r>
        <w:t xml:space="preserve">MultiParadigmResponse). FastAPI automatycznie generuje schematy OpenAPI 3.0 oraz</w:t>
      </w:r>
      <w:r>
        <w:t xml:space="preserve"> </w:t>
      </w:r>
      <w:r>
        <w:t xml:space="preserve">dokumentację Swagger UI dostępną pod /docs.</w:t>
      </w:r>
    </w:p>
    <w:p>
      <w:pPr>
        <w:pStyle w:val="BodyText"/>
      </w:pPr>
      <w:r>
        <w:t xml:space="preserve">Obsługa błędów</w:t>
      </w:r>
    </w:p>
    <w:p>
      <w:pPr>
        <w:pStyle w:val="BodyText"/>
      </w:pPr>
      <w:r>
        <w:t xml:space="preserve">Endpointy zwracają standardowe kody HTTP:</w:t>
      </w:r>
    </w:p>
    <w:p>
      <w:pPr>
        <w:pStyle w:val="BodyText"/>
      </w:pPr>
      <w:r>
        <w:t xml:space="preserve">• 200 - poprawna klasyfikacja;</w:t>
      </w:r>
      <w:r>
        <w:t xml:space="preserve"> </w:t>
      </w:r>
      <w:r>
        <w:t xml:space="preserve">• 400 - błąd walidacji wejścia (np. plik inny niż .eml, zbyt duży plik);</w:t>
      </w:r>
      <w:r>
        <w:t xml:space="preserve"> </w:t>
      </w:r>
      <w:r>
        <w:t xml:space="preserve">• 500 - błąd wewnętrzny (np. nieoczekiwany wyjątek w pipeline ekstrakcji cech);</w:t>
      </w:r>
      <w:r>
        <w:t xml:space="preserve"> </w:t>
      </w:r>
      <w:r>
        <w:t xml:space="preserve">• 503 - jeden z wymaganych modeli nie został załadowany (np. brak zoptymalizowanego</w:t>
      </w:r>
      <w:r>
        <w:t xml:space="preserve"> </w:t>
      </w:r>
      <w:r>
        <w:t xml:space="preserve">ensemble).</w:t>
      </w:r>
    </w:p>
    <w:p>
      <w:pPr>
        <w:pStyle w:val="BodyText"/>
      </w:pPr>
      <w:r>
        <w:t xml:space="preserve">Mechanizm 503 jest istotny dla niezawodności. Zamiast zwracać błędną klasyfikację, API jawnie</w:t>
      </w:r>
      <w:r>
        <w:t xml:space="preserve"> </w:t>
      </w:r>
      <w:r>
        <w:t xml:space="preserve">informuje, że nie potrafi obsłużyć żądania i wskazuje, którego modelu brakuje.</w:t>
      </w:r>
    </w:p>
    <w:p>
      <w:pPr>
        <w:pStyle w:val="BodyText"/>
      </w:pPr>
      <w:r>
        <w:t xml:space="preserve">Wybór def vs async def</w:t>
      </w:r>
    </w:p>
    <w:p>
      <w:pPr>
        <w:pStyle w:val="BodyText"/>
      </w:pPr>
      <w:r>
        <w:t xml:space="preserve">W warstwie endpointów świadomie zastosowano synchroniczne def zamiast async def dla</w:t>
      </w:r>
      <w:r>
        <w:t xml:space="preserve"> </w:t>
      </w:r>
      <w:r>
        <w:t xml:space="preserve">operacji predykcji - inferencja ML jest ograniczona CPU, a nie I/O. FastAPI automatycznie</w:t>
      </w:r>
      <w:r>
        <w:t xml:space="preserve"> </w:t>
      </w:r>
      <w:r>
        <w:t xml:space="preserve">wykonuje synchroniczne funkcje w puli wątków, co eliminuje ryzyko blokowania pętli zdarzeń.</w:t>
      </w:r>
      <w:r>
        <w:t xml:space="preserve"> </w:t>
      </w:r>
      <w:r>
        <w:t xml:space="preserve">Asynchronicznie zaimplementowano wyłącznie endpoint przyjmujący plik .eml</w:t>
      </w:r>
    </w:p>
    <w:p>
      <w:pPr>
        <w:pStyle w:val="BodyText"/>
      </w:pPr>
      <w:r>
        <w:t xml:space="preserve">(predict_email_file), gdzie odczyt pliku z requestu jest typową operacją I/O.</w:t>
      </w:r>
    </w:p>
    <w:p>
      <w:pPr>
        <w:pStyle w:val="Heading2"/>
      </w:pPr>
      <w:r>
        <w:t xml:space="preserve">4.9. Aplikacja webowa demonstratora</w:t>
      </w:r>
    </w:p>
    <w:p>
      <w:pPr>
        <w:pStyle w:val="BodyText"/>
      </w:pPr>
      <w:r>
        <w:t xml:space="preserve">Warstwa prezentacji systemu jest jednostronicową aplikacją webową, którą serwuje ten sam</w:t>
      </w:r>
      <w:r>
        <w:t xml:space="preserve"> </w:t>
      </w:r>
      <w:r>
        <w:t xml:space="preserve">proces FastAPI co API. Pliki statyczne znajdują się w katalogu src/api/static/, a montowanie</w:t>
      </w:r>
      <w:r>
        <w:t xml:space="preserve"> </w:t>
      </w:r>
      <w:r>
        <w:t xml:space="preserve">odbywa się przez wbudowaną klasę StaticFiles. Trzymanie frontendu i backendu w jednym</w:t>
      </w:r>
      <w:r>
        <w:t xml:space="preserve"> </w:t>
      </w:r>
      <w:r>
        <w:t xml:space="preserve">procesie upraszcza demo: nie trzeba uruchamiać osobnego serwera Node.js ani Nginx, nie ma</w:t>
      </w:r>
      <w:r>
        <w:t xml:space="preserve"> </w:t>
      </w:r>
      <w:r>
        <w:t xml:space="preserve">problemu z CORS i nie da się przypadkiem wdrożyć rozbieżnych wersji.</w:t>
      </w:r>
    </w:p>
    <w:p>
      <w:pPr>
        <w:pStyle w:val="Heading3"/>
      </w:pPr>
      <w:r>
        <w:t xml:space="preserve">4.9.1. Wybór technologii</w:t>
      </w:r>
    </w:p>
    <w:p>
      <w:pPr>
        <w:pStyle w:val="BodyText"/>
      </w:pPr>
      <w:r>
        <w:t xml:space="preserve">Frontend napisałem w czystym HTML, CSS i JavaScript, bez żadnego frameworku ani biblioteki</w:t>
      </w:r>
      <w:r>
        <w:t xml:space="preserve"> </w:t>
      </w:r>
      <w:r>
        <w:t xml:space="preserve">zewnętrznej. Frameworki typu React czy Vue.js mają sens, gdy aplikacja ma rozbudowaną logikę</w:t>
      </w:r>
      <w:r>
        <w:t xml:space="preserve"> </w:t>
      </w:r>
      <w:r>
        <w:t xml:space="preserve">widoku, dużo stanów lokalnych i potrzebę szybkiego prototypowania. Tutaj zakres funkcjonalny</w:t>
      </w:r>
      <w:r>
        <w:t xml:space="preserve"> </w:t>
      </w:r>
      <w:r>
        <w:t xml:space="preserve">jest świadomie minimalny - jedno pole wejściowe i kilka paneli wyników - więc komplikowanie</w:t>
      </w:r>
      <w:r>
        <w:t xml:space="preserve"> </w:t>
      </w:r>
      <w:r>
        <w:t xml:space="preserve">stosu narzędziowego o transpilery i bundlery byłoby nieproporcjonalne do zysku. Aplikacja bez</w:t>
      </w:r>
      <w:r>
        <w:t xml:space="preserve"> </w:t>
      </w:r>
      <w:r>
        <w:t xml:space="preserve">zewnętrznych zależności jest natychmiast uruchamialna i nie wymaga osobnego okresu wsparcia</w:t>
      </w:r>
      <w:r>
        <w:t xml:space="preserve"> </w:t>
      </w:r>
      <w:r>
        <w:t xml:space="preserve">dla łatania luk w bibliotekach.</w:t>
      </w:r>
    </w:p>
    <w:p>
      <w:pPr>
        <w:pStyle w:val="Heading3"/>
      </w:pPr>
      <w:r>
        <w:t xml:space="preserve">4.9.2. Schemat działania</w:t>
      </w:r>
    </w:p>
    <w:p>
      <w:pPr>
        <w:pStyle w:val="BodyText"/>
      </w:pPr>
      <w:r>
        <w:t xml:space="preserve">Aplikację tworzą trzy pliki. Plik index.html definiuje statyczną strukturę dokumentu z sześcioma</w:t>
      </w:r>
      <w:r>
        <w:t xml:space="preserve"> </w:t>
      </w:r>
      <w:r>
        <w:t xml:space="preserve">głównymi panelami informacyjnymi. Plik styles.css zawiera własne reguły wizualne, oparte na</w:t>
      </w:r>
      <w:r>
        <w:t xml:space="preserve"> </w:t>
      </w:r>
      <w:r>
        <w:t xml:space="preserve">palecie stalowo-grafitowej z akcentem bursztynowym (kolor wiodący, używany do podkreślania</w:t>
      </w:r>
      <w:r>
        <w:t xml:space="preserve"> </w:t>
      </w:r>
      <w:r>
        <w:t xml:space="preserve">ważnych elementów), mglistej miętowej zieleni (sygnalizującej bezpieczne predykcje) oraz</w:t>
      </w:r>
      <w:r>
        <w:t xml:space="preserve"> </w:t>
      </w:r>
      <w:r>
        <w:t xml:space="preserve">amarantu (oznaczającego phishing). Typografia łączy IBM Plex Sans dla tekstu informacyjnego i</w:t>
      </w:r>
      <w:r>
        <w:t xml:space="preserve"> </w:t>
      </w:r>
      <w:r>
        <w:t xml:space="preserve">JetBrains Mono dla wartości liczbowych, fragmentów kodu i nazw klasyfikatorów. Wybór</w:t>
      </w:r>
      <w:r>
        <w:t xml:space="preserve"> </w:t>
      </w:r>
      <w:r>
        <w:t xml:space="preserve">czcionek monospacjowych dla wartości liczbowych wynika z potrzeby wyrównania wizualnego</w:t>
      </w:r>
      <w:r>
        <w:t xml:space="preserve"> </w:t>
      </w:r>
      <w:r>
        <w:t xml:space="preserve">(procenty o tej samej liczbie cyfr ułożone w kolumnach). Plik app.js zawiera całą logikę</w:t>
      </w:r>
      <w:r>
        <w:t xml:space="preserve"> </w:t>
      </w:r>
      <w:r>
        <w:t xml:space="preserve">interakcji, w tym wywołania trzech endpointów API (/health, /predict/multi-paradigm,</w:t>
      </w:r>
      <w:r>
        <w:t xml:space="preserve"> </w:t>
      </w:r>
      <w:r>
        <w:t xml:space="preserve">/predict/ensemble) oraz renderowanie wyników.</w:t>
      </w:r>
    </w:p>
    <w:p>
      <w:pPr>
        <w:pStyle w:val="BodyText"/>
      </w:pPr>
      <w:r>
        <w:t xml:space="preserve">Układ aplikacji jest podzielony na sześć paneli odpowiadających kolejnym krokom analizy:</w:t>
      </w:r>
      <w:r>
        <w:t xml:space="preserve"> </w:t>
      </w:r>
      <w:r>
        <w:t xml:space="preserve">wejście (pole URL i przyciski przykładów), werdykt końcowy z miernikiem</w:t>
      </w:r>
      <w:r>
        <w:t xml:space="preserve"> </w:t>
      </w:r>
      <w:r>
        <w:t xml:space="preserve">prawdopodobieństwa, wkład trzech warstw decyzyjnych w postaci pasków, siatka siedmiu</w:t>
      </w:r>
    </w:p>
    <w:p>
      <w:pPr>
        <w:pStyle w:val="BodyText"/>
      </w:pPr>
      <w:r>
        <w:t xml:space="preserve">klasyfikatorów ML z indywidualnymi predykcjami, lista aktywnych reguł eksperckich oraz</w:t>
      </w:r>
      <w:r>
        <w:t xml:space="preserve"> </w:t>
      </w:r>
      <w:r>
        <w:t xml:space="preserve">zestaw wybranych cech URL liczonych w przeglądarce. Najważniejsze trzy panele to werdykt,</w:t>
      </w:r>
      <w:r>
        <w:t xml:space="preserve"> </w:t>
      </w:r>
      <w:r>
        <w:t xml:space="preserve">wkład warstw decyzyjnych i siatka klasyfikatorów - to one pozwalają operatorowi szybko</w:t>
      </w:r>
      <w:r>
        <w:t xml:space="preserve"> </w:t>
      </w:r>
      <w:r>
        <w:t xml:space="preserve">zobaczyć, co przesądziło o decyzji i które warstwy się ze sobą zgadzają. Pozostałe panele (reguły,</w:t>
      </w:r>
      <w:r>
        <w:t xml:space="preserve"> </w:t>
      </w:r>
      <w:r>
        <w:t xml:space="preserve">cechy) pełnią rolę pomocniczą, dostarczając kontekstu uzasadniającego werdykt.</w:t>
      </w:r>
    </w:p>
    <w:p>
      <w:pPr>
        <w:pStyle w:val="BodyText"/>
      </w:pPr>
      <w:r>
        <w:t xml:space="preserve">Rysunek 2. Aplikacja webowa po analizie phishingu PayPal (studium 5.7.1) - werdykt PHISHING z</w:t>
      </w:r>
      <w:r>
        <w:t xml:space="preserve"> </w:t>
      </w:r>
      <w:r>
        <w:t xml:space="preserve">prawdopodobieństwem 96,02%, siedem aktywnych reguł eksperckich.</w:t>
      </w:r>
    </w:p>
    <w:p>
      <w:pPr>
        <w:pStyle w:val="BodyText"/>
      </w:pPr>
      <w:r>
        <w:t xml:space="preserve">Rysunek 3. Aplikacja webowa po analizie URL Bank of America (studium 5.7.2) - werdykt LEGALNA,</w:t>
      </w:r>
      <w:r>
        <w:t xml:space="preserve"> </w:t>
      </w:r>
      <w:r>
        <w:t xml:space="preserve">brak aktywnych reguł, wszystkie warstwy zgodnie wskazują legitimate.</w:t>
      </w:r>
    </w:p>
    <w:p>
      <w:pPr>
        <w:pStyle w:val="BodyText"/>
      </w:pPr>
      <w:r>
        <w:t xml:space="preserve">Rysunek 4. Aplikacja webowa po analizie URL z adresem IP w prywatnym zakresie (studium 5.7.3) -</w:t>
      </w:r>
      <w:r>
        <w:t xml:space="preserve"> </w:t>
      </w:r>
      <w:r>
        <w:t xml:space="preserve">werdykt PHISHING z prawdopodobieństwem 99,41%, sześć aktywnych reguł.</w:t>
      </w:r>
    </w:p>
    <w:p>
      <w:pPr>
        <w:pStyle w:val="Heading3"/>
      </w:pPr>
      <w:r>
        <w:t xml:space="preserve">4.9.3. Komunikacja z API</w:t>
      </w:r>
    </w:p>
    <w:p>
      <w:pPr>
        <w:pStyle w:val="BodyText"/>
      </w:pPr>
      <w:r>
        <w:t xml:space="preserve">Aplikacja komunikuje się z backendem przez fetch, używając metody POST z ciałem w</w:t>
      </w:r>
      <w:r>
        <w:t xml:space="preserve"> </w:t>
      </w:r>
      <w:r>
        <w:t xml:space="preserve">formacie JSON dla endpointów predykcji oraz GET dla sprawdzenia stanu. Wszystkie</w:t>
      </w:r>
      <w:r>
        <w:t xml:space="preserve"> </w:t>
      </w:r>
      <w:r>
        <w:t xml:space="preserve">wywołania są opakowane w obsługę błędów, która prezentuje komunikat o niepowodzeniu w</w:t>
      </w:r>
      <w:r>
        <w:t xml:space="preserve"> </w:t>
      </w:r>
      <w:r>
        <w:t xml:space="preserve">pasku statusu pod polem wejściowym. Wskaźnik stanu w pasku nawigacyjnym aktualizowany</w:t>
      </w:r>
      <w:r>
        <w:t xml:space="preserve"> </w:t>
      </w:r>
      <w:r>
        <w:t xml:space="preserve">jest co trzydzieści sekund i sygnalizuje, czy serwer jest dostępny i czy modele są załadowane. W</w:t>
      </w:r>
      <w:r>
        <w:t xml:space="preserve"> </w:t>
      </w:r>
      <w:r>
        <w:t xml:space="preserve">razie awarii backendu (na przykład zatrzymania procesu uvicorn) wskaźnik zmienia kolor na</w:t>
      </w:r>
      <w:r>
        <w:t xml:space="preserve"> </w:t>
      </w:r>
      <w:r>
        <w:t xml:space="preserve">amarantowy w ciągu pół minuty, co pozwala operatorowi szybko zorientować się w sytuacji.</w:t>
      </w:r>
    </w:p>
    <w:p>
      <w:pPr>
        <w:pStyle w:val="BodyText"/>
      </w:pPr>
      <w:r>
        <w:t xml:space="preserve">Aplikacja w obecnej formie zamyka fazę ósmą roadmapy projektu (interfejs webowy),</w:t>
      </w:r>
      <w:r>
        <w:t xml:space="preserve"> </w:t>
      </w:r>
      <w:r>
        <w:t xml:space="preserve">pierwotnie planowaną na późniejszy etap pracy. Funkcjonalność batch CSV i upload plików .eml</w:t>
      </w:r>
      <w:r>
        <w:t xml:space="preserve"> </w:t>
      </w:r>
      <w:r>
        <w:t xml:space="preserve">z poziomu UI pozostaje w fazie planowania.</w:t>
      </w:r>
    </w:p>
    <w:p>
      <w:pPr>
        <w:pStyle w:val="Heading2"/>
      </w:pPr>
      <w:r>
        <w:t xml:space="preserve">4.10. Testy automatyczne i zapewnienie jakości</w:t>
      </w:r>
    </w:p>
    <w:p>
      <w:pPr>
        <w:pStyle w:val="BodyText"/>
      </w:pPr>
      <w:r>
        <w:t xml:space="preserve">Pełne repozytorium zawiera zestaw testów automatycznych w katalogu tests/. Testy obejmują</w:t>
      </w:r>
      <w:r>
        <w:t xml:space="preserve"> </w:t>
      </w:r>
      <w:r>
        <w:t xml:space="preserve">ekstrakcję cech, ewaluację reguł, trening klasyfikatorów, agregację wyników oraz endpointy</w:t>
      </w:r>
      <w:r>
        <w:t xml:space="preserve"> </w:t>
      </w:r>
      <w:r>
        <w:t xml:space="preserve">FastAPI. Testy jednostkowe weryfikują pojedyncze funkcje, testy integracyjne sprawdzają</w:t>
      </w:r>
      <w:r>
        <w:t xml:space="preserve"> </w:t>
      </w:r>
      <w:r>
        <w:t xml:space="preserve">współpracę modułów, a testy API używają klienta testowego FastAPI do obsługi typowych i</w:t>
      </w:r>
      <w:r>
        <w:t xml:space="preserve"> </w:t>
      </w:r>
      <w:r>
        <w:t xml:space="preserve">brzegowych żądań. Dodatkową rolę pełnią testy regresyjne, które chronią przed niezamierzoną</w:t>
      </w:r>
      <w:r>
        <w:t xml:space="preserve"> </w:t>
      </w:r>
      <w:r>
        <w:t xml:space="preserve">zmianą predykcji po modyfikacji kodu. Lokalny demo build URL-only nie zawiera katalogu</w:t>
      </w:r>
      <w:r>
        <w:t xml:space="preserve"> </w:t>
      </w:r>
      <w:r>
        <w:t xml:space="preserve">tests/, ponieważ powstał z plików źródłowych pobranych z raw.githubusercontent.com z</w:t>
      </w:r>
    </w:p>
    <w:p>
      <w:pPr>
        <w:pStyle w:val="BodyText"/>
      </w:pPr>
      <w:r>
        <w:t xml:space="preserve">pominięciem klona; weryfikacja działania endpointów odbywa się w nim przez smoke-testy w</w:t>
      </w:r>
      <w:r>
        <w:t xml:space="preserve"> </w:t>
      </w:r>
      <w:r>
        <w:t xml:space="preserve">praca/smoke-tests/.</w:t>
      </w:r>
    </w:p>
    <w:p>
      <w:pPr>
        <w:pStyle w:val="BodyText"/>
      </w:pPr>
      <w:r>
        <w:t xml:space="preserve">Framework testowy to pytest. Wybór ten jest standardem w społeczności Pythona ze względu na</w:t>
      </w:r>
      <w:r>
        <w:t xml:space="preserve"> </w:t>
      </w:r>
      <w:r>
        <w:t xml:space="preserve">zwięzłą składnię, bogaty system fixtur i naturalną obsługę parametryzacji. Do pomiaru pokrycia</w:t>
      </w:r>
      <w:r>
        <w:t xml:space="preserve"> </w:t>
      </w:r>
      <w:r>
        <w:t xml:space="preserve">można użyć pytest-cov, natomiast w ramach tej pracy głównym celem testów była weryfikacja</w:t>
      </w:r>
      <w:r>
        <w:t xml:space="preserve"> </w:t>
      </w:r>
      <w:r>
        <w:t xml:space="preserve">działania najważniejszych ścieżek programu, a nie osiągnięcie konkretnego procentu pokrycia.</w:t>
      </w:r>
    </w:p>
    <w:p>
      <w:pPr>
        <w:pStyle w:val="BodyText"/>
      </w:pPr>
      <w:r>
        <w:t xml:space="preserve">Klient testowy FastAPI używany jest w testach API. Tworzy on instancję aplikacji w pamięci</w:t>
      </w:r>
      <w:r>
        <w:t xml:space="preserve"> </w:t>
      </w:r>
      <w:r>
        <w:t xml:space="preserve">procesu testowego, dzięki czemu testy nie wymagają uruchamiania serwera HTTP. Dla testów</w:t>
      </w:r>
    </w:p>
    <w:p>
      <w:pPr>
        <w:pStyle w:val="BodyText"/>
      </w:pPr>
      <w:r>
        <w:t xml:space="preserve">używających pełnych modeli zastosowano fikstury sesyjne. Ładują one modele raz na cały</w:t>
      </w:r>
      <w:r>
        <w:t xml:space="preserve"> </w:t>
      </w:r>
      <w:r>
        <w:t xml:space="preserve">zestaw testów, co skraca czas wykonania i ogranicza liczbę kosztownych operacji I/O.</w:t>
      </w:r>
    </w:p>
    <w:p>
      <w:pPr>
        <w:pStyle w:val="BodyText"/>
      </w:pPr>
      <w:r>
        <w:t xml:space="preserve">Polityka modyfikacji projektu zakłada, że zmiana kodu powinna być sprawdzona uruchomieniem</w:t>
      </w:r>
      <w:r>
        <w:t xml:space="preserve"> </w:t>
      </w:r>
      <w:r>
        <w:t xml:space="preserve">odpowiedniego fragmentu testów. W razie wykrycia regresji kod należy poprawić albo</w:t>
      </w:r>
      <w:r>
        <w:t xml:space="preserve"> </w:t>
      </w:r>
      <w:r>
        <w:t xml:space="preserve">świadomie zaktualizować test, jeżeli wcześniejsza asercja przestała odpowiadać aktualnemu</w:t>
      </w:r>
      <w:r>
        <w:t xml:space="preserve"> </w:t>
      </w:r>
      <w:r>
        <w:t xml:space="preserve">założeniu projektowemu. Taka praktyka ogranicza ryzyko cichego pogorszenia jakości</w:t>
      </w:r>
      <w:r>
        <w:t xml:space="preserve"> </w:t>
      </w:r>
      <w:r>
        <w:t xml:space="preserve">demonstratora.</w:t>
      </w:r>
    </w:p>
    <w:bookmarkStart w:id="13" w:name="wyniki-projektu"/>
    <w:p>
      <w:pPr>
        <w:pStyle w:val="Heading1"/>
      </w:pPr>
      <w:r>
        <w:t xml:space="preserve">5. Wyniki projektu</w:t>
      </w:r>
    </w:p>
    <w:p>
      <w:pPr>
        <w:pStyle w:val="FirstParagraph"/>
      </w:pPr>
      <w:r>
        <w:t xml:space="preserve">Wszystkie wyniki URL pochodzą z jednego protokołu: wspólny odłożony zbiór testowy</w:t>
      </w:r>
      <w:r>
        <w:t xml:space="preserve"> </w:t>
      </w:r>
      <w:r>
        <w:t xml:space="preserve">z artefaktu</w:t>
      </w:r>
      <w:r>
        <w:t xml:space="preserve"> </w:t>
      </w:r>
      <w:r>
        <w:rPr>
          <w:rStyle w:val="VerbatimChar"/>
        </w:rPr>
        <w:t xml:space="preserve">cache/url_training_data.joblib</w:t>
      </w:r>
      <w:r>
        <w:t xml:space="preserve"> </w:t>
      </w:r>
      <w:r>
        <w:t xml:space="preserve">(200 próbek treningowych, 50 testowych,</w:t>
      </w:r>
      <w:r>
        <w:t xml:space="preserve"> </w:t>
      </w:r>
      <w:r>
        <w:t xml:space="preserve">25/25, 30 cech), podział</w:t>
      </w:r>
      <w:r>
        <w:t xml:space="preserve"> </w:t>
      </w:r>
      <w:r>
        <w:rPr>
          <w:b/>
          <w:bCs/>
        </w:rPr>
        <w:t xml:space="preserve">losowy stratyfikowany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random_state=42</w:t>
      </w:r>
      <w:r>
        <w:t xml:space="preserve">) — nie</w:t>
      </w:r>
      <w:r>
        <w:t xml:space="preserve"> </w:t>
      </w:r>
      <w:r>
        <w:t xml:space="preserve">temporalny. Skrypt:</w:t>
      </w:r>
      <w:r>
        <w:t xml:space="preserve"> </w:t>
      </w:r>
      <w:r>
        <w:rPr>
          <w:rStyle w:val="VerbatimChar"/>
        </w:rPr>
        <w:t xml:space="preserve">scripts/evaluate_url_models_honest.py</w:t>
      </w:r>
      <w:r>
        <w:t xml:space="preserve">, raport:</w:t>
      </w:r>
      <w:r>
        <w:t xml:space="preserve"> </w:t>
      </w:r>
      <w:r>
        <w:rPr>
          <w:rStyle w:val="VerbatimChar"/>
        </w:rPr>
        <w:t xml:space="preserve">reports/url_eval_honest.csv</w:t>
      </w:r>
      <w:r>
        <w:t xml:space="preserve">. Mały zbiór testowy (50 próbek) oznacza, że różnice</w:t>
      </w:r>
      <w:r>
        <w:t xml:space="preserve"> </w:t>
      </w:r>
      <w:r>
        <w:t xml:space="preserve">są orientacyjne i opisowe.</w:t>
      </w:r>
    </w:p>
    <w:bookmarkStart w:id="9" w:name="X29d7dfab715257faa09b2fbe68e874895f92f46"/>
    <w:p>
      <w:pPr>
        <w:pStyle w:val="Heading2"/>
      </w:pPr>
      <w:r>
        <w:t xml:space="preserve">5.1. Klasyfikatory bazowe i zoptymalizowane GA (wspólny test)</w:t>
      </w:r>
    </w:p>
    <w:p>
      <w:pPr>
        <w:pStyle w:val="FirstParagraph"/>
      </w:pPr>
      <w:r>
        <w:t xml:space="preserve">Każdy klasyfikator oceniono na tym samym odłożonym teście. Kolumna „CV-fitness” to</w:t>
      </w:r>
      <w:r>
        <w:t xml:space="preserve"> </w:t>
      </w:r>
      <w:r>
        <w:t xml:space="preserve">F1 z 5-krotnej walidacji krzyżowej najlepszego osobnika GA i jest inną wielkością</w:t>
      </w:r>
      <w:r>
        <w:t xml:space="preserve"> </w:t>
      </w:r>
      <w:r>
        <w:t xml:space="preserve">niż wynik testowy; nie należy ich od siebie odejmować.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Klasyfikator</w:t>
            </w:r>
          </w:p>
        </w:tc>
        <w:tc>
          <w:tcPr/>
          <w:p>
            <w:pPr>
              <w:pStyle w:val="Compact"/>
            </w:pPr>
            <w:r>
              <w:t xml:space="preserve">F1 baza (test)</w:t>
            </w:r>
          </w:p>
        </w:tc>
        <w:tc>
          <w:tcPr/>
          <w:p>
            <w:pPr>
              <w:pStyle w:val="Compact"/>
            </w:pPr>
            <w:r>
              <w:t xml:space="preserve">F1 GA (test)</w:t>
            </w:r>
          </w:p>
        </w:tc>
        <w:tc>
          <w:tcPr/>
          <w:p>
            <w:pPr>
              <w:pStyle w:val="Compact"/>
            </w:pPr>
            <w:r>
              <w:t xml:space="preserve">Zysk (test)</w:t>
            </w:r>
          </w:p>
        </w:tc>
        <w:tc>
          <w:tcPr/>
          <w:p>
            <w:pPr>
              <w:pStyle w:val="Compact"/>
            </w:pPr>
            <w:r>
              <w:t xml:space="preserve">CV-fitness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0,9200</w:t>
            </w:r>
          </w:p>
        </w:tc>
        <w:tc>
          <w:tcPr/>
          <w:p>
            <w:pPr>
              <w:pStyle w:val="Compact"/>
            </w:pPr>
            <w:r>
              <w:t xml:space="preserve">0,9362</w:t>
            </w:r>
          </w:p>
        </w:tc>
        <w:tc>
          <w:tcPr/>
          <w:p>
            <w:pPr>
              <w:pStyle w:val="Compact"/>
            </w:pPr>
            <w:r>
              <w:t xml:space="preserve">+0,0162</w:t>
            </w:r>
          </w:p>
        </w:tc>
        <w:tc>
          <w:tcPr/>
          <w:p>
            <w:pPr>
              <w:pStyle w:val="Compact"/>
            </w:pPr>
            <w:r>
              <w:t xml:space="preserve">0,9749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0,9091</w:t>
            </w:r>
          </w:p>
        </w:tc>
        <w:tc>
          <w:tcPr/>
          <w:p>
            <w:pPr>
              <w:pStyle w:val="Compact"/>
            </w:pPr>
            <w:r>
              <w:t xml:space="preserve">0,9259</w:t>
            </w:r>
          </w:p>
        </w:tc>
        <w:tc>
          <w:tcPr/>
          <w:p>
            <w:pPr>
              <w:pStyle w:val="Compact"/>
            </w:pPr>
            <w:r>
              <w:t xml:space="preserve">+0,0168</w:t>
            </w:r>
          </w:p>
        </w:tc>
        <w:tc>
          <w:tcPr/>
          <w:p>
            <w:pPr>
              <w:pStyle w:val="Compact"/>
            </w:pPr>
            <w:r>
              <w:t xml:space="preserve">0,9705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0,9167</w:t>
            </w:r>
          </w:p>
        </w:tc>
        <w:tc>
          <w:tcPr/>
          <w:p>
            <w:pPr>
              <w:pStyle w:val="Compact"/>
            </w:pPr>
            <w:r>
              <w:t xml:space="preserve">0,9583</w:t>
            </w:r>
          </w:p>
        </w:tc>
        <w:tc>
          <w:tcPr/>
          <w:p>
            <w:pPr>
              <w:pStyle w:val="Compact"/>
            </w:pPr>
            <w:r>
              <w:t xml:space="preserve">+0,0417</w:t>
            </w:r>
          </w:p>
        </w:tc>
        <w:tc>
          <w:tcPr/>
          <w:p>
            <w:pPr>
              <w:pStyle w:val="Compact"/>
            </w:pPr>
            <w:r>
              <w:t xml:space="preserve">0,9697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0,9231</w:t>
            </w:r>
          </w:p>
        </w:tc>
        <w:tc>
          <w:tcPr/>
          <w:p>
            <w:pPr>
              <w:pStyle w:val="Compact"/>
            </w:pPr>
            <w:r>
              <w:t xml:space="preserve">0,9259</w:t>
            </w:r>
          </w:p>
        </w:tc>
        <w:tc>
          <w:tcPr/>
          <w:p>
            <w:pPr>
              <w:pStyle w:val="Compact"/>
            </w:pPr>
            <w:r>
              <w:t xml:space="preserve">+0,0028</w:t>
            </w:r>
          </w:p>
        </w:tc>
        <w:tc>
          <w:tcPr/>
          <w:p>
            <w:pPr>
              <w:pStyle w:val="Compact"/>
            </w:pPr>
            <w:r>
              <w:t xml:space="preserve">0,9623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0,8846</w:t>
            </w:r>
          </w:p>
        </w:tc>
        <w:tc>
          <w:tcPr/>
          <w:p>
            <w:pPr>
              <w:pStyle w:val="Compact"/>
            </w:pPr>
            <w:r>
              <w:t xml:space="preserve">0,9020</w:t>
            </w:r>
          </w:p>
        </w:tc>
        <w:tc>
          <w:tcPr/>
          <w:p>
            <w:pPr>
              <w:pStyle w:val="Compact"/>
            </w:pPr>
            <w:r>
              <w:t xml:space="preserve">+0,0173</w:t>
            </w:r>
          </w:p>
        </w:tc>
        <w:tc>
          <w:tcPr/>
          <w:p>
            <w:pPr>
              <w:pStyle w:val="Compact"/>
            </w:pPr>
            <w:r>
              <w:t xml:space="preserve">0,9502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0,9020</w:t>
            </w:r>
          </w:p>
        </w:tc>
        <w:tc>
          <w:tcPr/>
          <w:p>
            <w:pPr>
              <w:pStyle w:val="Compact"/>
            </w:pPr>
            <w:r>
              <w:t xml:space="preserve">0,9020</w:t>
            </w:r>
          </w:p>
        </w:tc>
        <w:tc>
          <w:tcPr/>
          <w:p>
            <w:pPr>
              <w:pStyle w:val="Compact"/>
            </w:pPr>
            <w:r>
              <w:t xml:space="preserve">+0,0000</w:t>
            </w:r>
          </w:p>
        </w:tc>
        <w:tc>
          <w:tcPr/>
          <w:p>
            <w:pPr>
              <w:pStyle w:val="Compact"/>
            </w:pPr>
            <w:r>
              <w:t xml:space="preserve">0,9438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0,8980</w:t>
            </w:r>
          </w:p>
        </w:tc>
        <w:tc>
          <w:tcPr/>
          <w:p>
            <w:pPr>
              <w:pStyle w:val="Compact"/>
            </w:pPr>
            <w:r>
              <w:t xml:space="preserve">0,9259</w:t>
            </w:r>
          </w:p>
        </w:tc>
        <w:tc>
          <w:tcPr/>
          <w:p>
            <w:pPr>
              <w:pStyle w:val="Compact"/>
            </w:pPr>
            <w:r>
              <w:t xml:space="preserve">+0,0280</w:t>
            </w:r>
          </w:p>
        </w:tc>
        <w:tc>
          <w:tcPr/>
          <w:p>
            <w:pPr>
              <w:pStyle w:val="Compact"/>
            </w:pPr>
            <w:r>
              <w:t xml:space="preserve">0,9656</w:t>
            </w:r>
          </w:p>
        </w:tc>
      </w:tr>
    </w:tbl>
    <w:p>
      <w:pPr>
        <w:pStyle w:val="BodyText"/>
      </w:pPr>
      <w:r>
        <w:t xml:space="preserve">Na wspólnym teście optymalizacja GA dała niewielką poprawę F1 (od +0,000 dla Naive</w:t>
      </w:r>
      <w:r>
        <w:t xml:space="preserve"> </w:t>
      </w:r>
      <w:r>
        <w:t xml:space="preserve">Bayes do +0,042 dla MLP). Jest to wynik jednego losowego podziału; stabilności</w:t>
      </w:r>
      <w:r>
        <w:t xml:space="preserve"> </w:t>
      </w:r>
      <w:r>
        <w:t xml:space="preserve">poprawy przy innych ziarnach nie badano, a koszt wyszukiwania (populacja 50,</w:t>
      </w:r>
      <w:r>
        <w:t xml:space="preserve"> </w:t>
      </w:r>
      <w:r>
        <w:t xml:space="preserve">30 generacji) nie jest tu zestawiony z wielkością zysku.</w:t>
      </w:r>
    </w:p>
    <w:bookmarkEnd w:id="9"/>
    <w:bookmarkStart w:id="10" w:name="zespoły-klasyfikatorów-wspólny-test"/>
    <w:p>
      <w:pPr>
        <w:pStyle w:val="Heading2"/>
      </w:pPr>
      <w:r>
        <w:t xml:space="preserve">5.2. Zespoły klasyfikatorów (wspólny 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Wariant</w:t>
            </w:r>
          </w:p>
        </w:tc>
        <w:tc>
          <w:tcPr/>
          <w:p>
            <w:pPr>
              <w:pStyle w:val="Compact"/>
            </w:pPr>
            <w:r>
              <w:t xml:space="preserve">F1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voting</w:t>
            </w:r>
          </w:p>
        </w:tc>
        <w:tc>
          <w:tcPr/>
          <w:p>
            <w:pPr>
              <w:pStyle w:val="Compact"/>
            </w:pPr>
            <w:r>
              <w:t xml:space="preserve">0,9200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voting</w:t>
            </w:r>
          </w:p>
        </w:tc>
        <w:tc>
          <w:tcPr/>
          <w:p>
            <w:pPr>
              <w:pStyle w:val="Compact"/>
            </w:pPr>
            <w:r>
              <w:t xml:space="preserve">0,9231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</w:t>
            </w:r>
          </w:p>
        </w:tc>
        <w:tc>
          <w:tcPr/>
          <w:p>
            <w:pPr>
              <w:pStyle w:val="Compact"/>
            </w:pPr>
            <w:r>
              <w:t xml:space="preserve">0,9231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Najlepszy pojedynczy (MLP-GA)</w:t>
            </w:r>
          </w:p>
        </w:tc>
        <w:tc>
          <w:tcPr/>
          <w:p>
            <w:pPr>
              <w:pStyle w:val="Compact"/>
            </w:pPr>
            <w:r>
              <w:t xml:space="preserve">0,9583</w:t>
            </w:r>
          </w:p>
        </w:tc>
      </w:tr>
    </w:tbl>
    <w:p>
      <w:pPr>
        <w:pStyle w:val="BodyText"/>
      </w:pPr>
      <w:r>
        <w:t xml:space="preserve">Na wspólnym zbiorze testowym zespoły osiągnęły F1 ≈ 0,92 i</w:t>
      </w:r>
      <w:r>
        <w:t xml:space="preserve"> </w:t>
      </w:r>
      <w:r>
        <w:rPr>
          <w:b/>
          <w:bCs/>
        </w:rPr>
        <w:t xml:space="preserve">nie przewyższyły</w:t>
      </w:r>
      <w:r>
        <w:t xml:space="preserve"> </w:t>
      </w:r>
      <w:r>
        <w:t xml:space="preserve">najlepszego pojedynczego modelu zoptymalizowanego GA (MLP, 0,958). W tym</w:t>
      </w:r>
      <w:r>
        <w:t xml:space="preserve"> </w:t>
      </w:r>
      <w:r>
        <w:t xml:space="preserve">eksperymencie zespół nie uzyskał przewagi; wynik ten opisano zgodnie z pomiarem.</w:t>
      </w:r>
    </w:p>
    <w:bookmarkEnd w:id="10"/>
    <w:bookmarkStart w:id="11" w:name="Xe1f1b0f26a2bd19fd26d9820d4d857b72142e00"/>
    <w:p>
      <w:pPr>
        <w:pStyle w:val="Heading2"/>
      </w:pPr>
      <w:r>
        <w:t xml:space="preserve">5.3. Modele wyspecjalizowane (e-mail, SMS) — dane syntetyczne</w:t>
      </w:r>
    </w:p>
    <w:p>
      <w:pPr>
        <w:pStyle w:val="FirstParagraph"/>
      </w:pPr>
      <w:r>
        <w:t xml:space="preserve">Trzy różne wielkości należy rozróżnić. Zapisane w modelach pole</w:t>
      </w:r>
      <w:r>
        <w:t xml:space="preserve"> </w:t>
      </w:r>
      <w:r>
        <w:rPr>
          <w:rStyle w:val="VerbatimChar"/>
        </w:rPr>
        <w:t xml:space="preserve">test_accuracy=1,0</w:t>
      </w:r>
      <w:r>
        <w:t xml:space="preserve"> </w:t>
      </w:r>
      <w:r>
        <w:t xml:space="preserve">pochodzi z</w:t>
      </w:r>
      <w:r>
        <w:t xml:space="preserve"> </w:t>
      </w:r>
      <w:r>
        <w:rPr>
          <w:b/>
          <w:bCs/>
        </w:rPr>
        <w:t xml:space="preserve">syntetycznego odłożonego zbioru 20%</w:t>
      </w:r>
      <w:r>
        <w:t xml:space="preserve"> </w:t>
      </w:r>
      <w:r>
        <w:t xml:space="preserve">utworzonego przez skrypt</w:t>
      </w:r>
      <w:r>
        <w:t xml:space="preserve"> </w:t>
      </w:r>
      <w:r>
        <w:t xml:space="preserve">treningowy (</w:t>
      </w:r>
      <w:r>
        <w:rPr>
          <w:rStyle w:val="VerbatimChar"/>
        </w:rPr>
        <w:t xml:space="preserve">scripts/train_email_sms_models.py</w:t>
      </w:r>
      <w:r>
        <w:t xml:space="preserve">, podział 80/20). Niezależne</w:t>
      </w:r>
      <w:r>
        <w:t xml:space="preserve"> </w:t>
      </w:r>
      <w:r>
        <w:t xml:space="preserve">5-krotne CV (</w:t>
      </w:r>
      <w:r>
        <w:rPr>
          <w:rStyle w:val="VerbatimChar"/>
        </w:rPr>
        <w:t xml:space="preserve">scripts/evaluate_email_sms_honest.py</w:t>
      </w:r>
      <w:r>
        <w:t xml:space="preserve">) dało: e-mail acc 0,985 /</w:t>
      </w:r>
      <w:r>
        <w:t xml:space="preserve"> </w:t>
      </w:r>
      <w:r>
        <w:t xml:space="preserve">F1 0,984, SMS acc 1,0 / F1 1,0. Ewaluacja na pełnym zbiorze daje 1,0 (ten sam</w:t>
      </w:r>
      <w:r>
        <w:t xml:space="preserve"> </w:t>
      </w:r>
      <w:r>
        <w:t xml:space="preserve">zbiór, na którym trenowano) i jest wyłącznie kontrolą, nie miarą generalizacji.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5-fold CV acc</w:t>
            </w:r>
          </w:p>
        </w:tc>
        <w:tc>
          <w:tcPr/>
          <w:p>
            <w:pPr>
              <w:pStyle w:val="Compact"/>
            </w:pPr>
            <w:r>
              <w:t xml:space="preserve">5-fold CV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 (65 cech)</w:t>
            </w:r>
          </w:p>
        </w:tc>
        <w:tc>
          <w:tcPr/>
          <w:p>
            <w:pPr>
              <w:pStyle w:val="Compact"/>
            </w:pPr>
            <w:r>
              <w:t xml:space="preserve">0,985</w:t>
            </w:r>
          </w:p>
        </w:tc>
        <w:tc>
          <w:tcPr/>
          <w:p>
            <w:pPr>
              <w:pStyle w:val="Compact"/>
            </w:pPr>
            <w:r>
              <w:t xml:space="preserve">0,984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(70 cech)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</w:tbl>
    <w:p>
      <w:pPr>
        <w:pStyle w:val="BodyText"/>
      </w:pPr>
      <w:r>
        <w:t xml:space="preserve">Istotne ograniczenie zakresu: dane są syntetyczne i generowane z 20 szablonów na</w:t>
      </w:r>
      <w:r>
        <w:t xml:space="preserve"> </w:t>
      </w:r>
      <w:r>
        <w:t xml:space="preserve">klasę dla każdego typu (</w:t>
      </w:r>
      <w:r>
        <w:rPr>
          <w:rStyle w:val="VerbatimChar"/>
        </w:rPr>
        <w:t xml:space="preserve">scripts/create_email_sms_dataset.py</w:t>
      </w:r>
      <w:r>
        <w:t xml:space="preserve">). W walidacji</w:t>
      </w:r>
      <w:r>
        <w:t xml:space="preserve"> </w:t>
      </w:r>
      <w:r>
        <w:t xml:space="preserve">krzyżowej większość wiadomości testowych ma swój szablon obecny w zbiorze</w:t>
      </w:r>
      <w:r>
        <w:t xml:space="preserve"> </w:t>
      </w:r>
      <w:r>
        <w:t xml:space="preserve">treningowym, dlatego CV mierzy przede wszystkim rozpoznawanie</w:t>
      </w:r>
      <w:r>
        <w:t xml:space="preserve"> </w:t>
      </w:r>
      <w:r>
        <w:rPr>
          <w:b/>
          <w:bCs/>
        </w:rPr>
        <w:t xml:space="preserve">wariantów znanych</w:t>
      </w:r>
      <w:r>
        <w:rPr>
          <w:b/>
          <w:bCs/>
        </w:rPr>
        <w:t xml:space="preserve"> </w:t>
      </w:r>
      <w:r>
        <w:rPr>
          <w:b/>
          <w:bCs/>
        </w:rPr>
        <w:t xml:space="preserve">szablonów</w:t>
      </w:r>
      <w:r>
        <w:t xml:space="preserve">, a nie nowych kampanii ani rzeczywistych wiadomości. Wynik SMS równy</w:t>
      </w:r>
      <w:r>
        <w:t xml:space="preserve"> </w:t>
      </w:r>
      <w:r>
        <w:t xml:space="preserve">1,0 wynika z trywialnej separowalności tych danych. Twierdzenie o skuteczności</w:t>
      </w:r>
      <w:r>
        <w:t xml:space="preserve"> </w:t>
      </w:r>
      <w:r>
        <w:t xml:space="preserve">poza danymi syntetycznymi wymagałoby podziału grupowego według szablonu albo</w:t>
      </w:r>
      <w:r>
        <w:t xml:space="preserve"> </w:t>
      </w:r>
      <w:r>
        <w:t xml:space="preserve">niezależnego, ręcznie oznaczonego zbioru rzeczywistych wiadomości.</w:t>
      </w:r>
    </w:p>
    <w:bookmarkEnd w:id="11"/>
    <w:bookmarkStart w:id="12" w:name="X2e136e3c12e6d89488774dfa0fc8a8e347fcb1e"/>
    <w:p>
      <w:pPr>
        <w:pStyle w:val="Heading2"/>
      </w:pPr>
      <w:r>
        <w:t xml:space="preserve">5.4. System wielowarstwowy — miara rozbieżności, wkład warstw, czas</w:t>
      </w:r>
    </w:p>
    <w:p>
      <w:pPr>
        <w:pStyle w:val="FirstParagraph"/>
      </w:pPr>
      <w:r>
        <w:rPr>
          <w:b/>
          <w:bCs/>
        </w:rPr>
        <w:t xml:space="preserve">Miara rozbieżności.</w:t>
      </w:r>
      <w:r>
        <w:t xml:space="preserve"> </w:t>
      </w:r>
      <w:r>
        <w:t xml:space="preserve">Wskaźnik rozbieżności to znormalizowana entropia Shannona</w:t>
      </w:r>
      <w:r>
        <w:t xml:space="preserve"> </w:t>
      </w:r>
      <w:r>
        <w:t xml:space="preserve">rozkładu głosów, dzielona przez maksymalną entropię binarną log2(2) = 1 bit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src/models/disagreement.py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src/paradigms/aggregation/disagreement.py</w:t>
      </w:r>
      <w:r>
        <w:t xml:space="preserve">;</w:t>
      </w:r>
      <w:r>
        <w:t xml:space="preserve"> </w:t>
      </w:r>
      <w:r>
        <w:t xml:space="preserve">17 testów jednostkowych). Dla trzech warstw każda niejednomyślność daje wynik</w:t>
      </w:r>
      <w:r>
        <w:t xml:space="preserve"> </w:t>
      </w:r>
      <w:r>
        <w:t xml:space="preserve">≈ 0,918, a jednomyślność 0. Dla siedmiu klasyfikatorów najbardziej wyrównany</w:t>
      </w:r>
      <w:r>
        <w:t xml:space="preserve"> </w:t>
      </w:r>
      <w:r>
        <w:t xml:space="preserve">podział 4/3 daje maksimum ≈ 0,985. Próg oznaczania przypadku granicznego ustawiono</w:t>
      </w:r>
      <w:r>
        <w:t xml:space="preserve"> </w:t>
      </w:r>
      <w:r>
        <w:t xml:space="preserve">na 0,7: dla warstw oznacza to „paradygmaty nie są jednomyślne”, a dla zespołu ML —</w:t>
      </w:r>
      <w:r>
        <w:t xml:space="preserve"> </w:t>
      </w:r>
      <w:r>
        <w:t xml:space="preserve">„co najmniej dwa z siedmiu klasyfikatorów są odmiennego zdania”. Flaga jest</w:t>
      </w:r>
      <w:r>
        <w:t xml:space="preserve"> </w:t>
      </w:r>
      <w:r>
        <w:t xml:space="preserve">wskaźnikiem niezgody głosów, a nie dowodem, że dana decyzja jest błędna.</w:t>
      </w:r>
    </w:p>
    <w:p>
      <w:pPr>
        <w:pStyle w:val="BodyText"/>
      </w:pPr>
      <w:r>
        <w:rPr>
          <w:b/>
          <w:bCs/>
        </w:rPr>
        <w:t xml:space="preserve">Wkład warstw (próba ilustracyjna z nakładaniem danych).</w:t>
      </w:r>
      <w:r>
        <w:t xml:space="preserve"> </w:t>
      </w:r>
      <w:r>
        <w:t xml:space="preserve">Na zbiorze 50</w:t>
      </w:r>
      <w:r>
        <w:t xml:space="preserve"> </w:t>
      </w:r>
      <w:r>
        <w:t xml:space="preserve">etykietowanych adresów (40 phishingowych z OpenPhish, 10 znanych legalnych) sam</w:t>
      </w:r>
      <w:r>
        <w:t xml:space="preserve"> </w:t>
      </w:r>
      <w:r>
        <w:t xml:space="preserve">zespół ML osiągnął 48/50 poprawnych decyzji, a pełny agregator trójwarstwowy 46/50.</w:t>
      </w:r>
      <w:r>
        <w:t xml:space="preserve"> </w:t>
      </w:r>
      <w:r>
        <w:t xml:space="preserve">Agregator zmienił dwie decyzje względem samego ML i obie okazały się błędne. Jest</w:t>
      </w:r>
      <w:r>
        <w:t xml:space="preserve"> </w:t>
      </w:r>
      <w:r>
        <w:t xml:space="preserve">to jednak</w:t>
      </w:r>
      <w:r>
        <w:t xml:space="preserve"> </w:t>
      </w:r>
      <w:r>
        <w:rPr>
          <w:b/>
          <w:bCs/>
        </w:rPr>
        <w:t xml:space="preserve">próba ilustracyjna, nie niezależna ocena skuteczności</w:t>
      </w:r>
      <w:r>
        <w:t xml:space="preserve">: pierwsze 40</w:t>
      </w:r>
      <w:r>
        <w:t xml:space="preserve"> </w:t>
      </w:r>
      <w:r>
        <w:t xml:space="preserve">adresów pochodzi z tego samego pliku OpenPhish, z którego losowano dane treningowe</w:t>
      </w:r>
      <w:r>
        <w:t xml:space="preserve"> </w:t>
      </w:r>
      <w:r>
        <w:t xml:space="preserve">URL — po odtworzeniu losowania 13 z 40 trafia do zbioru treningowego, a 4 do</w:t>
      </w:r>
      <w:r>
        <w:t xml:space="preserve"> </w:t>
      </w:r>
      <w:r>
        <w:t xml:space="preserve">testowego. Dla rzetelnej oceny wkładu warstw potrzebna byłaby niezależna próba</w:t>
      </w:r>
      <w:r>
        <w:t xml:space="preserve"> </w:t>
      </w:r>
      <w:r>
        <w:t xml:space="preserve">(z deduplikacją) z pełnym raportem zmian decyzji oraz błędów FN/FP. W badanym</w:t>
      </w:r>
      <w:r>
        <w:t xml:space="preserve"> </w:t>
      </w:r>
      <w:r>
        <w:t xml:space="preserve">zakresie integracja trzech warstw nie poprawiła decyzji względem samego ML.</w:t>
      </w:r>
    </w:p>
    <w:p>
      <w:pPr>
        <w:pStyle w:val="BodyText"/>
      </w:pPr>
      <w:r>
        <w:rPr>
          <w:b/>
          <w:bCs/>
        </w:rPr>
        <w:t xml:space="preserve">Czas odpowiedzi.</w:t>
      </w:r>
      <w:r>
        <w:t xml:space="preserve"> </w:t>
      </w:r>
      <w:r>
        <w:t xml:space="preserve">Pomiar</w:t>
      </w:r>
      <w:r>
        <w:t xml:space="preserve"> </w:t>
      </w:r>
      <w:r>
        <w:rPr>
          <w:rStyle w:val="VerbatimChar"/>
        </w:rPr>
        <w:t xml:space="preserve">/predict/multi-paradigm</w:t>
      </w:r>
      <w:r>
        <w:t xml:space="preserve"> </w:t>
      </w:r>
      <w:r>
        <w:t xml:space="preserve">(50 żądań, model rozgrzany,</w:t>
      </w:r>
      <w:r>
        <w:t xml:space="preserve"> </w:t>
      </w:r>
      <w:r>
        <w:t xml:space="preserve">cechy leksykalne, pomiar lokalny in-process przez TestClient): mediana ≈ 15 ms,</w:t>
      </w:r>
      <w:r>
        <w:t xml:space="preserve"> </w:t>
      </w:r>
      <w:r>
        <w:t xml:space="preserve">95. percentyl ≈ 16 ms — poniżej wymaganych 500 ms. Zakres twierdzenia ograniczono</w:t>
      </w:r>
      <w:r>
        <w:t xml:space="preserve"> </w:t>
      </w:r>
      <w:r>
        <w:t xml:space="preserve">do pojedynczego żądania po rozgrzaniu; nie obejmuje ono opóźnienia klient–serwer</w:t>
      </w:r>
      <w:r>
        <w:t xml:space="preserve"> </w:t>
      </w:r>
      <w:r>
        <w:t xml:space="preserve">ani obciążenia równoległego.</w:t>
      </w:r>
    </w:p>
    <w:bookmarkEnd w:id="12"/>
    <w:bookmarkEnd w:id="13"/>
    <w:bookmarkStart w:id="14" w:name="podsumowanie"/>
    <w:p>
      <w:pPr>
        <w:pStyle w:val="Heading1"/>
      </w:pPr>
      <w:r>
        <w:t xml:space="preserve">6. Podsumowanie</w:t>
      </w:r>
    </w:p>
    <w:p>
      <w:pPr>
        <w:pStyle w:val="FirstParagraph"/>
      </w:pPr>
      <w:r>
        <w:t xml:space="preserve">Zaprojektowano i wykonano system PhishGuard łączący ekstrakcję cech, siedem</w:t>
      </w:r>
      <w:r>
        <w:t xml:space="preserve"> </w:t>
      </w:r>
      <w:r>
        <w:t xml:space="preserve">klasyfikatorów uczenia maszynowego, optymalizację hiperparametrów algorytmem</w:t>
      </w:r>
      <w:r>
        <w:t xml:space="preserve"> </w:t>
      </w:r>
      <w:r>
        <w:t xml:space="preserve">genetycznym, system regułowy, klasyfikator bayesowski oraz warstwę agregacji z</w:t>
      </w:r>
      <w:r>
        <w:t xml:space="preserve"> </w:t>
      </w:r>
      <w:r>
        <w:t xml:space="preserve">interfejsem API i demonstratorem. Wkład własny obejmuje integrację komponentów,</w:t>
      </w:r>
      <w:r>
        <w:t xml:space="preserve"> </w:t>
      </w:r>
      <w:r>
        <w:t xml:space="preserve">dobór cech i mechanizm wykrywania rozbieżności między warstwami.</w:t>
      </w:r>
    </w:p>
    <w:p>
      <w:pPr>
        <w:pStyle w:val="BodyText"/>
      </w:pPr>
      <w:r>
        <w:t xml:space="preserve">Wyniki należy odczytywać w zakresie przeprowadzonych pomiarów. Na wspólnym,</w:t>
      </w:r>
      <w:r>
        <w:t xml:space="preserve"> </w:t>
      </w:r>
      <w:r>
        <w:t xml:space="preserve">losowo podzielonym zbiorze testowym 50 adresów URL optymalizacja GA dała niewielką</w:t>
      </w:r>
      <w:r>
        <w:t xml:space="preserve"> </w:t>
      </w:r>
      <w:r>
        <w:t xml:space="preserve">poprawę F1 (do +0,042 dla MLP), a zespoły klasyfikatorów nie przewyższyły</w:t>
      </w:r>
      <w:r>
        <w:t xml:space="preserve"> </w:t>
      </w:r>
      <w:r>
        <w:t xml:space="preserve">najlepszego pojedynczego modelu zoptymalizowanego GA. Wyniki e-mail i SMS uzyskano</w:t>
      </w:r>
      <w:r>
        <w:t xml:space="preserve"> </w:t>
      </w:r>
      <w:r>
        <w:t xml:space="preserve">na danych syntetycznych generowanych z ograniczonej liczby szablonów i nie mierzą</w:t>
      </w:r>
      <w:r>
        <w:t xml:space="preserve"> </w:t>
      </w:r>
      <w:r>
        <w:t xml:space="preserve">one skuteczności na rzeczywistych wiadomościach. Na ilustracyjnej próbie 50 adresów</w:t>
      </w:r>
      <w:r>
        <w:t xml:space="preserve"> </w:t>
      </w:r>
      <w:r>
        <w:t xml:space="preserve">agregator trójwarstwowy uzyskał 46/50 poprawnych decyzji wobec 48/50 dla samego</w:t>
      </w:r>
      <w:r>
        <w:t xml:space="preserve"> </w:t>
      </w:r>
      <w:r>
        <w:t xml:space="preserve">zespołu ML; nie wykazano wzrostu skuteczności wynikającego z integracji warstw.</w:t>
      </w:r>
      <w:r>
        <w:t xml:space="preserve"> </w:t>
      </w:r>
      <w:r>
        <w:t xml:space="preserve">Naprawiono natomiast główny mechanizm pracy: po poprawieniu normalizacji entropii</w:t>
      </w:r>
      <w:r>
        <w:t xml:space="preserve"> </w:t>
      </w:r>
      <w:r>
        <w:t xml:space="preserve">flaga rozbieżności jest osiągalna i poprawnie sygnalizuje niezgodę głosów.</w:t>
      </w:r>
      <w:r>
        <w:t xml:space="preserve"> </w:t>
      </w:r>
      <w:r>
        <w:t xml:space="preserve">Czas odpowiedzi pojedynczego żądania po rozgrzaniu modelu mieści się poniżej 500 ms</w:t>
      </w:r>
      <w:r>
        <w:t xml:space="preserve"> </w:t>
      </w:r>
      <w:r>
        <w:t xml:space="preserve">w pomiarze lokalnym.</w:t>
      </w:r>
    </w:p>
    <w:p>
      <w:pPr>
        <w:pStyle w:val="BodyText"/>
      </w:pPr>
      <w:r>
        <w:t xml:space="preserve">System pokazuje wyniki trzech warstw oraz aktywne reguły, co zwiększa</w:t>
      </w:r>
      <w:r>
        <w:t xml:space="preserve"> </w:t>
      </w:r>
      <w:r>
        <w:t xml:space="preserve">interpretowalność decyzji. Jest to cecha interfejsu, odrębna od zmierzonej</w:t>
      </w:r>
      <w:r>
        <w:t xml:space="preserve"> </w:t>
      </w:r>
      <w:r>
        <w:t xml:space="preserve">skuteczności klasyfikacji. Dalsze prace, które pozwoliłyby rozszerzyć wnioski, to</w:t>
      </w:r>
      <w:r>
        <w:t xml:space="preserve"> </w:t>
      </w:r>
      <w:r>
        <w:t xml:space="preserve">w szczególności: ewaluacja na niezależnych, rzeczywistych zbiorach wiadomości i</w:t>
      </w:r>
      <w:r>
        <w:t xml:space="preserve"> </w:t>
      </w:r>
      <w:r>
        <w:t xml:space="preserve">adresów, podział grupowy danych syntetycznych według szablonu, zestawienie kosztu</w:t>
      </w:r>
      <w:r>
        <w:t xml:space="preserve"> </w:t>
      </w:r>
      <w:r>
        <w:t xml:space="preserve">wyszukiwania GA z uzyskanym zyskiem oraz powtórzenia optymalizacji dla oceny jej</w:t>
      </w:r>
      <w:r>
        <w:t xml:space="preserve"> </w:t>
      </w:r>
      <w:r>
        <w:t xml:space="preserve">stabilności. Zakres opcjonalny obejmuje porównanie z modelem głębokim oraz</w:t>
      </w:r>
      <w:r>
        <w:t xml:space="preserve"> </w:t>
      </w:r>
      <w:r>
        <w:t xml:space="preserve">rozszerzenia OCR i wyjaśnień SHAP/LIME. Praca nie obejmowała bezpośredniego</w:t>
      </w:r>
      <w:r>
        <w:t xml:space="preserve"> </w:t>
      </w:r>
      <w:r>
        <w:t xml:space="preserve">porównania z modelami głębokimi i nie formułuje wniosku o przewadze nad nimi.</w:t>
      </w:r>
    </w:p>
    <w:bookmarkEnd w:id="14"/>
    <w:bookmarkStart w:id="15" w:name="bibliografia"/>
    <w:p>
      <w:pPr>
        <w:pStyle w:val="Heading1"/>
      </w:pPr>
      <w:r>
        <w:t xml:space="preserve">7. Bibliografia</w:t>
      </w:r>
    </w:p>
    <w:p>
      <w:pPr>
        <w:numPr>
          <w:ilvl w:val="0"/>
          <w:numId w:val="1008"/>
        </w:numPr>
      </w:pPr>
      <w:r>
        <w:t xml:space="preserve">Bibliografia</w:t>
      </w:r>
    </w:p>
    <w:p>
      <w:pPr>
        <w:numPr>
          <w:ilvl w:val="0"/>
          <w:numId w:val="1008"/>
        </w:numPr>
      </w:pPr>
      <w:r>
        <w:t xml:space="preserve">APWG (Anti-Phishing Working Group), Phishing Activity Trends Report 4Q2025, 2026,</w:t>
      </w:r>
      <w:r>
        <w:t xml:space="preserve"> </w:t>
      </w:r>
      <w:r>
        <w:t xml:space="preserve">https://apwg.org/trendsreports.</w:t>
      </w:r>
    </w:p>
    <w:p>
      <w:pPr>
        <w:numPr>
          <w:ilvl w:val="0"/>
          <w:numId w:val="1008"/>
        </w:numPr>
      </w:pPr>
      <w:r>
        <w:t xml:space="preserve">Aleroud A., Zhou L., Phishing environments, techniques, and countermeasures: A survey,</w:t>
      </w:r>
      <w:r>
        <w:t xml:space="preserve"> </w:t>
      </w:r>
      <w:r>
        <w:t xml:space="preserve">Computers &amp; Security, vol. 68, 2017, ss. 160-196.</w:t>
      </w:r>
    </w:p>
    <w:p>
      <w:pPr>
        <w:numPr>
          <w:ilvl w:val="0"/>
          <w:numId w:val="1008"/>
        </w:numPr>
      </w:pPr>
      <w:r>
        <w:t xml:space="preserve">Sahingoz O. K., Buber E., Demir O., Diri B., Machine learning based phishing detection</w:t>
      </w:r>
      <w:r>
        <w:t xml:space="preserve"> </w:t>
      </w:r>
      <w:r>
        <w:t xml:space="preserve">from URLs, Expert Systems with Applications, vol. 117, 2019, ss. 345-357.</w:t>
      </w:r>
    </w:p>
    <w:p>
      <w:pPr>
        <w:numPr>
          <w:ilvl w:val="0"/>
          <w:numId w:val="1008"/>
        </w:numPr>
      </w:pPr>
      <w:r>
        <w:t xml:space="preserve">Mohammad R. M., Thabtah F., McCluskey L., An assessment of features related to</w:t>
      </w:r>
      <w:r>
        <w:t xml:space="preserve"> </w:t>
      </w:r>
      <w:r>
        <w:t xml:space="preserve">phishing websites using an automated technique, w: Proceedings of the International</w:t>
      </w:r>
      <w:r>
        <w:t xml:space="preserve"> </w:t>
      </w:r>
      <w:r>
        <w:t xml:space="preserve">Conference for Internet Technology and Secured Transactions (ICITST-2012), IEEE,</w:t>
      </w:r>
      <w:r>
        <w:t xml:space="preserve"> </w:t>
      </w:r>
      <w:r>
        <w:t xml:space="preserve">London 2012.</w:t>
      </w:r>
    </w:p>
    <w:p>
      <w:pPr>
        <w:numPr>
          <w:ilvl w:val="0"/>
          <w:numId w:val="1008"/>
        </w:numPr>
      </w:pPr>
      <w:r>
        <w:t xml:space="preserve">Pedregosa F. i in., Scikit-learn: Machine Learning in Python, Journal of Machine</w:t>
      </w:r>
      <w:r>
        <w:t xml:space="preserve"> </w:t>
      </w:r>
      <w:r>
        <w:t xml:space="preserve">Learning Research, vol. 12, 2011, ss. 2825-2830.</w:t>
      </w:r>
    </w:p>
    <w:p>
      <w:pPr>
        <w:numPr>
          <w:ilvl w:val="0"/>
          <w:numId w:val="1008"/>
        </w:numPr>
      </w:pPr>
      <w:r>
        <w:t xml:space="preserve">Chen T., Guestrin C., XGBoost: A Scalable Tree Boosting System, w: Proceedings of the</w:t>
      </w:r>
      <w:r>
        <w:t xml:space="preserve"> </w:t>
      </w:r>
      <w:r>
        <w:t xml:space="preserve">22nd ACM SIGKDD International Conference on Knowledge Discovery and Data Mining,</w:t>
      </w:r>
      <w:r>
        <w:t xml:space="preserve"> </w:t>
      </w:r>
      <w:r>
        <w:t xml:space="preserve">ACM, San Francisco 2016, ss. 785-794.</w:t>
      </w:r>
    </w:p>
    <w:p>
      <w:pPr>
        <w:numPr>
          <w:ilvl w:val="0"/>
          <w:numId w:val="1008"/>
        </w:numPr>
      </w:pPr>
      <w:r>
        <w:t xml:space="preserve">Fortin F.-A., De Rainville F.-M., Gardner M.-A., Parizeau M., Gagne C., DEAP:</w:t>
      </w:r>
      <w:r>
        <w:t xml:space="preserve"> </w:t>
      </w:r>
      <w:r>
        <w:t xml:space="preserve">Evolutionary Algorithms Made Easy, Journal of Machine Learning Research, vol. 13,</w:t>
      </w:r>
      <w:r>
        <w:t xml:space="preserve"> </w:t>
      </w:r>
      <w:r>
        <w:t xml:space="preserve">2012, ss. 2171-2175.</w:t>
      </w:r>
    </w:p>
    <w:p>
      <w:pPr>
        <w:numPr>
          <w:ilvl w:val="0"/>
          <w:numId w:val="1008"/>
        </w:numPr>
      </w:pPr>
      <w:r>
        <w:t xml:space="preserve">Chawla N. V., Bowyer K. W., Hall L. O., Kegelmeyer W. P., SMOTE: Synthetic Minority</w:t>
      </w:r>
      <w:r>
        <w:t xml:space="preserve"> </w:t>
      </w:r>
      <w:r>
        <w:t xml:space="preserve">Over-sampling Technique, Journal of Artificial Intelligence Research, vol. 16, 2002, ss.</w:t>
      </w:r>
      <w:r>
        <w:t xml:space="preserve"> </w:t>
      </w:r>
      <w:r>
        <w:t xml:space="preserve">321-357.</w:t>
      </w:r>
    </w:p>
    <w:p>
      <w:pPr>
        <w:numPr>
          <w:ilvl w:val="0"/>
          <w:numId w:val="1008"/>
        </w:numPr>
      </w:pPr>
      <w:r>
        <w:t xml:space="preserve">Honnibal M., Montani I., Van Landeghem S., Boyd A., spaCy: Industrial-strength</w:t>
      </w:r>
      <w:r>
        <w:t xml:space="preserve"> </w:t>
      </w:r>
      <w:r>
        <w:t xml:space="preserve">Natural Language Processing in Python, Explosion AI, 2020-2025, https://spacy.io.</w:t>
      </w:r>
    </w:p>
    <w:p>
      <w:pPr>
        <w:numPr>
          <w:ilvl w:val="0"/>
          <w:numId w:val="1008"/>
        </w:numPr>
      </w:pPr>
      <w:r>
        <w:t xml:space="preserve">Ramirez S., FastAPI: Modern, fast (high-performance), web framework for building APIs</w:t>
      </w:r>
      <w:r>
        <w:t xml:space="preserve"> </w:t>
      </w:r>
      <w:r>
        <w:t xml:space="preserve">with Python, Tiangolo, 2018-2026, https://fastapi.tiangolo.com.</w:t>
      </w:r>
    </w:p>
    <w:p>
      <w:pPr>
        <w:numPr>
          <w:ilvl w:val="0"/>
          <w:numId w:val="1008"/>
        </w:numPr>
      </w:pPr>
      <w:r>
        <w:t xml:space="preserve">Pourreza M. i in., Machine Learning and Neural Networks for Phishing Detection: A</w:t>
      </w:r>
      <w:r>
        <w:t xml:space="preserve"> </w:t>
      </w:r>
      <w:r>
        <w:t xml:space="preserve">Systematic Review (2017-2024), Electronics, vol. 14, no. 18, 2025, art. 3744.</w:t>
      </w:r>
    </w:p>
    <w:p>
      <w:pPr>
        <w:numPr>
          <w:ilvl w:val="0"/>
          <w:numId w:val="1008"/>
        </w:numPr>
      </w:pPr>
      <w:r>
        <w:t xml:space="preserve">Lundberg S. M., Lee S.-I., A Unified Approach to Interpreting Model Predictions, w:</w:t>
      </w:r>
      <w:r>
        <w:t xml:space="preserve"> </w:t>
      </w:r>
      <w:r>
        <w:t xml:space="preserve">Advances in Neural Information Processing Systems 30 (NIPS 2017), Curran Associates,</w:t>
      </w:r>
      <w:r>
        <w:t xml:space="preserve"> </w:t>
      </w:r>
      <w:r>
        <w:t xml:space="preserve">Long Beach 2017, ss. 4765-4774.</w:t>
      </w:r>
    </w:p>
    <w:p>
      <w:pPr>
        <w:numPr>
          <w:ilvl w:val="0"/>
          <w:numId w:val="1008"/>
        </w:numPr>
      </w:pPr>
      <w:r>
        <w:t xml:space="preserve">Ribeiro M. T., Singh S., Guestrin C.,</w:t>
      </w:r>
      <w:r>
        <w:t xml:space="preserve"> </w:t>
      </w:r>
      <w:r>
        <w:t xml:space="preserve">“Why Should I Trust You?”</w:t>
      </w:r>
      <w:r>
        <w:t xml:space="preserve">: Explaining the</w:t>
      </w:r>
      <w:r>
        <w:t xml:space="preserve"> </w:t>
      </w:r>
      <w:r>
        <w:t xml:space="preserve">Predictions of Any Classifier, w: Proceedings of the 22nd ACM SIGKDD International</w:t>
      </w:r>
      <w:r>
        <w:t xml:space="preserve"> </w:t>
      </w:r>
      <w:r>
        <w:t xml:space="preserve">Conference on Knowledge Discovery and Data Mining, ACM, San Francisco 2016, ss.</w:t>
      </w:r>
      <w:r>
        <w:t xml:space="preserve"> </w:t>
      </w:r>
      <w:r>
        <w:t xml:space="preserve">1135-1144.</w:t>
      </w:r>
    </w:p>
    <w:p>
      <w:pPr>
        <w:numPr>
          <w:ilvl w:val="0"/>
          <w:numId w:val="1008"/>
        </w:numPr>
      </w:pPr>
      <w:r>
        <w:t xml:space="preserve">UCI Machine Learning Repository, Phishing Websites Data Set,</w:t>
      </w:r>
      <w:r>
        <w:t xml:space="preserve"> </w:t>
      </w:r>
      <w:r>
        <w:t xml:space="preserve">https://archive.ics.uci.edu/dataset/327/phishing+websites (dostęp: maj 2026).</w:t>
      </w:r>
    </w:p>
    <w:p>
      <w:pPr>
        <w:numPr>
          <w:ilvl w:val="0"/>
          <w:numId w:val="1008"/>
        </w:numPr>
      </w:pPr>
      <w:r>
        <w:t xml:space="preserve">PhishTank Community, PhishTank - Out of the Net, into the Tank, OpenDNS LLC,</w:t>
      </w:r>
      <w:r>
        <w:t xml:space="preserve"> </w:t>
      </w:r>
      <w:r>
        <w:t xml:space="preserve">https://www.phishtank.com (dostęp: maj 2026).</w:t>
      </w:r>
    </w:p>
    <w:p>
      <w:pPr>
        <w:numPr>
          <w:ilvl w:val="0"/>
          <w:numId w:val="1008"/>
        </w:numPr>
      </w:pPr>
      <w:r>
        <w:t xml:space="preserve">Nazario J., Phishing Corpus, https://monkey.org/~jose/phishing/ (dostęp: maj 2026).</w:t>
      </w:r>
    </w:p>
    <w:p>
      <w:pPr>
        <w:numPr>
          <w:ilvl w:val="0"/>
          <w:numId w:val="1008"/>
        </w:numPr>
      </w:pPr>
      <w:r>
        <w:t xml:space="preserve">CERT Polska, Krajobraz bezpieczeństwa polskiego internetu. Raport roczny CERT</w:t>
      </w:r>
      <w:r>
        <w:t xml:space="preserve"> </w:t>
      </w:r>
      <w:r>
        <w:t xml:space="preserve">Polska za rok 2024, NASK PIB, Warszawa 2025, https://www.cert.pl/publikacje/raporty-</w:t>
      </w:r>
      <w:r>
        <w:t xml:space="preserve"> </w:t>
      </w:r>
      <w:r>
        <w:t xml:space="preserve">roczne/.</w:t>
      </w:r>
    </w:p>
    <w:p>
      <w:pPr>
        <w:numPr>
          <w:ilvl w:val="0"/>
          <w:numId w:val="1008"/>
        </w:numPr>
      </w:pPr>
      <w:r>
        <w:t xml:space="preserve">Eiben A. E., Smith J. E., Introduction to Evolutionary Computing, wyd. 2., Springer,</w:t>
      </w:r>
      <w:r>
        <w:t xml:space="preserve"> </w:t>
      </w:r>
      <w:r>
        <w:t xml:space="preserve">Berlin-Heidelberg 2015.</w:t>
      </w:r>
    </w:p>
    <w:p>
      <w:pPr>
        <w:numPr>
          <w:ilvl w:val="0"/>
          <w:numId w:val="1008"/>
        </w:numPr>
      </w:pPr>
      <w:r>
        <w:t xml:space="preserve">Friedman J. H., Greedy Function Approximation: A Gradient Boosting Machine, The</w:t>
      </w:r>
      <w:r>
        <w:t xml:space="preserve"> </w:t>
      </w:r>
      <w:r>
        <w:t xml:space="preserve">Annals of Statistics, vol. 29, no. 5, 2001, ss. 1189-1232.</w:t>
      </w:r>
    </w:p>
    <w:p>
      <w:pPr>
        <w:numPr>
          <w:ilvl w:val="0"/>
          <w:numId w:val="1008"/>
        </w:numPr>
      </w:pPr>
      <w:r>
        <w:t xml:space="preserve">Breiman L., Random Forests, Machine Learning, vol. 45, no. 1, 2001, ss. 5-32.</w:t>
      </w:r>
    </w:p>
    <w:p>
      <w:pPr>
        <w:numPr>
          <w:ilvl w:val="0"/>
          <w:numId w:val="1008"/>
        </w:numPr>
      </w:pPr>
      <w:r>
        <w:t xml:space="preserve">Cortes C., Vapnik V., Support-Vector Networks, Machine Learning, vol. 20, no. 3, 1995,</w:t>
      </w:r>
      <w:r>
        <w:t xml:space="preserve"> </w:t>
      </w:r>
      <w:r>
        <w:t xml:space="preserve">ss. 273-297.</w:t>
      </w:r>
    </w:p>
    <w:p>
      <w:pPr>
        <w:numPr>
          <w:ilvl w:val="0"/>
          <w:numId w:val="1008"/>
        </w:numPr>
      </w:pPr>
      <w:r>
        <w:t xml:space="preserve">Hochreiter S., Schmidhuber J., Long Short-Term Memory, Neural Computation, vol. 9, no.</w:t>
      </w:r>
      <w:r>
        <w:t xml:space="preserve"> </w:t>
      </w:r>
      <w:r>
        <w:t xml:space="preserve">8, 1997, ss. 1735-1780 (cytowane w kontekście potencjalnych rozszerzeń).</w:t>
      </w:r>
    </w:p>
    <w:p>
      <w:pPr>
        <w:numPr>
          <w:ilvl w:val="0"/>
          <w:numId w:val="1008"/>
        </w:numPr>
      </w:pPr>
      <w:r>
        <w:t xml:space="preserve">MLflow: An open source platform for the machine learning lifecycle, Databricks Inc.,</w:t>
      </w:r>
      <w:r>
        <w:t xml:space="preserve"> </w:t>
      </w:r>
      <w:r>
        <w:t xml:space="preserve">https://mlflow.org (dostęp: maj 2026).</w:t>
      </w:r>
    </w:p>
    <w:p>
      <w:pPr>
        <w:numPr>
          <w:ilvl w:val="0"/>
          <w:numId w:val="1008"/>
        </w:numPr>
      </w:pPr>
      <w:r>
        <w:t xml:space="preserve">imbalanced-learn: Toolbox for Imbalanced Datasets in Machine Learning, Lemaitre G.,</w:t>
      </w:r>
      <w:r>
        <w:t xml:space="preserve"> </w:t>
      </w:r>
      <w:r>
        <w:t xml:space="preserve">Nogueira F., Aridas C. K., Journal of Machine Learning Research, vol. 18, 2017, ss. 1-5.</w:t>
      </w:r>
    </w:p>
    <w:p>
      <w:pPr>
        <w:numPr>
          <w:ilvl w:val="0"/>
          <w:numId w:val="1008"/>
        </w:numPr>
      </w:pPr>
      <w:r>
        <w:t xml:space="preserve">Pydantic: Data validation using Python type hints, Pydantic Services Inc.,</w:t>
      </w:r>
      <w:r>
        <w:t xml:space="preserve"> </w:t>
      </w:r>
      <w:r>
        <w:t xml:space="preserve">https://pydantic.dev (dostęp: maj 2026).</w:t>
      </w:r>
    </w:p>
    <w:p>
      <w:pPr>
        <w:numPr>
          <w:ilvl w:val="0"/>
          <w:numId w:val="1008"/>
        </w:numPr>
      </w:pPr>
      <w:r>
        <w:t xml:space="preserve">CSIRT KNF, Lista ostrzeżeń przed niebezpiecznymi stronami internetowymi, Komisja</w:t>
      </w:r>
      <w:r>
        <w:t xml:space="preserve"> </w:t>
      </w:r>
      <w:r>
        <w:t xml:space="preserve">Nadzoru Finansowego, Warszawa 2024-2026,</w:t>
      </w:r>
      <w:r>
        <w:t xml:space="preserve"> </w:t>
      </w:r>
      <w:r>
        <w:t xml:space="preserve">https://www.knf.gov.pl/dla_konsumenta/ostrzezenia_publiczne.</w:t>
      </w:r>
    </w:p>
    <w:p>
      <w:pPr>
        <w:numPr>
          <w:ilvl w:val="0"/>
          <w:numId w:val="1008"/>
        </w:numPr>
      </w:pPr>
      <w:r>
        <w:t xml:space="preserve">NASK PIB, Phishing - jak rozpoznać i zgłosić. Materiały edukacyjne kampanii Stop</w:t>
      </w:r>
      <w:r>
        <w:t xml:space="preserve"> </w:t>
      </w:r>
      <w:r>
        <w:t xml:space="preserve">Cyberprzemocy, NASK Państwowy Instytut Badawczy, Warszawa 2023.</w:t>
      </w:r>
    </w:p>
    <w:p>
      <w:pPr>
        <w:numPr>
          <w:ilvl w:val="0"/>
          <w:numId w:val="1008"/>
        </w:numPr>
      </w:pPr>
      <w:r>
        <w:t xml:space="preserve">Rządowe Centrum Bezpieczeństwa, Raport o stanie bezpieczeństwa cyberprzestrzeni RP</w:t>
      </w:r>
      <w:r>
        <w:t xml:space="preserve"> </w:t>
      </w:r>
      <w:r>
        <w:t xml:space="preserve">w 2023 roku, RCB, Warszawa 2024.</w:t>
      </w:r>
    </w:p>
    <w:p>
      <w:pPr>
        <w:numPr>
          <w:ilvl w:val="0"/>
          <w:numId w:val="1008"/>
        </w:numPr>
      </w:pPr>
      <w:r>
        <w:t xml:space="preserve">Najwyższa Izba Kontroli, Cyberbezpieczeństwo w jednostkach samorządu terytorialnego,</w:t>
      </w:r>
      <w:r>
        <w:t xml:space="preserve"> </w:t>
      </w:r>
      <w:r>
        <w:t xml:space="preserve">raport pokontrolny, NIK, Warszawa 2023.</w:t>
      </w:r>
    </w:p>
    <w:p>
      <w:pPr>
        <w:numPr>
          <w:ilvl w:val="0"/>
          <w:numId w:val="1008"/>
        </w:numPr>
      </w:pPr>
      <w:r>
        <w:t xml:space="preserve">Komisja Nadzoru Finansowego, Komunikaty Departamentu Cyberbezpieczeństwa -</w:t>
      </w:r>
      <w:r>
        <w:t xml:space="preserve"> </w:t>
      </w:r>
      <w:r>
        <w:t xml:space="preserve">zagrożenia phishingowe wobec klientów polskich banków, KNF, Warszawa 2022-2025,</w:t>
      </w:r>
      <w:r>
        <w:t xml:space="preserve"> </w:t>
      </w:r>
      <w:r>
        <w:t xml:space="preserve">https://www.knf.gov.pl/dla_rynku/cyberbezpieczenstwo.</w:t>
      </w:r>
    </w:p>
    <w:p>
      <w:pPr>
        <w:numPr>
          <w:ilvl w:val="0"/>
          <w:numId w:val="1008"/>
        </w:numPr>
      </w:pPr>
      <w:r>
        <w:t xml:space="preserve">Związek Banków Polskich, Bankowość elektroniczna i cyberbezpieczeństwo. Raport</w:t>
      </w:r>
      <w:r>
        <w:t xml:space="preserve"> </w:t>
      </w:r>
      <w:r>
        <w:t xml:space="preserve">roczny ZBP, Warszawa 2024.</w:t>
      </w:r>
    </w:p>
    <w:p>
      <w:pPr>
        <w:numPr>
          <w:ilvl w:val="0"/>
          <w:numId w:val="1008"/>
        </w:numPr>
      </w:pPr>
      <w:r>
        <w:t xml:space="preserve">UODO (Urząd Ochrony Danych Osobowych), Wytyczne dotyczące zgłaszania incydentów</w:t>
      </w:r>
      <w:r>
        <w:t xml:space="preserve"> </w:t>
      </w:r>
      <w:r>
        <w:t xml:space="preserve">naruszenia ochrony danych osobowych, Warszawa 2022.</w:t>
      </w:r>
    </w:p>
    <w:p>
      <w:pPr>
        <w:numPr>
          <w:ilvl w:val="0"/>
          <w:numId w:val="1008"/>
        </w:numPr>
      </w:pPr>
      <w:r>
        <w:t xml:space="preserve">Agencja UE ds. Cyberbezpieczeństwa ENISA, ENISA Threat Landscape Report 2024,</w:t>
      </w:r>
      <w:r>
        <w:t xml:space="preserve"> </w:t>
      </w:r>
      <w:r>
        <w:t xml:space="preserve">Ateny 2024, https://www.enisa.europa.eu/topics/threat-risk-management/threats-and-</w:t>
      </w:r>
      <w:r>
        <w:t xml:space="preserve"> </w:t>
      </w:r>
      <w:r>
        <w:t xml:space="preserve">trends.</w:t>
      </w:r>
    </w:p>
    <w:p>
      <w:pPr>
        <w:numPr>
          <w:ilvl w:val="0"/>
          <w:numId w:val="1008"/>
        </w:numPr>
      </w:pPr>
      <w:r>
        <w:t xml:space="preserve">Holland J. H., Adaptation in Natural and Artificial Systems, University of Michigan Press,</w:t>
      </w:r>
      <w:r>
        <w:t xml:space="preserve"> </w:t>
      </w:r>
      <w:r>
        <w:t xml:space="preserve">Ann Arbor 1975.</w:t>
      </w:r>
    </w:p>
    <w:p>
      <w:pPr>
        <w:numPr>
          <w:ilvl w:val="0"/>
          <w:numId w:val="1008"/>
        </w:numPr>
      </w:pPr>
      <w:r>
        <w:t xml:space="preserve">Rumelhart D. E., Hinton G. E., Williams R. J., Learning representations by back-</w:t>
      </w:r>
      <w:r>
        <w:t xml:space="preserve"> </w:t>
      </w:r>
      <w:r>
        <w:t xml:space="preserve">propagating errors, Nature, vol. 323, 1986, ss. 533-536.</w:t>
      </w:r>
    </w:p>
    <w:p>
      <w:pPr>
        <w:numPr>
          <w:ilvl w:val="0"/>
          <w:numId w:val="1008"/>
        </w:numPr>
      </w:pPr>
      <w:r>
        <w:t xml:space="preserve">Cybenko G., Approximation by superpositions of a sigmoidal function, Mathematics of</w:t>
      </w:r>
      <w:r>
        <w:t xml:space="preserve"> </w:t>
      </w:r>
      <w:r>
        <w:t xml:space="preserve">Control, Signals, and Systems, vol. 2, no. 4, 1989, ss. 303-314.</w:t>
      </w:r>
    </w:p>
    <w:p>
      <w:pPr>
        <w:numPr>
          <w:ilvl w:val="0"/>
          <w:numId w:val="1008"/>
        </w:numPr>
      </w:pPr>
      <w:r>
        <w:t xml:space="preserve">Cox D. R., The Regression Analysis of Binary Sequences, Journal of the Royal Statistical</w:t>
      </w:r>
      <w:r>
        <w:t xml:space="preserve"> </w:t>
      </w:r>
      <w:r>
        <w:t xml:space="preserve">Society. Series B (Methodological), vol. 20, no. 2, 1958, ss. 215-242.</w:t>
      </w:r>
    </w:p>
    <w:p>
      <w:pPr>
        <w:numPr>
          <w:ilvl w:val="0"/>
          <w:numId w:val="1008"/>
        </w:numPr>
      </w:pPr>
      <w:r>
        <w:t xml:space="preserve">Lewis D. D., Naive (Bayes) at forty: The independence assumption in information</w:t>
      </w:r>
      <w:r>
        <w:t xml:space="preserve"> </w:t>
      </w:r>
      <w:r>
        <w:t xml:space="preserve">retrieval, w: Proceedings of the 10th European Conference on Machine Learning,</w:t>
      </w:r>
      <w:r>
        <w:t xml:space="preserve"> </w:t>
      </w:r>
      <w:r>
        <w:t xml:space="preserve">Springer, Chemnitz 1998, ss. 4-15.</w:t>
      </w:r>
    </w:p>
    <w:p>
      <w:pPr>
        <w:numPr>
          <w:ilvl w:val="0"/>
          <w:numId w:val="1008"/>
        </w:numPr>
      </w:pPr>
      <w:r>
        <w:t xml:space="preserve">Domingos P., Pazzani M., On the Optimality of the Simple Bayesian Classifier under</w:t>
      </w:r>
      <w:r>
        <w:t xml:space="preserve"> </w:t>
      </w:r>
      <w:r>
        <w:t xml:space="preserve">Zero-One Loss, Machine Learning, vol. 29, 1997, ss. 103-130.</w:t>
      </w:r>
    </w:p>
    <w:p>
      <w:pPr>
        <w:numPr>
          <w:ilvl w:val="0"/>
          <w:numId w:val="1008"/>
        </w:numPr>
      </w:pPr>
      <w:r>
        <w:t xml:space="preserve">Bergstra J., Bengio Y., Random Search for Hyper-Parameter Optimization, Journal of</w:t>
      </w:r>
      <w:r>
        <w:t xml:space="preserve"> </w:t>
      </w:r>
      <w:r>
        <w:t xml:space="preserve">Machine Learning Research, vol. 13, 2012, ss. 281-305.</w:t>
      </w:r>
    </w:p>
    <w:p>
      <w:pPr>
        <w:numPr>
          <w:ilvl w:val="0"/>
          <w:numId w:val="1008"/>
        </w:numPr>
      </w:pPr>
      <w:r>
        <w:t xml:space="preserve">Breiman L., Friedman J. H., Olshen R. A., Stone C. J., Classification and Regression</w:t>
      </w:r>
      <w:r>
        <w:t xml:space="preserve"> </w:t>
      </w:r>
      <w:r>
        <w:t xml:space="preserve">Trees, Wadsworth, Belmont 1984.</w:t>
      </w:r>
    </w:p>
    <w:p>
      <w:pPr>
        <w:numPr>
          <w:ilvl w:val="0"/>
          <w:numId w:val="1008"/>
        </w:numPr>
      </w:pPr>
      <w:r>
        <w:t xml:space="preserve">Marchal S., François J., State R., Engel T., PhishStorm: Detecting Phishing With</w:t>
      </w:r>
      <w:r>
        <w:t xml:space="preserve"> </w:t>
      </w:r>
      <w:r>
        <w:t xml:space="preserve">Streaming Analytics, IEEE Transactions on Network and Service Management, vol. 11,</w:t>
      </w:r>
      <w:r>
        <w:t xml:space="preserve"> </w:t>
      </w:r>
      <w:r>
        <w:t xml:space="preserve">no. 4, 2014, ss. 458-471.</w:t>
      </w:r>
    </w:p>
    <w:p>
      <w:pPr>
        <w:numPr>
          <w:ilvl w:val="0"/>
          <w:numId w:val="1008"/>
        </w:numPr>
      </w:pPr>
      <w:r>
        <w:t xml:space="preserve">Le H., Pham Q., Sahoo D., Hoi S. C. H., URLNet: Learning a URL Representation with</w:t>
      </w:r>
      <w:r>
        <w:t xml:space="preserve"> </w:t>
      </w:r>
      <w:r>
        <w:t xml:space="preserve">Deep Learning for Malicious URL Detection, arXiv:1802.03162, 2018.</w:t>
      </w:r>
    </w:p>
    <w:p>
      <w:pPr>
        <w:numPr>
          <w:ilvl w:val="0"/>
          <w:numId w:val="1008"/>
        </w:numPr>
      </w:pPr>
      <w:r>
        <w:t xml:space="preserve">Wykaz tabel, rysunków i listingów</w:t>
      </w:r>
    </w:p>
    <w:p>
      <w:pPr>
        <w:pStyle w:val="FirstParagraph"/>
      </w:pPr>
      <w:r>
        <w:t xml:space="preserve">Tabele</w:t>
      </w:r>
    </w:p>
    <w:p>
      <w:pPr>
        <w:pStyle w:val="BodyText"/>
      </w:pPr>
      <w:r>
        <w:t xml:space="preserve">• Tabela 1. Grupy cech URL ekstrahowanych przez PhishGuard.</w:t>
      </w:r>
      <w:r>
        <w:t xml:space="preserve"> </w:t>
      </w:r>
      <w:r>
        <w:t xml:space="preserve">• Tabela 2. Kategorie i liczba reguł w warstwie eksperckiej PhishGuard.</w:t>
      </w:r>
      <w:r>
        <w:t xml:space="preserve"> </w:t>
      </w:r>
      <w:r>
        <w:t xml:space="preserve">• Tabela 3. Wykaz endpointów API PhishGuard wraz z funkcjami.</w:t>
      </w:r>
      <w:r>
        <w:t xml:space="preserve"> </w:t>
      </w:r>
      <w:r>
        <w:t xml:space="preserve">• Tabela 4. Wyniki klasyfikatorów bazowych (cechy URL, zbiór testowy temporalny).</w:t>
      </w:r>
      <w:r>
        <w:t xml:space="preserve"> </w:t>
      </w:r>
      <w:r>
        <w:t xml:space="preserve">• Tabela 5. Porównanie F1-score klasyfikatorów bazowych i zoptymalizowanych GA.</w:t>
      </w:r>
      <w:r>
        <w:t xml:space="preserve"> </w:t>
      </w:r>
      <w:r>
        <w:t xml:space="preserve">• Tabela 5b. Najlepsze hiperparametry znalezione przez algorytm genetyczny.</w:t>
      </w:r>
      <w:r>
        <w:t xml:space="preserve"> </w:t>
      </w:r>
      <w:r>
        <w:t xml:space="preserve">• Tabela 6. Wyniki zespołów klasyfikatorów na zbiorze testowym temporalnym.</w:t>
      </w:r>
      <w:r>
        <w:t xml:space="preserve"> </w:t>
      </w:r>
      <w:r>
        <w:t xml:space="preserve">• Tabela 7. Wyniki modeli wyspecjalizowanych dla wiadomości e-mail i SMS.</w:t>
      </w:r>
    </w:p>
    <w:p>
      <w:pPr>
        <w:pStyle w:val="BodyText"/>
      </w:pPr>
      <w:r>
        <w:t xml:space="preserve">Rysunki</w:t>
      </w:r>
    </w:p>
    <w:p>
      <w:pPr>
        <w:pStyle w:val="BodyText"/>
      </w:pPr>
      <w:r>
        <w:t xml:space="preserve">• Rysunek 1. Architektura logiczna systemu PhishGuard.</w:t>
      </w:r>
    </w:p>
    <w:p>
      <w:pPr>
        <w:pStyle w:val="BodyText"/>
      </w:pPr>
      <w:r>
        <w:t xml:space="preserve">Listingi</w:t>
      </w:r>
    </w:p>
    <w:p>
      <w:pPr>
        <w:pStyle w:val="BodyText"/>
      </w:pPr>
      <w:r>
        <w:t xml:space="preserve">• Listing 1. Implementacja entropii Shannona dla ciągu znaków URL</w:t>
      </w:r>
      <w:r>
        <w:t xml:space="preserve"> </w:t>
      </w:r>
      <w:r>
        <w:t xml:space="preserve">(src/features/url_features.py).</w:t>
      </w:r>
      <w:r>
        <w:t xml:space="preserve"> </w:t>
      </w:r>
      <w:r>
        <w:t xml:space="preserve">• Listing 2. Konfiguracja meta-modelu w stacking ensemble (src/models/ensemble.py).</w:t>
      </w:r>
      <w:r>
        <w:t xml:space="preserve"> </w:t>
      </w:r>
      <w:r>
        <w:t xml:space="preserve">• Listing 3. Przykład definicji reguły wykrywającej skrócone adresy URL</w:t>
      </w:r>
      <w:r>
        <w:t xml:space="preserve"> </w:t>
      </w:r>
      <w:r>
        <w:t xml:space="preserve">(src/paradigms/rules/phishing_rules.yaml).</w:t>
      </w:r>
      <w:r>
        <w:t xml:space="preserve"> </w:t>
      </w:r>
      <w:r>
        <w:t xml:space="preserve">• Listing 4. Przykład metadanych modelu po optymalizacji GA</w:t>
      </w:r>
      <w:r>
        <w:t xml:space="preserve"> </w:t>
      </w:r>
      <w:r>
        <w:t xml:space="preserve">(models/optimized/lr_metadata.json).</w:t>
      </w:r>
    </w:p>
    <w:bookmarkEnd w:id="15"/>
    <w:bookmarkStart w:id="28" w:name="załącznik-a-rysunki"/>
    <w:p>
      <w:pPr>
        <w:pStyle w:val="Heading1"/>
      </w:pPr>
      <w:r>
        <w:t xml:space="preserve">Załącznik A — rysunki</w:t>
      </w:r>
    </w:p>
    <w:p>
      <w:pPr>
        <w:pStyle w:val="CaptionedFigure"/>
      </w:pPr>
      <w:r>
        <w:drawing>
          <wp:inline>
            <wp:extent cx="5334000" cy="4432381"/>
            <wp:effectExtent b="0" l="0" r="0" t="0"/>
            <wp:docPr descr="Rysunek A1. Architektura logiczna systemu PhishGuard (przycięty diagram, s. 25)." title="" id="17" name="Picture"/>
            <a:graphic>
              <a:graphicData uri="http://schemas.openxmlformats.org/drawingml/2006/picture">
                <pic:pic>
                  <pic:nvPicPr>
                    <pic:cNvPr descr="/Users/lukaszdrazek/Inzynierka/reports/figury2/diagram_architektur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Rysunek A1. Architektura logiczna systemu PhishGuard (przycięty diagram, s. 25).</w:t>
      </w:r>
    </w:p>
    <w:p>
      <w:pPr>
        <w:pStyle w:val="BodyText"/>
      </w:pPr>
      <w:r>
        <w:rPr>
          <w:i/>
          <w:iCs/>
        </w:rPr>
        <w:t xml:space="preserve">Rysunek A1. Architektura logiczna systemu PhishGuard (przycięty diagram, s. 25).</w:t>
      </w:r>
    </w:p>
    <w:p>
      <w:pPr>
        <w:pStyle w:val="CaptionedFigure"/>
      </w:pPr>
      <w:r>
        <w:drawing>
          <wp:inline>
            <wp:extent cx="5334000" cy="7077307"/>
            <wp:effectExtent b="0" l="0" r="0" t="0"/>
            <wp:docPr descr="Rysunek A2. Interfejs — zrzut ekranu (s. 48 oryginału)." title="" id="20" name="Picture"/>
            <a:graphic>
              <a:graphicData uri="http://schemas.openxmlformats.org/drawingml/2006/picture">
                <pic:pic>
                  <pic:nvPicPr>
                    <pic:cNvPr descr="/Users/lukaszdrazek/Inzynierka/reports/figury2/zrzut-00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Rysunek A2. Interfejs — zrzut ekranu (s. 48 oryginału).</w:t>
      </w:r>
    </w:p>
    <w:p>
      <w:pPr>
        <w:pStyle w:val="BodyText"/>
      </w:pPr>
      <w:r>
        <w:rPr>
          <w:i/>
          <w:iCs/>
        </w:rPr>
        <w:t xml:space="preserve">Rysunek A2. Interfejs — zrzut ekranu (s. 48 oryginału).</w:t>
      </w:r>
    </w:p>
    <w:p>
      <w:pPr>
        <w:pStyle w:val="CaptionedFigure"/>
      </w:pPr>
      <w:r>
        <w:drawing>
          <wp:inline>
            <wp:extent cx="5334000" cy="7077307"/>
            <wp:effectExtent b="0" l="0" r="0" t="0"/>
            <wp:docPr descr="Rysunek A3. Interfejs — zrzut ekranu (s. 49 oryginału)." title="" id="23" name="Picture"/>
            <a:graphic>
              <a:graphicData uri="http://schemas.openxmlformats.org/drawingml/2006/picture">
                <pic:pic>
                  <pic:nvPicPr>
                    <pic:cNvPr descr="/Users/lukaszdrazek/Inzynierka/reports/figury2/zrzut-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Rysunek A3. Interfejs — zrzut ekranu (s. 49 oryginału).</w:t>
      </w:r>
    </w:p>
    <w:p>
      <w:pPr>
        <w:pStyle w:val="BodyText"/>
      </w:pPr>
      <w:r>
        <w:rPr>
          <w:i/>
          <w:iCs/>
        </w:rPr>
        <w:t xml:space="preserve">Rysunek A3. Interfejs — zrzut ekranu (s. 49 oryginału).</w:t>
      </w:r>
    </w:p>
    <w:p>
      <w:pPr>
        <w:pStyle w:val="CaptionedFigure"/>
      </w:pPr>
      <w:r>
        <w:drawing>
          <wp:inline>
            <wp:extent cx="5334000" cy="7077307"/>
            <wp:effectExtent b="0" l="0" r="0" t="0"/>
            <wp:docPr descr="Rysunek A4. Interfejs — zrzut ekranu (s. 50 oryginału)." title="" id="26" name="Picture"/>
            <a:graphic>
              <a:graphicData uri="http://schemas.openxmlformats.org/drawingml/2006/picture">
                <pic:pic>
                  <pic:nvPicPr>
                    <pic:cNvPr descr="/Users/lukaszdrazek/Inzynierka/reports/figury2/zrzut-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Rysunek A4. Interfejs — zrzut ekranu (s. 50 oryginału).</w:t>
      </w:r>
    </w:p>
    <w:p>
      <w:pPr>
        <w:pStyle w:val="BodyText"/>
      </w:pPr>
      <w:r>
        <w:rPr>
          <w:i/>
          <w:iCs/>
        </w:rPr>
        <w:t xml:space="preserve">Rysunek A4. Interfejs — zrzut ekranu (s. 50 oryginału).</w:t>
      </w:r>
    </w:p>
    <w:bookmarkEnd w:id="28"/>
    <w:bookmarkStart w:id="29" w:name="załącznik-b-wybrane-listingi-kodu"/>
    <w:p>
      <w:pPr>
        <w:pStyle w:val="Heading1"/>
      </w:pPr>
      <w:r>
        <w:t xml:space="preserve">Załącznik B — wybrane listingi kodu</w:t>
      </w:r>
    </w:p>
    <w:p>
      <w:pPr>
        <w:pStyle w:val="FirstParagraph"/>
      </w:pPr>
      <w:r>
        <w:rPr>
          <w:b/>
          <w:bCs/>
        </w:rPr>
        <w:t xml:space="preserve">Miara rozbieżności (poprawiona normalizacja)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src/paradigms/aggregation/disagreement.py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"""Cross-paradigm disagreement detection using normalized Shannon entropy.</w:t>
      </w:r>
      <w:r>
        <w:br/>
      </w:r>
      <w:r>
        <w:br/>
      </w:r>
      <w:r>
        <w:rPr>
          <w:rStyle w:val="CommentTok"/>
        </w:rPr>
        <w:t xml:space="preserve">Extends Phase 3 classifier disagreement approach to detect disagreements</w:t>
      </w:r>
      <w:r>
        <w:br/>
      </w:r>
      <w:r>
        <w:rPr>
          <w:rStyle w:val="CommentTok"/>
        </w:rPr>
        <w:t xml:space="preserve">between the three paradigms: ML ensemble, rule-based, and Bayesian.</w:t>
      </w:r>
      <w:r>
        <w:br/>
      </w:r>
      <w:r>
        <w:br/>
      </w:r>
      <w:r>
        <w:rPr>
          <w:rStyle w:val="CommentTok"/>
        </w:rPr>
        <w:t xml:space="preserve">Key differences from classifier disagreement:</w:t>
      </w:r>
      <w:r>
        <w:br/>
      </w:r>
      <w:r>
        <w:rPr>
          <w:rStyle w:val="CommentTok"/>
        </w:rPr>
        <w:t xml:space="preserve">- 3 paradigms vs 7 classifiers</w:t>
      </w:r>
      <w:r>
        <w:br/>
      </w:r>
      <w:r>
        <w:rPr>
          <w:rStyle w:val="CommentTok"/>
        </w:rPr>
        <w:t xml:space="preserve">- Max entropy for 3 paradigms: log2(3) = 1.585</w:t>
      </w:r>
      <w:r>
        <w:br/>
      </w:r>
      <w:r>
        <w:rPr>
          <w:rStyle w:val="CommentTok"/>
        </w:rPr>
        <w:t xml:space="preserve">- Different probability scales (ML proba, rule score, Bayesian posterior)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entropy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br/>
      </w:r>
      <w:r>
        <w:rPr>
          <w:rStyle w:val="CommentTok"/>
        </w:rPr>
        <w:t xml:space="preserve"># Threshold for edge case detection (consistent with Phase 3)</w:t>
      </w:r>
      <w:r>
        <w:br/>
      </w:r>
      <w:r>
        <w:rPr>
          <w:rStyle w:val="NormalTok"/>
        </w:rPr>
        <w:t xml:space="preserve">PARADIGM_DISAGREEMENT_THRESHOLD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calculate_paradigm_disagreement(</w:t>
      </w:r>
      <w:r>
        <w:br/>
      </w:r>
      <w:r>
        <w:rPr>
          <w:rStyle w:val="NormalTok"/>
        </w:rPr>
        <w:t xml:space="preserve">    ml_prediction: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ml_probability: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rule_prediction: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bayesian_prediction: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bayesian_probability: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disagreement across three paradigms.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ml_prediction: 'phishing' or 'legitimate' from ML ensemble</w:t>
      </w:r>
      <w:r>
        <w:br/>
      </w:r>
      <w:r>
        <w:rPr>
          <w:rStyle w:val="CommentTok"/>
        </w:rPr>
        <w:t xml:space="preserve">        ml_probability: Phishing probability from ML (0-1)</w:t>
      </w:r>
      <w:r>
        <w:br/>
      </w:r>
      <w:r>
        <w:rPr>
          <w:rStyle w:val="CommentTok"/>
        </w:rPr>
        <w:t xml:space="preserve">        rule_prediction: 'phishing' or 'legitimate' from rules</w:t>
      </w:r>
      <w:r>
        <w:br/>
      </w:r>
      <w:r>
        <w:rPr>
          <w:rStyle w:val="CommentTok"/>
        </w:rPr>
        <w:t xml:space="preserve">        rule_probability: Rule score (0-1)</w:t>
      </w:r>
      <w:r>
        <w:br/>
      </w:r>
      <w:r>
        <w:rPr>
          <w:rStyle w:val="CommentTok"/>
        </w:rPr>
        <w:t xml:space="preserve">        bayesian_prediction: 'phishing' or 'legitimate' from Bayesian</w:t>
      </w:r>
      <w:r>
        <w:br/>
      </w:r>
      <w:r>
        <w:rPr>
          <w:rStyle w:val="CommentTok"/>
        </w:rPr>
        <w:t xml:space="preserve">        bayesian_probability: Posterior phishing probability (0-1)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Dict with:</w:t>
      </w:r>
      <w:r>
        <w:br/>
      </w:r>
      <w:r>
        <w:rPr>
          <w:rStyle w:val="CommentTok"/>
        </w:rPr>
        <w:t xml:space="preserve">            'score': Normalized entropy (0-1)</w:t>
      </w:r>
      <w:r>
        <w:br/>
      </w:r>
      <w:r>
        <w:rPr>
          <w:rStyle w:val="CommentTok"/>
        </w:rPr>
        <w:t xml:space="preserve">            'is_edge_case': True if score &gt; threshold</w:t>
      </w:r>
      <w:r>
        <w:br/>
      </w:r>
      <w:r>
        <w:rPr>
          <w:rStyle w:val="CommentTok"/>
        </w:rPr>
        <w:t xml:space="preserve">            'vote_distribution': {'phishing': N, 'legitimate': M}</w:t>
      </w:r>
      <w:r>
        <w:br/>
      </w:r>
      <w:r>
        <w:rPr>
          <w:rStyle w:val="CommentTok"/>
        </w:rPr>
        <w:t xml:space="preserve">            'probability_variance': Variance across paradigm probabilities</w:t>
      </w:r>
      <w:r>
        <w:br/>
      </w:r>
      <w:r>
        <w:rPr>
          <w:rStyle w:val="CommentTok"/>
        </w:rPr>
        <w:t xml:space="preserve">            'disagreeing_paradigms': List of paradigms disagreeing with majority</w:t>
      </w:r>
      <w:r>
        <w:br/>
      </w:r>
      <w:r>
        <w:rPr>
          <w:rStyle w:val="CommentTok"/>
        </w:rPr>
        <w:t xml:space="preserve">            'probability_spread': Max - min probability across paradigms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'ml_ensemble'</w:t>
      </w:r>
      <w:r>
        <w:rPr>
          <w:rStyle w:val="NormalTok"/>
        </w:rPr>
        <w:t xml:space="preserve">: ml_prediction,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'rules'</w:t>
      </w:r>
      <w:r>
        <w:rPr>
          <w:rStyle w:val="NormalTok"/>
        </w:rPr>
        <w:t xml:space="preserve">: rule_prediction,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'bayesian'</w:t>
      </w:r>
      <w:r>
        <w:rPr>
          <w:rStyle w:val="NormalTok"/>
        </w:rPr>
        <w:t xml:space="preserve">: bayesian_prediction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[ml_probability, rule_probability, bayesian_probability]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votes</w:t>
      </w:r>
      <w:r>
        <w:br/>
      </w:r>
      <w:r>
        <w:rPr>
          <w:rStyle w:val="NormalTok"/>
        </w:rPr>
        <w:t xml:space="preserve">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paradigm,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predictions.items():</w:t>
      </w:r>
      <w:r>
        <w:br/>
      </w:r>
      <w:r>
        <w:rPr>
          <w:rStyle w:val="NormalTok"/>
        </w:rPr>
        <w:t xml:space="preserve">        votes[pred]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votes.get(pred,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binary for entropy calculation</w:t>
      </w:r>
      <w:r>
        <w:br/>
      </w:r>
      <w:r>
        <w:rPr>
          <w:rStyle w:val="NormalTok"/>
        </w:rPr>
        <w:t xml:space="preserve">    binary_preds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'phishing'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predictions.values()]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</w:t>
      </w:r>
    </w:p>
    <w:p>
      <w:pPr>
        <w:pStyle w:val="FirstParagraph"/>
      </w:pPr>
      <w:r>
        <w:rPr>
          <w:b/>
          <w:bCs/>
        </w:rPr>
        <w:t xml:space="preserve">Wagi paradygmatów (ML 0,5 / reguły 0,3 / Bayes 0,2)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src/paradigms/aggregation/weights.py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"""Paradigm weight management for multi-paradigm aggregation.</w:t>
      </w:r>
      <w:r>
        <w:br/>
      </w:r>
      <w:r>
        <w:br/>
      </w:r>
      <w:r>
        <w:rPr>
          <w:rStyle w:val="CommentTok"/>
        </w:rPr>
        <w:t xml:space="preserve">Default weights: ML ensemble (0.5), Rules (0.3), Bayesian (0.2)</w:t>
      </w:r>
      <w:r>
        <w:br/>
      </w:r>
      <w:r>
        <w:rPr>
          <w:rStyle w:val="CommentTok"/>
        </w:rPr>
        <w:t xml:space="preserve">based on Phase 5 research recommendations.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ParadigmWeights: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"""Configurable weights for paradigm aggregation.</w:t>
      </w:r>
      <w:r>
        <w:br/>
      </w:r>
      <w:r>
        <w:br/>
      </w:r>
      <w:r>
        <w:rPr>
          <w:rStyle w:val="CommentTok"/>
        </w:rPr>
        <w:t xml:space="preserve">    Weights must sum to 1.0 and stay within bounds:</w:t>
      </w:r>
      <w:r>
        <w:br/>
      </w:r>
      <w:r>
        <w:rPr>
          <w:rStyle w:val="CommentTok"/>
        </w:rPr>
        <w:t xml:space="preserve">    - ML ensemble: 0.4-0.6 (dominant but not overwhelming)</w:t>
      </w:r>
      <w:r>
        <w:br/>
      </w:r>
      <w:r>
        <w:rPr>
          <w:rStyle w:val="CommentTok"/>
        </w:rPr>
        <w:t xml:space="preserve">    - Rules: 0.2-0.4 (interpretable contribution)</w:t>
      </w:r>
      <w:r>
        <w:br/>
      </w:r>
      <w:r>
        <w:rPr>
          <w:rStyle w:val="CommentTok"/>
        </w:rPr>
        <w:t xml:space="preserve">    - Bayesian: 0.1-0.3 (probabilistic complement)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ml_ensemble: Weight for ML ensemble prediction</w:t>
      </w:r>
      <w:r>
        <w:br/>
      </w:r>
      <w:r>
        <w:rPr>
          <w:rStyle w:val="CommentTok"/>
        </w:rPr>
        <w:t xml:space="preserve">        rules: Weight for rule-based system score</w:t>
      </w:r>
      <w:r>
        <w:br/>
      </w:r>
      <w:r>
        <w:rPr>
          <w:rStyle w:val="CommentTok"/>
        </w:rPr>
        <w:t xml:space="preserve">        bayesian: Weight for Bayesian posterior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ml_ensemble: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rules: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bayesian: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weights after initialization."""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"""Ensure weights sum to 1.0 and are in valid ranges."""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.ml_ensemble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.bayesian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f"Weights must sum to 1.0,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f"ML=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ml_ensemble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Rules=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Bayesian=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bayesian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 validation (soft warning, not error)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.ml_ensemble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            warnings.warn(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f"ML ensemble weight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ml_ensemble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outside recommended range [0.4, 0.6]"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            warnings.warn(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f"Rules weight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outside recommended range [0.2, 0.4]"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.bayesian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            warnings.warn(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f"Bayesian weight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bayesian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outside recommended range [0.1, 0.3]"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weights as dictionary."""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'ml_ensemble'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.ml_ensemble,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'rules'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'bayesian'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.bayesian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</w:t>
      </w:r>
    </w:p>
    <w:bookmarkEnd w:id="29"/>
    <w:sectPr>
      <w:footerReference w:type="default" r:id="rId9"/>
      <w:footerReference w:type="first" r:id="rId10"/>
      <w:footnotePr>
        <w:numRestart w:val="eachSect"/>
      </w:footnotePr>
      <w:pgMar w:left="1417" w:right="1417" w:top="1417" w:bottom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 w:ascii="Times New Roman" w:hAnsi="Times New Roman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2026-10-01T12:28:17Z</dcterms:created>
  <dcterms:modified xsi:type="dcterms:W3CDTF">2026-10-01T12:28:17Z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