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6069B1EE" w:rsidRDefault="001240EF" w14:paraId="3C150EE0" w14:textId="7A584360">
      <w:pPr>
        <w:pStyle w:val="Heading1"/>
        <w:rPr>
          <w:b w:val="0"/>
          <w:bCs w:val="0"/>
          <w:highlight w:val="white"/>
        </w:rPr>
      </w:pPr>
      <w:r w:rsidRPr="6069B1EE" w:rsidR="1A10A3ED">
        <w:rPr>
          <w:b w:val="0"/>
          <w:bCs w:val="0"/>
          <w:highlight w:val="white"/>
        </w:rPr>
        <w:t xml:space="preserve">Artemis Financial </w:t>
      </w:r>
      <w:r w:rsidRPr="6069B1EE" w:rsidR="52255A12">
        <w:rPr>
          <w:b w:val="0"/>
          <w:bCs w:val="0"/>
          <w:highlight w:val="white"/>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6069B1EE" w:rsidRDefault="00940B1A" w14:paraId="1ED9707E" w14:textId="1A95A896">
          <w:pPr>
            <w:pStyle w:val="TOCHeading"/>
            <w:rPr>
              <w:b w:val="0"/>
              <w:bCs w:val="0"/>
              <w:highlight w:val="white"/>
            </w:rPr>
          </w:pPr>
          <w:r w:rsidRPr="6069B1EE" w:rsidR="3F345007">
            <w:rPr>
              <w:b w:val="0"/>
              <w:bCs w:val="0"/>
              <w:highlight w:val="white"/>
            </w:rPr>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069B1EE"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6069B1EE" w:rsidRDefault="00531FBF" w14:paraId="51329CD4" w14:textId="4CEEAD6A">
            <w:pPr>
              <w:suppressAutoHyphens/>
              <w:spacing w:after="0" w:line="240" w:lineRule="auto"/>
              <w:contextualSpacing/>
              <w:jc w:val="center"/>
              <w:rPr>
                <w:rFonts w:eastAsia="Times New Roman" w:cs="Calibri" w:cstheme="minorAscii"/>
                <w:b w:val="0"/>
                <w:bCs w:val="0"/>
                <w:highlight w:val="white"/>
              </w:rPr>
            </w:pPr>
            <w:r w:rsidRPr="6069B1EE" w:rsidR="1EFFCB3F">
              <w:rPr>
                <w:rFonts w:eastAsia="Times New Roman" w:cs="Calibri" w:cstheme="minorAscii"/>
                <w:b w:val="0"/>
                <w:bCs w:val="0"/>
                <w:highlight w:val="white"/>
              </w:rPr>
              <w:t>Comments</w:t>
            </w:r>
          </w:p>
        </w:tc>
      </w:tr>
      <w:tr w:rsidRPr="001650C9" w:rsidR="001240EF" w:rsidTr="6069B1EE" w14:paraId="5FCE10CB" w14:textId="77777777">
        <w:trPr>
          <w:cantSplit/>
          <w:tblHeader/>
        </w:trPr>
        <w:tc>
          <w:tcPr>
            <w:tcW w:w="2337" w:type="dxa"/>
            <w:tcMar>
              <w:left w:w="115" w:type="dxa"/>
              <w:right w:w="115" w:type="dxa"/>
            </w:tcMar>
          </w:tcPr>
          <w:p w:rsidRPr="001650C9" w:rsidR="00531FBF" w:rsidP="6069B1EE" w:rsidRDefault="000D2A1B" w14:paraId="4A57DF2F" w14:textId="0D065097">
            <w:pPr>
              <w:suppressAutoHyphens/>
              <w:spacing w:after="0" w:line="240" w:lineRule="auto"/>
              <w:contextualSpacing/>
              <w:jc w:val="center"/>
              <w:rPr>
                <w:rFonts w:eastAsia="Times New Roman" w:cs="Calibri" w:cstheme="minorAscii"/>
                <w:b w:val="0"/>
                <w:bCs w:val="0"/>
                <w:highlight w:val="white"/>
              </w:rPr>
            </w:pPr>
            <w:r w:rsidRPr="6069B1EE" w:rsidR="2EE232FB">
              <w:rPr>
                <w:rFonts w:eastAsia="Times New Roman" w:cs="Calibri" w:cstheme="minorAscii"/>
                <w:b w:val="0"/>
                <w:bCs w:val="0"/>
                <w:highlight w:val="white"/>
              </w:rPr>
              <w:t>1</w:t>
            </w:r>
            <w:r w:rsidRPr="6069B1EE" w:rsidR="0CE5A4AF">
              <w:rPr>
                <w:rFonts w:eastAsia="Times New Roman" w:cs="Calibri" w:cstheme="minorAscii"/>
                <w:b w:val="0"/>
                <w:bCs w:val="0"/>
                <w:highlight w:val="white"/>
              </w:rPr>
              <w:t>.0</w:t>
            </w:r>
          </w:p>
        </w:tc>
        <w:tc>
          <w:tcPr>
            <w:tcW w:w="2337" w:type="dxa"/>
            <w:tcMar>
              <w:left w:w="115" w:type="dxa"/>
              <w:right w:w="115" w:type="dxa"/>
            </w:tcMar>
          </w:tcPr>
          <w:p w:rsidRPr="001650C9" w:rsidR="00531FBF" w:rsidP="6069B1EE" w:rsidRDefault="00944D65" w14:paraId="2819F8C6" w14:textId="7D262AFA">
            <w:pPr>
              <w:suppressAutoHyphens/>
              <w:spacing w:after="0" w:line="240" w:lineRule="auto"/>
              <w:contextualSpacing/>
              <w:jc w:val="center"/>
              <w:rPr>
                <w:rFonts w:eastAsia="Times New Roman" w:cs="Calibri" w:cstheme="minorAscii"/>
                <w:b w:val="1"/>
                <w:bCs w:val="1"/>
              </w:rPr>
            </w:pPr>
            <w:r w:rsidRPr="6069B1EE" w:rsidR="435B031B">
              <w:rPr>
                <w:rFonts w:eastAsia="Times New Roman" w:cs="Calibri" w:cstheme="minorAscii"/>
                <w:b w:val="1"/>
                <w:bCs w:val="1"/>
              </w:rPr>
              <w:t>01/28/2024</w:t>
            </w:r>
          </w:p>
        </w:tc>
        <w:tc>
          <w:tcPr>
            <w:tcW w:w="2338" w:type="dxa"/>
            <w:tcMar>
              <w:left w:w="115" w:type="dxa"/>
              <w:right w:w="115" w:type="dxa"/>
            </w:tcMar>
          </w:tcPr>
          <w:p w:rsidRPr="001650C9" w:rsidR="00531FBF" w:rsidP="6069B1EE" w:rsidRDefault="00944D65" w14:paraId="07699096" w14:textId="19DF4DC0">
            <w:pPr>
              <w:suppressAutoHyphens/>
              <w:spacing w:after="0" w:line="240" w:lineRule="auto"/>
              <w:contextualSpacing/>
              <w:jc w:val="center"/>
              <w:rPr>
                <w:rFonts w:eastAsia="Times New Roman" w:cs="Calibri" w:cstheme="minorAscii"/>
                <w:b w:val="1"/>
                <w:bCs w:val="1"/>
              </w:rPr>
            </w:pPr>
            <w:r w:rsidRPr="6069B1EE" w:rsidR="435B031B">
              <w:rPr>
                <w:rFonts w:eastAsia="Times New Roman" w:cs="Calibri" w:cstheme="minorAscii"/>
                <w:b w:val="1"/>
                <w:bCs w:val="1"/>
              </w:rPr>
              <w:t>Jean Farfan</w:t>
            </w:r>
          </w:p>
        </w:tc>
        <w:tc>
          <w:tcPr>
            <w:tcW w:w="2338" w:type="dxa"/>
            <w:tcMar>
              <w:left w:w="115" w:type="dxa"/>
              <w:right w:w="115" w:type="dxa"/>
            </w:tcMar>
          </w:tcPr>
          <w:p w:rsidRPr="001650C9" w:rsidR="00531FBF" w:rsidP="6069B1EE" w:rsidRDefault="00531FBF" w14:paraId="77DC76FF" w14:textId="4038BAFE">
            <w:pPr>
              <w:suppressAutoHyphens/>
              <w:spacing w:after="0" w:line="240" w:lineRule="auto"/>
              <w:contextualSpacing/>
              <w:jc w:val="center"/>
              <w:rPr>
                <w:rFonts w:eastAsia="Times New Roman" w:cs="Calibri" w:cstheme="minorAscii"/>
                <w:b w:val="1"/>
                <w:bCs w:val="1"/>
              </w:rPr>
            </w:pPr>
            <w:r w:rsidRPr="6069B1EE" w:rsidR="790C9B07">
              <w:rPr>
                <w:rFonts w:eastAsia="Times New Roman" w:cs="Calibri" w:cstheme="minorAscii"/>
                <w:b w:val="1"/>
                <w:bCs w:val="1"/>
              </w:rPr>
              <w:t>Fingers of my feet</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sidRPr="6069B1EE" w:rsidR="27740D2D">
        <w:rPr>
          <w:rFonts w:eastAsia="Times New Roman"/>
          <w:b w:val="0"/>
          <w:bCs w:val="0"/>
          <w:highlight w:val="white"/>
        </w:rPr>
        <w:t>Submit</w:t>
      </w:r>
      <w:r w:rsidRPr="6069B1EE" w:rsidR="27740D2D">
        <w:rPr>
          <w:rFonts w:eastAsia="Times New Roman"/>
          <w:b w:val="0"/>
          <w:bCs w:val="0"/>
          <w:highlight w:val="white"/>
        </w:rPr>
        <w:t xml:space="preserve"> </w:t>
      </w:r>
      <w:r w:rsidRPr="6069B1EE" w:rsidR="16C81E8C">
        <w:rPr>
          <w:rFonts w:eastAsia="Times New Roman"/>
          <w:b w:val="0"/>
          <w:bCs w:val="0"/>
          <w:highlight w:val="white"/>
        </w:rPr>
        <w:t>this completed vulnerability assessment report</w:t>
      </w:r>
      <w:r w:rsidRPr="6069B1EE" w:rsidR="5E271106">
        <w:rPr>
          <w:rFonts w:eastAsia="Times New Roman"/>
          <w:b w:val="0"/>
          <w:bCs w:val="0"/>
          <w:highlight w:val="white"/>
        </w:rPr>
        <w:t>.</w:t>
      </w:r>
      <w:r w:rsidRPr="6069B1EE" w:rsidR="1409739D">
        <w:rPr>
          <w:rFonts w:eastAsia="Times New Roman"/>
          <w:b w:val="0"/>
          <w:bCs w:val="0"/>
          <w:highlight w:val="white"/>
        </w:rPr>
        <w:t xml:space="preserve"> </w:t>
      </w:r>
      <w:r w:rsidRPr="6069B1EE" w:rsidR="5E271106">
        <w:rPr>
          <w:rFonts w:eastAsia="Times New Roman"/>
          <w:b w:val="0"/>
          <w:bCs w:val="0"/>
          <w:highlight w:val="white"/>
        </w:rPr>
        <w:t>R</w:t>
      </w:r>
      <w:r w:rsidRPr="6069B1EE" w:rsidR="1409739D">
        <w:rPr>
          <w:rStyle w:val="normaltextrun"/>
          <w:rFonts w:ascii="Calibri" w:hAnsi="Calibri" w:cs="Calibri"/>
          <w:b w:val="0"/>
          <w:bCs w:val="0"/>
          <w:color w:val="000000"/>
          <w:highlight w:val="white"/>
          <w:shd w:val="clear" w:color="auto" w:fill="FFFFFF"/>
        </w:rPr>
        <w:t>eplac</w:t>
      </w:r>
      <w:r w:rsidRPr="6069B1EE" w:rsidR="5E271106">
        <w:rPr>
          <w:rStyle w:val="normaltextrun"/>
          <w:rFonts w:ascii="Calibri" w:hAnsi="Calibri" w:cs="Calibri"/>
          <w:b w:val="0"/>
          <w:bCs w:val="0"/>
          <w:color w:val="000000"/>
          <w:highlight w:val="white"/>
          <w:shd w:val="clear" w:color="auto" w:fill="FFFFFF"/>
        </w:rPr>
        <w:t>e</w:t>
      </w:r>
      <w:r w:rsidRPr="6069B1EE" w:rsidR="1409739D">
        <w:rPr>
          <w:rStyle w:val="normaltextrun"/>
          <w:rFonts w:ascii="Calibri" w:hAnsi="Calibri" w:cs="Calibri"/>
          <w:b w:val="0"/>
          <w:bCs w:val="0"/>
          <w:color w:val="000000"/>
          <w:highlight w:val="white"/>
          <w:shd w:val="clear" w:color="auto" w:fill="FFFFFF"/>
        </w:rPr>
        <w:t xml:space="preserve"> the bracketed text with</w:t>
      </w:r>
      <w:r w:rsidR="1409739D">
        <w:rPr>
          <w:rStyle w:val="normaltextrun"/>
          <w:rFonts w:ascii="Calibri" w:hAnsi="Calibri" w:cs="Calibri"/>
          <w:color w:val="000000"/>
          <w:shd w:val="clear" w:color="auto" w:fill="FFFFFF"/>
        </w:rPr>
        <w:t xml:space="preserve"> </w:t>
      </w:r>
      <w:r w:rsidRPr="6069B1EE" w:rsidR="1409739D">
        <w:rPr>
          <w:rStyle w:val="normaltextrun"/>
          <w:rFonts w:ascii="Calibri" w:hAnsi="Calibri" w:cs="Calibri"/>
          <w:b w:val="0"/>
          <w:bCs w:val="0"/>
          <w:color w:val="000000"/>
          <w:highlight w:val="white"/>
          <w:shd w:val="clear" w:color="auto" w:fill="FFFFFF"/>
        </w:rPr>
        <w:t xml:space="preserve">the relevant information.</w:t>
      </w:r>
      <w:r w:rsidRPr="6069B1EE" w:rsidR="16C81E8C">
        <w:rPr>
          <w:rFonts w:eastAsia="Times New Roman"/>
          <w:b w:val="0"/>
          <w:bCs w:val="0"/>
          <w:highlight w:val="white"/>
        </w:rPr>
        <w:t xml:space="preserve"> In </w:t>
      </w:r>
      <w:r w:rsidRPr="6069B1EE" w:rsidR="1409739D">
        <w:rPr>
          <w:rFonts w:eastAsia="Times New Roman"/>
          <w:b w:val="0"/>
          <w:bCs w:val="0"/>
          <w:highlight w:val="white"/>
        </w:rPr>
        <w:t>the report</w:t>
      </w:r>
      <w:r w:rsidRPr="6069B1EE" w:rsidR="062E1F8B">
        <w:rPr>
          <w:rFonts w:eastAsia="Times New Roman"/>
          <w:b w:val="0"/>
          <w:bCs w:val="0"/>
          <w:highlight w:val="white"/>
        </w:rPr>
        <w:t>,</w:t>
      </w:r>
      <w:r w:rsidRPr="6069B1EE" w:rsidR="16C81E8C">
        <w:rPr>
          <w:rFonts w:eastAsia="Times New Roman"/>
          <w:b w:val="0"/>
          <w:bCs w:val="0"/>
          <w:highlight w:val="white"/>
        </w:rPr>
        <w:t xml:space="preserve"> </w:t>
      </w:r>
      <w:r w:rsidRPr="6069B1EE" w:rsidR="16C81E8C">
        <w:rPr>
          <w:rFonts w:eastAsia="Times New Roman"/>
          <w:b w:val="0"/>
          <w:bCs w:val="0"/>
          <w:highlight w:val="white"/>
        </w:rPr>
        <w:t xml:space="preserve">identify</w:t>
      </w:r>
      <w:r w:rsidRPr="6069B1EE" w:rsidR="16C81E8C">
        <w:rPr>
          <w:rFonts w:eastAsia="Times New Roman"/>
          <w:b w:val="0"/>
          <w:bCs w:val="0"/>
          <w:highlight w:val="white"/>
        </w:rPr>
        <w:t xml:space="preserve"> your findings of security vulnerabilities</w:t>
      </w:r>
      <w:r w:rsidRPr="10B45F15" w:rsidR="16C81E8C">
        <w:rPr>
          <w:rFonts w:eastAsia="Times New Roman"/>
        </w:rPr>
        <w:t xml:space="preserve"> </w:t>
      </w:r>
      <w:r w:rsidRPr="6069B1EE" w:rsidR="16C81E8C">
        <w:rPr>
          <w:rFonts w:eastAsia="Times New Roman"/>
          <w:b w:val="0"/>
          <w:bCs w:val="0"/>
          <w:highlight w:val="white"/>
        </w:rPr>
        <w:t xml:space="preserve">and </w:t>
      </w:r>
      <w:r w:rsidRPr="6069B1EE" w:rsidR="3AD27C31">
        <w:rPr>
          <w:rFonts w:eastAsia="Times New Roman"/>
          <w:b w:val="0"/>
          <w:bCs w:val="0"/>
          <w:highlight w:val="white"/>
        </w:rPr>
        <w:t>provide</w:t>
      </w:r>
      <w:r w:rsidRPr="6069B1EE" w:rsidR="16C81E8C">
        <w:rPr>
          <w:rFonts w:eastAsia="Times New Roman"/>
          <w:b w:val="0"/>
          <w:bCs w:val="0"/>
          <w:highlight w:val="white"/>
        </w:rPr>
        <w:t xml:space="preserve"> recommendations for </w:t>
      </w:r>
      <w:r w:rsidRPr="6069B1EE" w:rsidR="61AD94DA">
        <w:rPr>
          <w:rFonts w:eastAsia="Times New Roman"/>
          <w:b w:val="0"/>
          <w:bCs w:val="0"/>
          <w:highlight w:val="white"/>
        </w:rPr>
        <w:t xml:space="preserve">the </w:t>
      </w:r>
      <w:r w:rsidRPr="6069B1EE" w:rsidR="16C81E8C">
        <w:rPr>
          <w:rFonts w:eastAsia="Times New Roman"/>
          <w:b w:val="0"/>
          <w:bCs w:val="0"/>
          <w:highlight w:val="white"/>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rPr/>
      </w:pPr>
      <w:r w:rsidRPr="6069B1EE" w:rsidR="2A8DD1EB">
        <w:rPr>
          <w:rFonts w:eastAsia="Times New Roman"/>
          <w:b w:val="0"/>
          <w:bCs w:val="0"/>
          <w:highlight w:val="white"/>
        </w:rPr>
        <w:t xml:space="preserve">Respond to the </w:t>
      </w:r>
      <w:r w:rsidRPr="6069B1EE" w:rsidR="21B9A735">
        <w:rPr>
          <w:rFonts w:eastAsia="Times New Roman"/>
          <w:b w:val="0"/>
          <w:bCs w:val="0"/>
          <w:highlight w:val="white"/>
        </w:rPr>
        <w:t>five</w:t>
      </w:r>
      <w:r w:rsidRPr="6069B1EE" w:rsidR="2A8DD1EB">
        <w:rPr>
          <w:rFonts w:eastAsia="Times New Roman"/>
          <w:b w:val="0"/>
          <w:bCs w:val="0"/>
          <w:highlight w:val="white"/>
        </w:rPr>
        <w:t xml:space="preserve"> steps outlined below and include your findings</w:t>
      </w:r>
      <w:r w:rsidRPr="6069B1EE" w:rsidR="21B9A735">
        <w:rPr>
          <w:rFonts w:eastAsia="Times New Roman"/>
          <w:b w:val="0"/>
          <w:bCs w:val="0"/>
          <w:highlight w:val="white"/>
        </w:rPr>
        <w:t>.</w:t>
      </w:r>
      <w:r w:rsidRPr="6069B1EE" w:rsidR="21B9A735">
        <w:rPr>
          <w:rFonts w:eastAsia="Times New Roman"/>
        </w:rPr>
        <w:t xml:space="preserve"> </w:t>
      </w:r>
    </w:p>
    <w:p w:rsidRPr="001650C9" w:rsidR="00025C05" w:rsidP="6069B1EE" w:rsidRDefault="00D8455A" w14:paraId="50453C02" w14:textId="3537B392">
      <w:pPr>
        <w:pStyle w:val="ListParagraph"/>
        <w:numPr>
          <w:ilvl w:val="0"/>
          <w:numId w:val="4"/>
        </w:numPr>
        <w:suppressAutoHyphens/>
        <w:spacing w:after="0" w:line="240" w:lineRule="auto"/>
        <w:rPr>
          <w:rFonts w:eastAsia="Times New Roman"/>
        </w:rPr>
      </w:pPr>
      <w:r w:rsidRPr="6069B1EE" w:rsidR="15283F91">
        <w:rPr>
          <w:rFonts w:eastAsia="Times New Roman"/>
          <w:b w:val="0"/>
          <w:bCs w:val="0"/>
          <w:highlight w:val="white"/>
        </w:rPr>
        <w:t>Re</w:t>
      </w:r>
      <w:r w:rsidRPr="6069B1EE" w:rsidR="15283F91">
        <w:rPr>
          <w:rFonts w:eastAsia="Times New Roman"/>
          <w:b w:val="0"/>
          <w:bCs w:val="0"/>
          <w:highlight w:val="white"/>
        </w:rPr>
        <w:t>spond</w:t>
      </w:r>
      <w:r w:rsidRPr="6069B1EE" w:rsidR="717D0336">
        <w:rPr>
          <w:rFonts w:eastAsia="Times New Roman"/>
          <w:b w:val="0"/>
          <w:bCs w:val="0"/>
          <w:highlight w:val="white"/>
        </w:rPr>
        <w:t xml:space="preserve"> </w:t>
      </w:r>
      <w:r w:rsidRPr="6069B1EE" w:rsidR="15283F91">
        <w:rPr>
          <w:rFonts w:eastAsia="Times New Roman"/>
          <w:b w:val="0"/>
          <w:bCs w:val="0"/>
          <w:highlight w:val="white"/>
        </w:rPr>
        <w:t xml:space="preserve">using </w:t>
      </w:r>
      <w:r w:rsidRPr="6069B1EE" w:rsidR="16C81E8C">
        <w:rPr>
          <w:rFonts w:eastAsia="Times New Roman"/>
          <w:b w:val="0"/>
          <w:bCs w:val="0"/>
          <w:highlight w:val="white"/>
        </w:rPr>
        <w:t>your own words. You may</w:t>
      </w:r>
      <w:r w:rsidRPr="6069B1EE" w:rsidR="15283F91">
        <w:rPr>
          <w:rFonts w:eastAsia="Times New Roman"/>
          <w:b w:val="0"/>
          <w:bCs w:val="0"/>
          <w:highlight w:val="white"/>
        </w:rPr>
        <w:t xml:space="preserve"> also</w:t>
      </w:r>
      <w:r w:rsidRPr="6069B1EE" w:rsidR="16C81E8C">
        <w:rPr>
          <w:rFonts w:eastAsia="Times New Roman"/>
          <w:b w:val="0"/>
          <w:bCs w:val="0"/>
          <w:highlight w:val="white"/>
        </w:rPr>
        <w:t xml:space="preserve"> choose to include images or supporting</w:t>
      </w:r>
      <w:r w:rsidRPr="6069B1EE" w:rsidR="16C81E8C">
        <w:rPr>
          <w:rFonts w:eastAsia="Times New Roman"/>
        </w:rPr>
        <w:t xml:space="preserve"> </w:t>
      </w:r>
      <w:r w:rsidRPr="6069B1EE" w:rsidR="16C81E8C">
        <w:rPr>
          <w:rFonts w:eastAsia="Times New Roman"/>
          <w:b w:val="0"/>
          <w:bCs w:val="0"/>
          <w:highlight w:val="white"/>
        </w:rPr>
        <w:t xml:space="preserve">materials. If you include them, make certain to insert them in all the </w:t>
      </w:r>
      <w:r w:rsidRPr="6069B1EE" w:rsidR="6BC87745">
        <w:rPr>
          <w:rFonts w:eastAsia="Times New Roman"/>
          <w:b w:val="0"/>
          <w:bCs w:val="0"/>
          <w:highlight w:val="white"/>
        </w:rPr>
        <w:t>relevant locations</w:t>
      </w:r>
      <w:r w:rsidRPr="6069B1EE" w:rsidR="16C81E8C">
        <w:rPr>
          <w:rFonts w:eastAsia="Times New Roman"/>
        </w:rPr>
        <w:t xml:space="preserve"> </w:t>
      </w:r>
      <w:r w:rsidRPr="6069B1EE" w:rsidR="16C81E8C">
        <w:rPr>
          <w:rFonts w:eastAsia="Times New Roman"/>
          <w:b w:val="0"/>
          <w:bCs w:val="0"/>
          <w:highlight w:val="white"/>
        </w:rPr>
        <w:t>in the document.</w:t>
      </w:r>
    </w:p>
    <w:p w:rsidR="00C8056A" w:rsidP="6069B1EE" w:rsidRDefault="00C8056A" w14:paraId="3FCED3DC" w14:textId="77777777">
      <w:pPr>
        <w:pStyle w:val="ListParagraph"/>
        <w:numPr>
          <w:ilvl w:val="0"/>
          <w:numId w:val="4"/>
        </w:numPr>
        <w:spacing w:after="0" w:line="240" w:lineRule="auto"/>
        <w:rPr>
          <w:rFonts w:eastAsia="Times New Roman"/>
        </w:rPr>
      </w:pPr>
      <w:r w:rsidRPr="6069B1EE" w:rsidR="09D611C2">
        <w:rPr>
          <w:rFonts w:eastAsia="Times New Roman"/>
          <w:b w:val="0"/>
          <w:bCs w:val="0"/>
          <w:highlight w:val="white"/>
        </w:rPr>
        <w:t xml:space="preserve">Refer to </w:t>
      </w:r>
      <w:r w:rsidRPr="6069B1EE" w:rsidR="09D611C2">
        <w:rPr>
          <w:rFonts w:eastAsia="Times New Roman"/>
          <w:b w:val="0"/>
          <w:bCs w:val="0"/>
          <w:highlight w:val="white"/>
        </w:rPr>
        <w:t xml:space="preserve">the </w:t>
      </w:r>
      <w:r w:rsidRPr="6069B1EE" w:rsidR="09D611C2">
        <w:rPr>
          <w:rFonts w:eastAsia="Times New Roman"/>
          <w:b w:val="0"/>
          <w:bCs w:val="0"/>
          <w:highlight w:val="white"/>
        </w:rPr>
        <w:t>Project One Guidelines and Rubric for</w:t>
      </w:r>
      <w:r w:rsidRPr="6069B1EE" w:rsidR="09D611C2">
        <w:rPr>
          <w:rFonts w:eastAsia="Times New Roman"/>
          <w:b w:val="0"/>
          <w:bCs w:val="0"/>
          <w:highlight w:val="white"/>
        </w:rPr>
        <w:t xml:space="preserve"> more detailed</w:t>
      </w:r>
      <w:r w:rsidRPr="6069B1EE" w:rsidR="09D611C2">
        <w:rPr>
          <w:rFonts w:eastAsia="Times New Roman"/>
          <w:b w:val="0"/>
          <w:bCs w:val="0"/>
          <w:highlight w:val="white"/>
        </w:rPr>
        <w:t xml:space="preserve"> instructions about</w:t>
      </w:r>
      <w:r w:rsidRPr="6069B1EE" w:rsidR="09D611C2">
        <w:rPr>
          <w:rFonts w:eastAsia="Times New Roman"/>
        </w:rPr>
        <w:t xml:space="preserve"> </w:t>
      </w:r>
      <w:r w:rsidRPr="6069B1EE" w:rsidR="09D611C2">
        <w:rPr>
          <w:rFonts w:eastAsia="Times New Roman"/>
          <w:b w:val="0"/>
          <w:bCs w:val="0"/>
          <w:highlight w:val="white"/>
        </w:rPr>
        <w:t>each section of</w:t>
      </w:r>
      <w:r w:rsidRPr="6069B1EE" w:rsidR="09D611C2">
        <w:rPr>
          <w:rFonts w:eastAsia="Times New Roman"/>
          <w:b w:val="0"/>
          <w:bCs w:val="0"/>
          <w:highlight w:val="white"/>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6069B1EE" w:rsidRDefault="0058064D" w14:paraId="3A4DB0F5" w14:textId="16E41426">
      <w:pPr>
        <w:suppressAutoHyphens/>
        <w:spacing w:after="0" w:line="240" w:lineRule="auto"/>
        <w:contextualSpacing/>
        <w:rPr>
          <w:rFonts w:cs="Calibri" w:cstheme="minorAscii"/>
        </w:rPr>
      </w:pPr>
      <w:r w:rsidRPr="6069B1EE" w:rsidR="1813DD6C">
        <w:rPr>
          <w:rFonts w:cs="Calibri" w:cstheme="minorAscii"/>
        </w:rPr>
        <w:t>Jean Farfan</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6069B1EE" w:rsidRDefault="003726AD" w14:paraId="52A516CB" w14:textId="3E6E5456">
      <w:pPr>
        <w:pStyle w:val="Normal"/>
        <w:suppressAutoHyphens/>
        <w:spacing w:after="0" w:line="240" w:lineRule="auto"/>
        <w:contextualSpacing/>
        <w:rPr>
          <w:rFonts w:eastAsia="Times New Roman" w:cs="Calibri" w:cstheme="minorAscii"/>
        </w:rPr>
      </w:pPr>
      <w:r w:rsidRPr="6069B1EE" w:rsidR="40DF1876">
        <w:rPr>
          <w:rFonts w:eastAsia="Times New Roman" w:cs="Calibri" w:cstheme="minorAscii"/>
          <w:b w:val="0"/>
          <w:bCs w:val="0"/>
          <w:highlight w:val="white"/>
        </w:rPr>
        <w:t>Artemis Financial deals with sensitive financial</w:t>
      </w:r>
      <w:r w:rsidRPr="6069B1EE" w:rsidR="40DF1876">
        <w:rPr>
          <w:rFonts w:eastAsia="Times New Roman" w:cs="Calibri" w:cstheme="minorAscii"/>
        </w:rPr>
        <w:t xml:space="preserve"> information. Secure communication ensures that data is kept private</w:t>
      </w:r>
      <w:r w:rsidRPr="6069B1EE" w:rsidR="25F6AF1C">
        <w:rPr>
          <w:rFonts w:eastAsia="Times New Roman" w:cs="Calibri" w:cstheme="minorAscii"/>
        </w:rPr>
        <w:t>.</w:t>
      </w:r>
      <w:r w:rsidRPr="6069B1EE" w:rsidR="40DF1876">
        <w:rPr>
          <w:rFonts w:eastAsia="Times New Roman" w:cs="Calibri" w:cstheme="minorAscii"/>
        </w:rPr>
        <w:t xml:space="preserve"> </w:t>
      </w:r>
      <w:r w:rsidRPr="6069B1EE" w:rsidR="40DF1876">
        <w:rPr>
          <w:rFonts w:eastAsia="Times New Roman" w:cs="Calibri" w:cstheme="minorAscii"/>
        </w:rPr>
        <w:t>The</w:t>
      </w:r>
      <w:r w:rsidRPr="6069B1EE" w:rsidR="40DF1876">
        <w:rPr>
          <w:rFonts w:ascii="Calibri" w:hAnsi="Calibri" w:eastAsia="Calibri" w:cs="Calibri"/>
          <w:noProof w:val="0"/>
          <w:sz w:val="22"/>
          <w:szCs w:val="22"/>
          <w:lang w:val="en-US"/>
        </w:rPr>
        <w:t xml:space="preserve"> company works internationally, there might be </w:t>
      </w:r>
      <w:r w:rsidRPr="6069B1EE" w:rsidR="40DF1876">
        <w:rPr>
          <w:rFonts w:ascii="Calibri" w:hAnsi="Calibri" w:eastAsia="Calibri" w:cs="Calibri"/>
          <w:noProof w:val="0"/>
          <w:sz w:val="22"/>
          <w:szCs w:val="22"/>
          <w:lang w:val="en-US"/>
        </w:rPr>
        <w:t>additional</w:t>
      </w:r>
      <w:r w:rsidRPr="6069B1EE" w:rsidR="40DF1876">
        <w:rPr>
          <w:rFonts w:ascii="Calibri" w:hAnsi="Calibri" w:eastAsia="Calibri" w:cs="Calibri"/>
          <w:noProof w:val="0"/>
          <w:sz w:val="22"/>
          <w:szCs w:val="22"/>
          <w:lang w:val="en-US"/>
        </w:rPr>
        <w:t xml:space="preserve"> security considerations. Different countries may have various regulations, and ensuring secure communication across borders is </w:t>
      </w:r>
      <w:r w:rsidRPr="6069B1EE" w:rsidR="40DF1876">
        <w:rPr>
          <w:rFonts w:ascii="Calibri" w:hAnsi="Calibri" w:eastAsia="Calibri" w:cs="Calibri"/>
          <w:noProof w:val="0"/>
          <w:sz w:val="22"/>
          <w:szCs w:val="22"/>
          <w:lang w:val="en-US"/>
        </w:rPr>
        <w:t>very important</w:t>
      </w:r>
      <w:r w:rsidRPr="6069B1EE" w:rsidR="40DF1876">
        <w:rPr>
          <w:rFonts w:ascii="Calibri" w:hAnsi="Calibri" w:eastAsia="Calibri" w:cs="Calibri"/>
          <w:noProof w:val="0"/>
          <w:sz w:val="22"/>
          <w:szCs w:val="22"/>
          <w:lang w:val="en-US"/>
        </w:rPr>
        <w:t xml:space="preserve">. This involves </w:t>
      </w:r>
      <w:r w:rsidRPr="6069B1EE" w:rsidR="547CE35C">
        <w:rPr>
          <w:rFonts w:ascii="Calibri" w:hAnsi="Calibri" w:eastAsia="Calibri" w:cs="Calibri"/>
          <w:noProof w:val="0"/>
          <w:sz w:val="22"/>
          <w:szCs w:val="22"/>
          <w:lang w:val="en-US"/>
        </w:rPr>
        <w:t>securing</w:t>
      </w:r>
      <w:r w:rsidRPr="6069B1EE" w:rsidR="40DF1876">
        <w:rPr>
          <w:rFonts w:ascii="Calibri" w:hAnsi="Calibri" w:eastAsia="Calibri" w:cs="Calibri"/>
          <w:noProof w:val="0"/>
          <w:sz w:val="22"/>
          <w:szCs w:val="22"/>
          <w:lang w:val="en-US"/>
        </w:rPr>
        <w:t xml:space="preserve"> data as it travels between countries to </w:t>
      </w:r>
      <w:r w:rsidRPr="6069B1EE" w:rsidR="40DF1876">
        <w:rPr>
          <w:rFonts w:ascii="Calibri" w:hAnsi="Calibri" w:eastAsia="Calibri" w:cs="Calibri"/>
          <w:noProof w:val="0"/>
          <w:sz w:val="22"/>
          <w:szCs w:val="22"/>
          <w:lang w:val="en-US"/>
        </w:rPr>
        <w:t>maintain</w:t>
      </w:r>
      <w:r w:rsidRPr="6069B1EE" w:rsidR="40DF1876">
        <w:rPr>
          <w:rFonts w:ascii="Calibri" w:hAnsi="Calibri" w:eastAsia="Calibri" w:cs="Calibri"/>
          <w:noProof w:val="0"/>
          <w:sz w:val="22"/>
          <w:szCs w:val="22"/>
          <w:lang w:val="en-US"/>
        </w:rPr>
        <w:t xml:space="preserve"> the trust of clients. </w:t>
      </w:r>
      <w:r w:rsidRPr="6069B1EE" w:rsidR="684327A8">
        <w:rPr>
          <w:rFonts w:ascii="Calibri" w:hAnsi="Calibri" w:eastAsia="Calibri" w:cs="Calibri"/>
          <w:noProof w:val="0"/>
          <w:sz w:val="22"/>
          <w:szCs w:val="22"/>
          <w:lang w:val="en-US"/>
        </w:rPr>
        <w:t xml:space="preserve">Governments often set standards for secure communication to protect sensitive data. Artemis Financial needs to be aware of and </w:t>
      </w:r>
      <w:r w:rsidRPr="6069B1EE" w:rsidR="684327A8">
        <w:rPr>
          <w:rFonts w:ascii="Calibri" w:hAnsi="Calibri" w:eastAsia="Calibri" w:cs="Calibri"/>
          <w:noProof w:val="0"/>
          <w:sz w:val="22"/>
          <w:szCs w:val="22"/>
          <w:lang w:val="en-US"/>
        </w:rPr>
        <w:t>comply with</w:t>
      </w:r>
      <w:r w:rsidRPr="6069B1EE" w:rsidR="684327A8">
        <w:rPr>
          <w:rFonts w:ascii="Calibri" w:hAnsi="Calibri" w:eastAsia="Calibri" w:cs="Calibri"/>
          <w:noProof w:val="0"/>
          <w:sz w:val="22"/>
          <w:szCs w:val="22"/>
          <w:lang w:val="en-US"/>
        </w:rPr>
        <w:t xml:space="preserve"> any regulations imposed by the government. This ensures that their operations align with legal requirements related to data security. </w:t>
      </w:r>
      <w:r w:rsidRPr="6069B1EE" w:rsidR="7CD82298">
        <w:rPr>
          <w:rFonts w:ascii="Calibri" w:hAnsi="Calibri" w:eastAsia="Calibri" w:cs="Calibri"/>
          <w:noProof w:val="0"/>
          <w:sz w:val="22"/>
          <w:szCs w:val="22"/>
          <w:lang w:val="en-US"/>
        </w:rPr>
        <w:t xml:space="preserve">In the financial sector, there are always risks. External </w:t>
      </w:r>
      <w:r w:rsidRPr="6069B1EE" w:rsidR="7CD82298">
        <w:rPr>
          <w:rFonts w:ascii="Calibri" w:hAnsi="Calibri" w:eastAsia="Calibri" w:cs="Calibri"/>
          <w:noProof w:val="0"/>
          <w:sz w:val="22"/>
          <w:szCs w:val="22"/>
          <w:lang w:val="en-US"/>
        </w:rPr>
        <w:t xml:space="preserve">threats include </w:t>
      </w:r>
      <w:r w:rsidRPr="6069B1EE" w:rsidR="7CD82298">
        <w:rPr>
          <w:rFonts w:ascii="Calibri" w:hAnsi="Calibri" w:eastAsia="Calibri" w:cs="Calibri"/>
          <w:noProof w:val="0"/>
          <w:sz w:val="22"/>
          <w:szCs w:val="22"/>
          <w:lang w:val="en-US"/>
        </w:rPr>
        <w:t xml:space="preserve">cyberattacks or </w:t>
      </w:r>
      <w:r w:rsidRPr="6069B1EE" w:rsidR="7CD82298">
        <w:rPr>
          <w:rFonts w:ascii="Calibri" w:hAnsi="Calibri" w:eastAsia="Calibri" w:cs="Calibri"/>
          <w:noProof w:val="0"/>
          <w:sz w:val="22"/>
          <w:szCs w:val="22"/>
          <w:lang w:val="en-US"/>
        </w:rPr>
        <w:t>attempts</w:t>
      </w:r>
      <w:r w:rsidRPr="6069B1EE" w:rsidR="7CD82298">
        <w:rPr>
          <w:rFonts w:ascii="Calibri" w:hAnsi="Calibri" w:eastAsia="Calibri" w:cs="Calibri"/>
          <w:noProof w:val="0"/>
          <w:sz w:val="22"/>
          <w:szCs w:val="22"/>
          <w:lang w:val="en-US"/>
        </w:rPr>
        <w:t xml:space="preserve"> </w:t>
      </w:r>
      <w:r w:rsidRPr="6069B1EE" w:rsidR="7CD82298">
        <w:rPr>
          <w:rFonts w:ascii="Calibri" w:hAnsi="Calibri" w:eastAsia="Calibri" w:cs="Calibri"/>
          <w:b w:val="0"/>
          <w:bCs w:val="0"/>
          <w:noProof w:val="0"/>
          <w:sz w:val="22"/>
          <w:szCs w:val="22"/>
          <w:highlight w:val="white"/>
          <w:lang w:val="en-US"/>
        </w:rPr>
        <w:t>to gain unauthorized access to</w:t>
      </w:r>
      <w:r w:rsidRPr="6069B1EE" w:rsidR="7CD82298">
        <w:rPr>
          <w:rFonts w:ascii="Calibri" w:hAnsi="Calibri" w:eastAsia="Calibri" w:cs="Calibri"/>
          <w:noProof w:val="0"/>
          <w:sz w:val="22"/>
          <w:szCs w:val="22"/>
          <w:lang w:val="en-US"/>
        </w:rPr>
        <w:t xml:space="preserve"> financial </w:t>
      </w:r>
      <w:r w:rsidRPr="6069B1EE" w:rsidR="7CD82298">
        <w:rPr>
          <w:rFonts w:ascii="Calibri" w:hAnsi="Calibri" w:eastAsia="Calibri" w:cs="Calibri"/>
          <w:b w:val="0"/>
          <w:bCs w:val="0"/>
          <w:noProof w:val="0"/>
          <w:sz w:val="22"/>
          <w:szCs w:val="22"/>
          <w:highlight w:val="white"/>
          <w:lang w:val="en-US"/>
        </w:rPr>
        <w:t>data. By</w:t>
      </w:r>
      <w:r w:rsidRPr="6069B1EE" w:rsidR="7CD82298">
        <w:rPr>
          <w:rFonts w:ascii="Calibri" w:hAnsi="Calibri" w:eastAsia="Calibri" w:cs="Calibri"/>
          <w:noProof w:val="0"/>
          <w:sz w:val="22"/>
          <w:szCs w:val="22"/>
          <w:lang w:val="en-US"/>
        </w:rPr>
        <w:t xml:space="preserve"> understanding these threats, the company ca</w:t>
      </w:r>
      <w:r w:rsidRPr="6069B1EE" w:rsidR="5CFCB14D">
        <w:rPr>
          <w:rFonts w:ascii="Calibri" w:hAnsi="Calibri" w:eastAsia="Calibri" w:cs="Calibri"/>
          <w:noProof w:val="0"/>
          <w:sz w:val="22"/>
          <w:szCs w:val="22"/>
          <w:lang w:val="en-US"/>
        </w:rPr>
        <w:t>n</w:t>
      </w:r>
      <w:r w:rsidRPr="6069B1EE" w:rsidR="7CD82298">
        <w:rPr>
          <w:rFonts w:ascii="Calibri" w:hAnsi="Calibri" w:eastAsia="Calibri" w:cs="Calibri"/>
          <w:noProof w:val="0"/>
          <w:sz w:val="22"/>
          <w:szCs w:val="22"/>
          <w:lang w:val="en-US"/>
        </w:rPr>
        <w:t xml:space="preserve"> implement security </w:t>
      </w:r>
      <w:r w:rsidRPr="6069B1EE" w:rsidR="7CD82298">
        <w:rPr>
          <w:rFonts w:ascii="Calibri" w:hAnsi="Calibri" w:eastAsia="Calibri" w:cs="Calibri"/>
          <w:b w:val="0"/>
          <w:bCs w:val="0"/>
          <w:noProof w:val="0"/>
          <w:sz w:val="22"/>
          <w:szCs w:val="22"/>
          <w:highlight w:val="white"/>
          <w:lang w:val="en-US"/>
        </w:rPr>
        <w:t>measures to</w:t>
      </w:r>
      <w:r w:rsidRPr="6069B1EE" w:rsidR="7CD82298">
        <w:rPr>
          <w:rFonts w:ascii="Calibri" w:hAnsi="Calibri" w:eastAsia="Calibri" w:cs="Calibri"/>
          <w:noProof w:val="0"/>
          <w:sz w:val="22"/>
          <w:szCs w:val="22"/>
          <w:lang w:val="en-US"/>
        </w:rPr>
        <w:t xml:space="preserve"> defend against them. As technology evolves, so do security standards. Artemis Financial needs to consider aspects like </w:t>
      </w:r>
      <w:r w:rsidRPr="6069B1EE" w:rsidR="7CD82298">
        <w:rPr>
          <w:rFonts w:ascii="Calibri" w:hAnsi="Calibri" w:eastAsia="Calibri" w:cs="Calibri"/>
          <w:b w:val="0"/>
          <w:bCs w:val="0"/>
          <w:noProof w:val="0"/>
          <w:sz w:val="22"/>
          <w:szCs w:val="22"/>
          <w:highlight w:val="white"/>
          <w:lang w:val="en-US"/>
        </w:rPr>
        <w:t>the role of open-source libraries and</w:t>
      </w:r>
      <w:r w:rsidRPr="6069B1EE" w:rsidR="7CD82298">
        <w:rPr>
          <w:rFonts w:ascii="Calibri" w:hAnsi="Calibri" w:eastAsia="Calibri" w:cs="Calibri"/>
          <w:noProof w:val="0"/>
          <w:sz w:val="22"/>
          <w:szCs w:val="22"/>
          <w:lang w:val="en-US"/>
        </w:rPr>
        <w:t xml:space="preserve"> emerging </w:t>
      </w:r>
      <w:r w:rsidRPr="6069B1EE" w:rsidR="7CD82298">
        <w:rPr>
          <w:rFonts w:ascii="Calibri" w:hAnsi="Calibri" w:eastAsia="Calibri" w:cs="Calibri"/>
          <w:b w:val="0"/>
          <w:bCs w:val="0"/>
          <w:noProof w:val="0"/>
          <w:sz w:val="22"/>
          <w:szCs w:val="22"/>
          <w:highlight w:val="white"/>
          <w:lang w:val="en-US"/>
        </w:rPr>
        <w:t>web</w:t>
      </w:r>
      <w:r w:rsidRPr="6069B1EE" w:rsidR="7CD82298">
        <w:rPr>
          <w:rFonts w:ascii="Calibri" w:hAnsi="Calibri" w:eastAsia="Calibri" w:cs="Calibri"/>
          <w:noProof w:val="0"/>
          <w:sz w:val="22"/>
          <w:szCs w:val="22"/>
          <w:lang w:val="en-US"/>
        </w:rPr>
        <w:t xml:space="preserve"> </w:t>
      </w:r>
      <w:r w:rsidRPr="6069B1EE" w:rsidR="7CD82298">
        <w:rPr>
          <w:rFonts w:ascii="Calibri" w:hAnsi="Calibri" w:eastAsia="Calibri" w:cs="Calibri"/>
          <w:b w:val="0"/>
          <w:bCs w:val="0"/>
          <w:noProof w:val="0"/>
          <w:sz w:val="22"/>
          <w:szCs w:val="22"/>
          <w:highlight w:val="white"/>
          <w:lang w:val="en-US"/>
        </w:rPr>
        <w:t>application technologies</w:t>
      </w:r>
      <w:r w:rsidRPr="6069B1EE" w:rsidR="7CD82298">
        <w:rPr>
          <w:rFonts w:ascii="Calibri" w:hAnsi="Calibri" w:eastAsia="Calibri" w:cs="Calibri"/>
          <w:noProof w:val="0"/>
          <w:sz w:val="22"/>
          <w:szCs w:val="22"/>
          <w:lang w:val="en-US"/>
        </w:rPr>
        <w:t xml:space="preserve">. Adapting to modern practices will </w:t>
      </w:r>
      <w:r w:rsidRPr="6069B1EE" w:rsidR="7CD82298">
        <w:rPr>
          <w:rFonts w:ascii="Calibri" w:hAnsi="Calibri" w:eastAsia="Calibri" w:cs="Calibri"/>
          <w:b w:val="0"/>
          <w:bCs w:val="0"/>
          <w:noProof w:val="0"/>
          <w:sz w:val="22"/>
          <w:szCs w:val="22"/>
          <w:highlight w:val="white"/>
          <w:lang w:val="en-US"/>
        </w:rPr>
        <w:t>ensure</w:t>
      </w:r>
      <w:r w:rsidRPr="6069B1EE" w:rsidR="7CD82298">
        <w:rPr>
          <w:rFonts w:ascii="Calibri" w:hAnsi="Calibri" w:eastAsia="Calibri" w:cs="Calibri"/>
          <w:b w:val="0"/>
          <w:bCs w:val="0"/>
          <w:noProof w:val="0"/>
          <w:sz w:val="22"/>
          <w:szCs w:val="22"/>
          <w:highlight w:val="white"/>
          <w:lang w:val="en-US"/>
        </w:rPr>
        <w:t xml:space="preserve"> that</w:t>
      </w:r>
      <w:r w:rsidRPr="6069B1EE" w:rsidR="7CD82298">
        <w:rPr>
          <w:rFonts w:ascii="Calibri" w:hAnsi="Calibri" w:eastAsia="Calibri" w:cs="Calibri"/>
          <w:noProof w:val="0"/>
          <w:sz w:val="22"/>
          <w:szCs w:val="22"/>
          <w:lang w:val="en-US"/>
        </w:rPr>
        <w:t xml:space="preserve"> their software stays protected against new and evolving threats.</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002778D5" w:rsidP="6069B1EE" w:rsidRDefault="00113667" w14:paraId="1A30C4D3" w14:textId="31977AF6">
      <w:pPr>
        <w:pStyle w:val="Normal"/>
        <w:suppressAutoHyphens/>
        <w:spacing w:after="0" w:line="240" w:lineRule="auto"/>
        <w:contextualSpacing/>
        <w:rPr>
          <w:rFonts w:ascii="Calibri" w:hAnsi="Calibri" w:eastAsia="Calibri" w:cs="Calibri"/>
          <w:noProof w:val="0"/>
          <w:sz w:val="22"/>
          <w:szCs w:val="22"/>
          <w:lang w:val="en-US"/>
        </w:rPr>
      </w:pPr>
      <w:r w:rsidRPr="6069B1EE" w:rsidR="7A43BD45">
        <w:rPr>
          <w:rFonts w:eastAsia="Times New Roman" w:cs="Calibri" w:cstheme="minorAscii"/>
          <w:b w:val="0"/>
          <w:bCs w:val="0"/>
          <w:highlight w:val="white"/>
        </w:rPr>
        <w:t>The area</w:t>
      </w:r>
      <w:r w:rsidRPr="6069B1EE" w:rsidR="04EDFC97">
        <w:rPr>
          <w:rFonts w:eastAsia="Times New Roman" w:cs="Calibri" w:cstheme="minorAscii"/>
          <w:b w:val="0"/>
          <w:bCs w:val="0"/>
          <w:highlight w:val="white"/>
        </w:rPr>
        <w:t>s</w:t>
      </w:r>
      <w:r w:rsidRPr="6069B1EE" w:rsidR="7A43BD45">
        <w:rPr>
          <w:rFonts w:eastAsia="Times New Roman" w:cs="Calibri" w:cstheme="minorAscii"/>
          <w:b w:val="0"/>
          <w:bCs w:val="0"/>
          <w:highlight w:val="white"/>
        </w:rPr>
        <w:t xml:space="preserve"> of security that Artemis</w:t>
      </w:r>
      <w:r w:rsidRPr="6069B1EE" w:rsidR="7CF235FB">
        <w:rPr>
          <w:rFonts w:eastAsia="Times New Roman" w:cs="Calibri" w:cstheme="minorAscii"/>
        </w:rPr>
        <w:t xml:space="preserve"> should emphasize </w:t>
      </w:r>
      <w:r w:rsidRPr="6069B1EE" w:rsidR="5ED21962">
        <w:rPr>
          <w:rFonts w:eastAsia="Times New Roman" w:cs="Calibri" w:cstheme="minorAscii"/>
          <w:b w:val="0"/>
          <w:bCs w:val="0"/>
          <w:highlight w:val="white"/>
        </w:rPr>
        <w:t>are</w:t>
      </w:r>
      <w:r w:rsidRPr="6069B1EE" w:rsidR="7CF235FB">
        <w:rPr>
          <w:rFonts w:eastAsia="Times New Roman" w:cs="Calibri" w:cstheme="minorAscii"/>
          <w:b w:val="0"/>
          <w:bCs w:val="0"/>
          <w:highlight w:val="white"/>
        </w:rPr>
        <w:t xml:space="preserve"> </w:t>
      </w:r>
      <w:r w:rsidRPr="6069B1EE" w:rsidR="7CF235FB">
        <w:rPr>
          <w:rFonts w:ascii="Calibri" w:hAnsi="Calibri" w:eastAsia="Calibri" w:cs="Calibri"/>
          <w:b w:val="0"/>
          <w:bCs w:val="0"/>
          <w:noProof w:val="0"/>
          <w:sz w:val="22"/>
          <w:szCs w:val="22"/>
          <w:highlight w:val="white"/>
          <w:lang w:val="en-US"/>
        </w:rPr>
        <w:t>Cryptography</w:t>
      </w:r>
      <w:r w:rsidRPr="6069B1EE" w:rsidR="612573C6">
        <w:rPr>
          <w:rFonts w:ascii="Calibri" w:hAnsi="Calibri" w:eastAsia="Calibri" w:cs="Calibri"/>
          <w:b w:val="0"/>
          <w:bCs w:val="0"/>
          <w:noProof w:val="0"/>
          <w:sz w:val="22"/>
          <w:szCs w:val="22"/>
          <w:highlight w:val="white"/>
          <w:lang w:val="en-US"/>
        </w:rPr>
        <w:t xml:space="preserve"> </w:t>
      </w:r>
      <w:r w:rsidRPr="6069B1EE" w:rsidR="37101BC9">
        <w:rPr>
          <w:rFonts w:ascii="Calibri" w:hAnsi="Calibri" w:eastAsia="Calibri" w:cs="Calibri"/>
          <w:b w:val="0"/>
          <w:bCs w:val="0"/>
          <w:noProof w:val="0"/>
          <w:sz w:val="22"/>
          <w:szCs w:val="22"/>
          <w:highlight w:val="white"/>
          <w:lang w:val="en-US"/>
        </w:rPr>
        <w:t>and</w:t>
      </w:r>
      <w:r w:rsidRPr="6069B1EE" w:rsidR="37101BC9">
        <w:rPr>
          <w:rFonts w:ascii="Calibri" w:hAnsi="Calibri" w:eastAsia="Calibri" w:cs="Calibri"/>
          <w:noProof w:val="0"/>
          <w:sz w:val="22"/>
          <w:szCs w:val="22"/>
          <w:lang w:val="en-US"/>
        </w:rPr>
        <w:t xml:space="preserve"> Input Validation</w:t>
      </w:r>
      <w:r w:rsidRPr="6069B1EE" w:rsidR="7CF235FB">
        <w:rPr>
          <w:rFonts w:ascii="Calibri" w:hAnsi="Calibri" w:eastAsia="Calibri" w:cs="Calibri"/>
          <w:noProof w:val="0"/>
          <w:sz w:val="22"/>
          <w:szCs w:val="22"/>
          <w:lang w:val="en-US"/>
        </w:rPr>
        <w:t xml:space="preserve"> use and vulnerabilities. It is important for this software because it focuses on how information is secured and protected. In simple terms, it deals with keeping sensitive financial data safe from unauthorized eyes.</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6069B1EE" w:rsidRDefault="00113667" w14:paraId="2C342A5B" w14:textId="77777777">
      <w:pPr>
        <w:suppressAutoHyphens/>
        <w:spacing w:after="0" w:line="240" w:lineRule="auto"/>
        <w:contextualSpacing/>
        <w:rPr>
          <w:rFonts w:eastAsia="Times New Roman" w:cs="Calibri" w:cstheme="minorAscii"/>
        </w:rPr>
      </w:pPr>
    </w:p>
    <w:p w:rsidR="6AFAC75F" w:rsidP="6069B1EE" w:rsidRDefault="6AFAC75F" w14:paraId="2EFE9F03" w14:textId="18566EB3">
      <w:pPr>
        <w:pStyle w:val="Normal"/>
        <w:spacing w:after="0" w:line="240" w:lineRule="auto"/>
        <w:contextualSpacing/>
        <w:rPr>
          <w:rFonts w:eastAsia="Times New Roman" w:cs="Calibri" w:cstheme="minorAscii"/>
        </w:rPr>
      </w:pPr>
      <w:r w:rsidRPr="6069B1EE" w:rsidR="6AFAC75F">
        <w:rPr>
          <w:rFonts w:eastAsia="Times New Roman" w:cs="Calibri" w:cstheme="minorAscii"/>
          <w:b w:val="0"/>
          <w:bCs w:val="0"/>
          <w:highlight w:val="white"/>
        </w:rPr>
        <w:t>During the</w:t>
      </w:r>
      <w:r w:rsidRPr="6069B1EE" w:rsidR="6AFAC75F">
        <w:rPr>
          <w:rFonts w:eastAsia="Times New Roman" w:cs="Calibri" w:cstheme="minorAscii"/>
        </w:rPr>
        <w:t xml:space="preserve"> manual </w:t>
      </w:r>
      <w:r w:rsidRPr="6069B1EE" w:rsidR="6AFAC75F">
        <w:rPr>
          <w:rFonts w:eastAsia="Times New Roman" w:cs="Calibri" w:cstheme="minorAscii"/>
          <w:b w:val="0"/>
          <w:bCs w:val="0"/>
          <w:highlight w:val="white"/>
        </w:rPr>
        <w:t>review of the</w:t>
      </w:r>
      <w:r w:rsidRPr="6069B1EE" w:rsidR="6AFAC75F">
        <w:rPr>
          <w:rFonts w:eastAsia="Times New Roman" w:cs="Calibri" w:cstheme="minorAscii"/>
        </w:rPr>
        <w:t xml:space="preserve"> project, </w:t>
      </w:r>
      <w:r w:rsidRPr="6069B1EE" w:rsidR="6AFAC75F">
        <w:rPr>
          <w:rFonts w:eastAsia="Times New Roman" w:cs="Calibri" w:cstheme="minorAscii"/>
          <w:b w:val="0"/>
          <w:bCs w:val="0"/>
          <w:highlight w:val="white"/>
        </w:rPr>
        <w:t>several</w:t>
      </w:r>
      <w:r w:rsidRPr="6069B1EE" w:rsidR="6AFAC75F">
        <w:rPr>
          <w:rFonts w:eastAsia="Times New Roman" w:cs="Calibri" w:cstheme="minorAscii"/>
        </w:rPr>
        <w:t xml:space="preserve"> potential </w:t>
      </w:r>
      <w:r w:rsidRPr="6069B1EE" w:rsidR="6AFAC75F">
        <w:rPr>
          <w:rFonts w:eastAsia="Times New Roman" w:cs="Calibri" w:cstheme="minorAscii"/>
          <w:b w:val="0"/>
          <w:bCs w:val="0"/>
          <w:highlight w:val="white"/>
        </w:rPr>
        <w:t>vulnerabilities were</w:t>
      </w:r>
      <w:r w:rsidRPr="6069B1EE" w:rsidR="6AFAC75F">
        <w:rPr>
          <w:rFonts w:eastAsia="Times New Roman" w:cs="Calibri" w:cstheme="minorAscii"/>
        </w:rPr>
        <w:t xml:space="preserve"> </w:t>
      </w:r>
      <w:r w:rsidRPr="6069B1EE" w:rsidR="6AFAC75F">
        <w:rPr>
          <w:rFonts w:eastAsia="Times New Roman" w:cs="Calibri" w:cstheme="minorAscii"/>
        </w:rPr>
        <w:t>identified</w:t>
      </w:r>
      <w:r w:rsidRPr="6069B1EE" w:rsidR="6AFAC75F">
        <w:rPr>
          <w:rFonts w:eastAsia="Times New Roman" w:cs="Calibri" w:cstheme="minorAscii"/>
        </w:rPr>
        <w:t xml:space="preserve">. In the </w:t>
      </w:r>
      <w:r w:rsidRPr="6069B1EE" w:rsidR="6AFAC75F">
        <w:rPr>
          <w:rFonts w:eastAsia="Times New Roman" w:cs="Calibri" w:cstheme="minorAscii"/>
        </w:rPr>
        <w:t>CRUDController</w:t>
      </w:r>
      <w:r w:rsidRPr="6069B1EE" w:rsidR="6AFAC75F">
        <w:rPr>
          <w:rFonts w:eastAsia="Times New Roman" w:cs="Calibri" w:cstheme="minorAscii"/>
        </w:rPr>
        <w:t xml:space="preserve"> class, there is a lack of input validation for the “name” parameter in the “greeting” method. </w:t>
      </w:r>
      <w:r w:rsidRPr="6069B1EE" w:rsidR="6AFAC75F">
        <w:rPr>
          <w:rFonts w:eastAsia="Times New Roman" w:cs="Calibri" w:cstheme="minorAscii"/>
          <w:b w:val="0"/>
          <w:bCs w:val="0"/>
          <w:highlight w:val="white"/>
        </w:rPr>
        <w:t xml:space="preserve">In the Customer class, </w:t>
      </w:r>
      <w:r w:rsidRPr="6069B1EE" w:rsidR="23BD484F">
        <w:rPr>
          <w:rFonts w:eastAsia="Times New Roman" w:cs="Calibri" w:cstheme="minorAscii"/>
          <w:b w:val="0"/>
          <w:bCs w:val="0"/>
          <w:highlight w:val="white"/>
        </w:rPr>
        <w:t>“</w:t>
      </w:r>
      <w:r w:rsidRPr="6069B1EE" w:rsidR="6AFAC75F">
        <w:rPr>
          <w:rFonts w:eastAsia="Times New Roman" w:cs="Calibri" w:cstheme="minorAscii"/>
          <w:b w:val="0"/>
          <w:bCs w:val="0"/>
          <w:highlight w:val="white"/>
        </w:rPr>
        <w:t>account</w:t>
      </w:r>
      <w:r w:rsidRPr="6069B1EE" w:rsidR="6AFAC75F">
        <w:rPr>
          <w:rFonts w:eastAsia="Times New Roman" w:cs="Calibri" w:cstheme="minorAscii"/>
        </w:rPr>
        <w:t>_number</w:t>
      </w:r>
      <w:r w:rsidRPr="6069B1EE" w:rsidR="3429BDAC">
        <w:rPr>
          <w:rFonts w:eastAsia="Times New Roman" w:cs="Calibri" w:cstheme="minorAscii"/>
        </w:rPr>
        <w:t>”</w:t>
      </w:r>
      <w:r w:rsidRPr="6069B1EE" w:rsidR="6AFAC75F">
        <w:rPr>
          <w:rFonts w:eastAsia="Times New Roman" w:cs="Calibri" w:cstheme="minorAscii"/>
        </w:rPr>
        <w:t xml:space="preserve"> </w:t>
      </w:r>
      <w:r w:rsidRPr="6069B1EE" w:rsidR="288E1BE1">
        <w:rPr>
          <w:rFonts w:eastAsia="Times New Roman" w:cs="Calibri" w:cstheme="minorAscii"/>
          <w:b w:val="0"/>
          <w:bCs w:val="0"/>
          <w:highlight w:val="white"/>
        </w:rPr>
        <w:t>is not</w:t>
      </w:r>
      <w:r w:rsidRPr="6069B1EE" w:rsidR="288E1BE1">
        <w:rPr>
          <w:rFonts w:eastAsia="Times New Roman" w:cs="Calibri" w:cstheme="minorAscii"/>
        </w:rPr>
        <w:t xml:space="preserve"> declared as private int.</w:t>
      </w:r>
      <w:r w:rsidRPr="6069B1EE" w:rsidR="6AFAC75F">
        <w:rPr>
          <w:rFonts w:eastAsia="Times New Roman" w:cs="Calibri" w:cstheme="minorAscii"/>
        </w:rPr>
        <w:t xml:space="preserve"> In the </w:t>
      </w:r>
      <w:r w:rsidRPr="6069B1EE" w:rsidR="6AFAC75F">
        <w:rPr>
          <w:rFonts w:eastAsia="Times New Roman" w:cs="Calibri" w:cstheme="minorAscii"/>
        </w:rPr>
        <w:t>GreetingController</w:t>
      </w:r>
      <w:r w:rsidRPr="6069B1EE" w:rsidR="6AFAC75F">
        <w:rPr>
          <w:rFonts w:eastAsia="Times New Roman" w:cs="Calibri" w:cstheme="minorAscii"/>
        </w:rPr>
        <w:t xml:space="preserve"> class, there is a </w:t>
      </w:r>
      <w:r w:rsidRPr="6069B1EE" w:rsidR="5150B4B7">
        <w:rPr>
          <w:rFonts w:eastAsia="Times New Roman" w:cs="Calibri" w:cstheme="minorAscii"/>
        </w:rPr>
        <w:t>la</w:t>
      </w:r>
      <w:r w:rsidRPr="6069B1EE" w:rsidR="6AFAC75F">
        <w:rPr>
          <w:rFonts w:eastAsia="Times New Roman" w:cs="Calibri" w:cstheme="minorAscii"/>
        </w:rPr>
        <w:t xml:space="preserve">ck of input validation for the </w:t>
      </w:r>
      <w:r w:rsidRPr="6069B1EE" w:rsidR="022F4059">
        <w:rPr>
          <w:rFonts w:eastAsia="Times New Roman" w:cs="Calibri" w:cstheme="minorAscii"/>
        </w:rPr>
        <w:t>“</w:t>
      </w:r>
      <w:r w:rsidRPr="6069B1EE" w:rsidR="6AFAC75F">
        <w:rPr>
          <w:rFonts w:eastAsia="Times New Roman" w:cs="Calibri" w:cstheme="minorAscii"/>
        </w:rPr>
        <w:t>name</w:t>
      </w:r>
      <w:r w:rsidRPr="6069B1EE" w:rsidR="050894BC">
        <w:rPr>
          <w:rFonts w:eastAsia="Times New Roman" w:cs="Calibri" w:cstheme="minorAscii"/>
        </w:rPr>
        <w:t>”</w:t>
      </w:r>
      <w:r w:rsidRPr="6069B1EE" w:rsidR="6AFAC75F">
        <w:rPr>
          <w:rFonts w:eastAsia="Times New Roman" w:cs="Calibri" w:cstheme="minorAscii"/>
        </w:rPr>
        <w:t xml:space="preserve"> parameter. Lastly, the </w:t>
      </w:r>
      <w:r w:rsidRPr="6069B1EE" w:rsidR="6AFAC75F">
        <w:rPr>
          <w:rFonts w:eastAsia="Times New Roman" w:cs="Calibri" w:cstheme="minorAscii"/>
        </w:rPr>
        <w:t>MyDateTime</w:t>
      </w:r>
      <w:r w:rsidRPr="6069B1EE" w:rsidR="6AFAC75F">
        <w:rPr>
          <w:rFonts w:eastAsia="Times New Roman" w:cs="Calibri" w:cstheme="minorAscii"/>
        </w:rPr>
        <w:t xml:space="preserve"> class allows setting date and time without input validation in the </w:t>
      </w:r>
      <w:r w:rsidRPr="6069B1EE" w:rsidR="15D7FE2B">
        <w:rPr>
          <w:rFonts w:eastAsia="Times New Roman" w:cs="Calibri" w:cstheme="minorAscii"/>
        </w:rPr>
        <w:t>“</w:t>
      </w:r>
      <w:r w:rsidRPr="6069B1EE" w:rsidR="6AFAC75F">
        <w:rPr>
          <w:rFonts w:eastAsia="Times New Roman" w:cs="Calibri" w:cstheme="minorAscii"/>
        </w:rPr>
        <w:t>setMyDateTime</w:t>
      </w:r>
      <w:r w:rsidRPr="6069B1EE" w:rsidR="31CEBD02">
        <w:rPr>
          <w:rFonts w:eastAsia="Times New Roman" w:cs="Calibri" w:cstheme="minorAscii"/>
        </w:rPr>
        <w:t>”</w:t>
      </w:r>
      <w:r w:rsidRPr="6069B1EE" w:rsidR="6AFAC75F">
        <w:rPr>
          <w:rFonts w:eastAsia="Times New Roman" w:cs="Calibri" w:cstheme="minorAscii"/>
        </w:rPr>
        <w:t xml:space="preserve"> method.</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tbl>
      <w:tblPr>
        <w:tblStyle w:val="TableGrid"/>
        <w:tblW w:w="0" w:type="auto"/>
        <w:tblLayout w:type="fixed"/>
        <w:tblLook w:val="06A0" w:firstRow="1" w:lastRow="0" w:firstColumn="1" w:lastColumn="0" w:noHBand="1" w:noVBand="1"/>
      </w:tblPr>
      <w:tblGrid>
        <w:gridCol w:w="1620"/>
        <w:gridCol w:w="2850"/>
        <w:gridCol w:w="1440"/>
        <w:gridCol w:w="3450"/>
      </w:tblGrid>
      <w:tr w:rsidR="6069B1EE" w:rsidTr="6069B1EE" w14:paraId="1DBDD1FD">
        <w:trPr>
          <w:trHeight w:val="300"/>
        </w:trPr>
        <w:tc>
          <w:tcPr>
            <w:tcW w:w="1620" w:type="dxa"/>
            <w:tcMar/>
          </w:tcPr>
          <w:p w:rsidR="6069B1EE" w:rsidP="6069B1EE" w:rsidRDefault="6069B1EE" w14:paraId="3FD58016" w14:textId="4DDF6C1D">
            <w:pPr>
              <w:pStyle w:val="Normal"/>
              <w:rPr>
                <w:rFonts w:eastAsia="Times New Roman" w:cs="Calibri" w:cstheme="minorAscii"/>
                <w:b w:val="0"/>
                <w:bCs w:val="0"/>
                <w:highlight w:val="white"/>
              </w:rPr>
            </w:pPr>
            <w:r w:rsidRPr="6069B1EE" w:rsidR="6069B1EE">
              <w:rPr>
                <w:rFonts w:eastAsia="Times New Roman" w:cs="Calibri" w:cstheme="minorAscii"/>
                <w:b w:val="0"/>
                <w:bCs w:val="0"/>
                <w:highlight w:val="white"/>
              </w:rPr>
              <w:t>Vulnerability ID</w:t>
            </w:r>
          </w:p>
        </w:tc>
        <w:tc>
          <w:tcPr>
            <w:tcW w:w="2850" w:type="dxa"/>
            <w:tcMar/>
          </w:tcPr>
          <w:p w:rsidR="6069B1EE" w:rsidP="6069B1EE" w:rsidRDefault="6069B1EE" w14:paraId="686827F3" w14:textId="53C76DC7">
            <w:pPr>
              <w:pStyle w:val="Normal"/>
              <w:rPr>
                <w:rFonts w:eastAsia="Times New Roman" w:cs="Calibri" w:cstheme="minorAscii"/>
                <w:b w:val="0"/>
                <w:bCs w:val="0"/>
                <w:highlight w:val="white"/>
              </w:rPr>
            </w:pPr>
            <w:r w:rsidRPr="6069B1EE" w:rsidR="6069B1EE">
              <w:rPr>
                <w:rFonts w:eastAsia="Times New Roman" w:cs="Calibri" w:cstheme="minorAscii"/>
                <w:b w:val="0"/>
                <w:bCs w:val="0"/>
                <w:highlight w:val="white"/>
              </w:rPr>
              <w:t>Description</w:t>
            </w:r>
          </w:p>
        </w:tc>
        <w:tc>
          <w:tcPr>
            <w:tcW w:w="1440" w:type="dxa"/>
            <w:tcMar/>
          </w:tcPr>
          <w:p w:rsidR="6069B1EE" w:rsidP="6069B1EE" w:rsidRDefault="6069B1EE" w14:paraId="2988BDFA" w14:textId="6B277578">
            <w:pPr>
              <w:pStyle w:val="Normal"/>
              <w:rPr>
                <w:rFonts w:eastAsia="Times New Roman" w:cs="Calibri" w:cstheme="minorAscii"/>
              </w:rPr>
            </w:pPr>
            <w:r w:rsidRPr="6069B1EE" w:rsidR="6069B1EE">
              <w:rPr>
                <w:rFonts w:eastAsia="Times New Roman" w:cs="Calibri" w:cstheme="minorAscii"/>
              </w:rPr>
              <w:t>Possible solutions</w:t>
            </w:r>
          </w:p>
        </w:tc>
        <w:tc>
          <w:tcPr>
            <w:tcW w:w="3450" w:type="dxa"/>
            <w:tcMar/>
          </w:tcPr>
          <w:p w:rsidR="602774B1" w:rsidP="6069B1EE" w:rsidRDefault="602774B1" w14:paraId="33FC9B04" w14:textId="31DE3D11">
            <w:pPr>
              <w:pStyle w:val="Normal"/>
              <w:rPr>
                <w:rFonts w:eastAsia="Times New Roman" w:cs="Calibri" w:cstheme="minorAscii"/>
              </w:rPr>
            </w:pPr>
            <w:r w:rsidRPr="6069B1EE" w:rsidR="602774B1">
              <w:rPr>
                <w:rFonts w:eastAsia="Times New Roman" w:cs="Calibri" w:cstheme="minorAscii"/>
              </w:rPr>
              <w:t>Reference</w:t>
            </w:r>
          </w:p>
        </w:tc>
      </w:tr>
      <w:tr w:rsidR="6069B1EE" w:rsidTr="6069B1EE" w14:paraId="16F3D8BD">
        <w:trPr>
          <w:trHeight w:val="300"/>
        </w:trPr>
        <w:tc>
          <w:tcPr>
            <w:tcW w:w="1620" w:type="dxa"/>
            <w:tcMar/>
          </w:tcPr>
          <w:p w:rsidR="6069B1EE" w:rsidP="6069B1EE" w:rsidRDefault="6069B1EE" w14:paraId="54DD29BF" w14:textId="4F225F99">
            <w:pPr>
              <w:pStyle w:val="Normal"/>
              <w:rPr>
                <w:rStyle w:val="Hyperlink"/>
                <w:rFonts w:ascii="Calibri" w:hAnsi="Calibri" w:eastAsia="Calibri" w:cs="Calibri"/>
                <w:noProof w:val="0"/>
                <w:sz w:val="22"/>
                <w:szCs w:val="22"/>
                <w:lang w:val="en-US"/>
              </w:rPr>
            </w:pPr>
            <w:hyperlink r:id="R97230d24d57e4b24">
              <w:r w:rsidRPr="6069B1EE" w:rsidR="6069B1EE">
                <w:rPr>
                  <w:rStyle w:val="Hyperlink"/>
                  <w:rFonts w:ascii="Calibri" w:hAnsi="Calibri" w:eastAsia="Calibri" w:cs="Calibri"/>
                  <w:b w:val="0"/>
                  <w:bCs w:val="0"/>
                  <w:noProof w:val="0"/>
                  <w:sz w:val="22"/>
                  <w:szCs w:val="22"/>
                  <w:highlight w:val="white"/>
                  <w:lang w:val="en-US"/>
                </w:rPr>
                <w:t>cpe:2.</w:t>
              </w:r>
              <w:r w:rsidRPr="6069B1EE" w:rsidR="6069B1EE">
                <w:rPr>
                  <w:rStyle w:val="Hyperlink"/>
                  <w:rFonts w:ascii="Calibri" w:hAnsi="Calibri" w:eastAsia="Calibri" w:cs="Calibri"/>
                  <w:b w:val="0"/>
                  <w:bCs w:val="0"/>
                  <w:noProof w:val="0"/>
                  <w:sz w:val="22"/>
                  <w:szCs w:val="22"/>
                  <w:highlight w:val="white"/>
                  <w:lang w:val="en-US"/>
                </w:rPr>
                <w:t>3:a</w:t>
              </w:r>
              <w:r w:rsidRPr="6069B1EE" w:rsidR="6069B1EE">
                <w:rPr>
                  <w:rStyle w:val="Hyperlink"/>
                  <w:rFonts w:ascii="Calibri" w:hAnsi="Calibri" w:eastAsia="Calibri" w:cs="Calibri"/>
                  <w:b w:val="0"/>
                  <w:bCs w:val="0"/>
                  <w:noProof w:val="0"/>
                  <w:sz w:val="22"/>
                  <w:szCs w:val="22"/>
                  <w:highlight w:val="white"/>
                  <w:lang w:val="en-US"/>
                </w:rPr>
                <w:t>:</w:t>
              </w:r>
              <w:r w:rsidRPr="6069B1EE" w:rsidR="6069B1EE">
                <w:rPr>
                  <w:rStyle w:val="Hyperlink"/>
                  <w:rFonts w:ascii="Calibri" w:hAnsi="Calibri" w:eastAsia="Calibri" w:cs="Calibri"/>
                  <w:b w:val="0"/>
                  <w:bCs w:val="0"/>
                  <w:noProof w:val="0"/>
                  <w:sz w:val="22"/>
                  <w:szCs w:val="22"/>
                  <w:highlight w:val="white"/>
                  <w:lang w:val="en-US"/>
                </w:rPr>
                <w:t>bouncycastle:legion</w:t>
              </w:r>
              <w:r w:rsidRPr="6069B1EE" w:rsidR="6069B1EE">
                <w:rPr>
                  <w:rStyle w:val="Hyperlink"/>
                  <w:rFonts w:ascii="Calibri" w:hAnsi="Calibri" w:eastAsia="Calibri" w:cs="Calibri"/>
                  <w:b w:val="0"/>
                  <w:bCs w:val="0"/>
                  <w:noProof w:val="0"/>
                  <w:sz w:val="22"/>
                  <w:szCs w:val="22"/>
                  <w:highlight w:val="white"/>
                  <w:lang w:val="en-US"/>
                </w:rPr>
                <w:t>-of-the-bouncy-castle-java-crytography-</w:t>
              </w:r>
              <w:r w:rsidRPr="6069B1EE" w:rsidR="6069B1EE">
                <w:rPr>
                  <w:rStyle w:val="Hyperlink"/>
                  <w:rFonts w:ascii="Calibri" w:hAnsi="Calibri" w:eastAsia="Calibri" w:cs="Calibri"/>
                  <w:b w:val="0"/>
                  <w:bCs w:val="0"/>
                  <w:noProof w:val="0"/>
                  <w:sz w:val="22"/>
                  <w:szCs w:val="22"/>
                  <w:highlight w:val="white"/>
                  <w:lang w:val="en-US"/>
                </w:rPr>
                <w:t>api:1.</w:t>
              </w:r>
              <w:r w:rsidRPr="6069B1EE" w:rsidR="6069B1EE">
                <w:rPr>
                  <w:rStyle w:val="Hyperlink"/>
                  <w:rFonts w:ascii="Calibri" w:hAnsi="Calibri" w:eastAsia="Calibri" w:cs="Calibri"/>
                  <w:b w:val="0"/>
                  <w:bCs w:val="0"/>
                  <w:noProof w:val="0"/>
                  <w:sz w:val="22"/>
                  <w:szCs w:val="22"/>
                  <w:highlight w:val="white"/>
                  <w:lang w:val="en-US"/>
                </w:rPr>
                <w:t>46</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r w:rsidRPr="6069B1EE" w:rsidR="6069B1EE">
                <w:rPr>
                  <w:rStyle w:val="Hyperlink"/>
                  <w:rFonts w:ascii="Calibri" w:hAnsi="Calibri" w:eastAsia="Calibri" w:cs="Calibri"/>
                  <w:noProof w:val="0"/>
                  <w:sz w:val="22"/>
                  <w:szCs w:val="22"/>
                  <w:lang w:val="en-US"/>
                </w:rPr>
                <w:t>*:*</w:t>
              </w:r>
            </w:hyperlink>
          </w:p>
        </w:tc>
        <w:tc>
          <w:tcPr>
            <w:tcW w:w="2850" w:type="dxa"/>
            <w:tcMar/>
          </w:tcPr>
          <w:p w:rsidR="53212FFA" w:rsidP="6069B1EE" w:rsidRDefault="53212FFA" w14:paraId="5BE8DEAB" w14:textId="63E9479D">
            <w:pPr>
              <w:pStyle w:val="Normal"/>
              <w:rPr>
                <w:rFonts w:ascii="Calibri" w:hAnsi="Calibri" w:eastAsia="Calibri" w:cs="Calibri"/>
                <w:noProof w:val="0"/>
                <w:sz w:val="22"/>
                <w:szCs w:val="22"/>
                <w:lang w:val="en-US"/>
              </w:rPr>
            </w:pPr>
            <w:r w:rsidRPr="6069B1EE" w:rsidR="53212FFA">
              <w:rPr>
                <w:rFonts w:ascii="Calibri" w:hAnsi="Calibri" w:eastAsia="Calibri" w:cs="Calibri"/>
                <w:noProof w:val="0"/>
                <w:sz w:val="22"/>
                <w:szCs w:val="22"/>
                <w:lang w:val="en-US"/>
              </w:rPr>
              <w:t>Multiple vulnerabilities enable attackers to exploit weaknesses in encryption and key management, caused by the outdated version of this dependency.</w:t>
            </w:r>
          </w:p>
        </w:tc>
        <w:tc>
          <w:tcPr>
            <w:tcW w:w="1440" w:type="dxa"/>
            <w:tcMar/>
          </w:tcPr>
          <w:p w:rsidR="477A8A35" w:rsidP="6069B1EE" w:rsidRDefault="477A8A35" w14:paraId="72DAF8FA" w14:textId="4B0FF41B">
            <w:pPr>
              <w:pStyle w:val="Normal"/>
              <w:rPr>
                <w:rFonts w:ascii="Calibri" w:hAnsi="Calibri" w:eastAsia="Calibri" w:cs="Calibri"/>
                <w:noProof w:val="0"/>
                <w:sz w:val="22"/>
                <w:szCs w:val="22"/>
                <w:lang w:val="en-US"/>
              </w:rPr>
            </w:pPr>
            <w:r w:rsidRPr="6069B1EE" w:rsidR="477A8A35">
              <w:rPr>
                <w:rFonts w:ascii="Calibri" w:hAnsi="Calibri" w:eastAsia="Calibri" w:cs="Calibri"/>
                <w:noProof w:val="0"/>
                <w:sz w:val="22"/>
                <w:szCs w:val="22"/>
                <w:lang w:val="en-US"/>
              </w:rPr>
              <w:t xml:space="preserve">Upgrade to </w:t>
            </w:r>
            <w:r w:rsidRPr="6069B1EE" w:rsidR="40CCD69E">
              <w:rPr>
                <w:rFonts w:ascii="Calibri" w:hAnsi="Calibri" w:eastAsia="Calibri" w:cs="Calibri"/>
                <w:noProof w:val="0"/>
                <w:sz w:val="22"/>
                <w:szCs w:val="22"/>
                <w:lang w:val="en-US"/>
              </w:rPr>
              <w:t>the latest</w:t>
            </w:r>
            <w:r w:rsidRPr="6069B1EE" w:rsidR="477A8A35">
              <w:rPr>
                <w:rFonts w:ascii="Calibri" w:hAnsi="Calibri" w:eastAsia="Calibri" w:cs="Calibri"/>
                <w:noProof w:val="0"/>
                <w:sz w:val="22"/>
                <w:szCs w:val="22"/>
                <w:lang w:val="en-US"/>
              </w:rPr>
              <w:t xml:space="preserve"> version</w:t>
            </w:r>
            <w:r w:rsidRPr="6069B1EE" w:rsidR="3DAB0B05">
              <w:rPr>
                <w:rFonts w:ascii="Calibri" w:hAnsi="Calibri" w:eastAsia="Calibri" w:cs="Calibri"/>
                <w:noProof w:val="0"/>
                <w:sz w:val="22"/>
                <w:szCs w:val="22"/>
                <w:lang w:val="en-US"/>
              </w:rPr>
              <w:t xml:space="preserve"> of </w:t>
            </w:r>
            <w:r w:rsidRPr="6069B1EE" w:rsidR="3DAB0B05">
              <w:rPr>
                <w:rFonts w:ascii="Calibri" w:hAnsi="Calibri" w:eastAsia="Calibri" w:cs="Calibri"/>
                <w:noProof w:val="0"/>
                <w:sz w:val="22"/>
                <w:szCs w:val="22"/>
                <w:lang w:val="en-US"/>
              </w:rPr>
              <w:t>BouncyCastle</w:t>
            </w:r>
            <w:r w:rsidRPr="6069B1EE" w:rsidR="3DAB0B05">
              <w:rPr>
                <w:rFonts w:ascii="Calibri" w:hAnsi="Calibri" w:eastAsia="Calibri" w:cs="Calibri"/>
                <w:noProof w:val="0"/>
                <w:sz w:val="22"/>
                <w:szCs w:val="22"/>
                <w:lang w:val="en-US"/>
              </w:rPr>
              <w:t xml:space="preserve"> dependency.</w:t>
            </w:r>
          </w:p>
        </w:tc>
        <w:tc>
          <w:tcPr>
            <w:tcW w:w="3450" w:type="dxa"/>
            <w:tcMar/>
          </w:tcPr>
          <w:p w:rsidR="7245C009" w:rsidP="6069B1EE" w:rsidRDefault="7245C009" w14:paraId="7BA74240" w14:textId="799307C0">
            <w:pPr>
              <w:pStyle w:val="Normal"/>
              <w:rPr>
                <w:rFonts w:ascii="Calibri" w:hAnsi="Calibri" w:eastAsia="Calibri" w:cs="Calibri"/>
                <w:noProof w:val="0"/>
                <w:sz w:val="22"/>
                <w:szCs w:val="22"/>
                <w:lang w:val="en-US"/>
              </w:rPr>
            </w:pPr>
            <w:hyperlink r:id="R9f752fe7a4094e9b">
              <w:r w:rsidRPr="6069B1EE" w:rsidR="7245C009">
                <w:rPr>
                  <w:rStyle w:val="Hyperlink"/>
                  <w:rFonts w:ascii="Calibri" w:hAnsi="Calibri" w:eastAsia="Calibri" w:cs="Calibri"/>
                  <w:noProof w:val="0"/>
                  <w:sz w:val="22"/>
                  <w:szCs w:val="22"/>
                  <w:lang w:val="en-US"/>
                </w:rPr>
                <w:t>https://nvd.nist.gov/vuln/search/results?form_type=Advanced&amp;results_type=overview&amp;</w:t>
              </w:r>
              <w:r w:rsidRPr="6069B1EE" w:rsidR="7245C009">
                <w:rPr>
                  <w:rStyle w:val="Hyperlink"/>
                  <w:rFonts w:ascii="Calibri" w:hAnsi="Calibri" w:eastAsia="Calibri" w:cs="Calibri"/>
                  <w:b w:val="0"/>
                  <w:bCs w:val="0"/>
                  <w:noProof w:val="0"/>
                  <w:sz w:val="22"/>
                  <w:szCs w:val="22"/>
                  <w:highlight w:val="white"/>
                  <w:lang w:val="en-US"/>
                </w:rPr>
                <w:t>search_type=all&amp;cpe_vendor=cpe%3A%2F%3Abouncycastle&amp;cpe_product=cpe%3A</w:t>
              </w:r>
              <w:r w:rsidRPr="6069B1EE" w:rsidR="7245C009">
                <w:rPr>
                  <w:rStyle w:val="Hyperlink"/>
                  <w:rFonts w:ascii="Calibri" w:hAnsi="Calibri" w:eastAsia="Calibri" w:cs="Calibri"/>
                  <w:noProof w:val="0"/>
                  <w:sz w:val="22"/>
                  <w:szCs w:val="22"/>
                  <w:lang w:val="en-US"/>
                </w:rPr>
                <w:t>%2F%3Abouncycastle%3Alegion-of-the-bouncy-castle-java-crytography-</w:t>
              </w:r>
              <w:r w:rsidRPr="6069B1EE" w:rsidR="7245C009">
                <w:rPr>
                  <w:rStyle w:val="Hyperlink"/>
                  <w:rFonts w:ascii="Calibri" w:hAnsi="Calibri" w:eastAsia="Calibri" w:cs="Calibri"/>
                  <w:b w:val="0"/>
                  <w:bCs w:val="0"/>
                  <w:noProof w:val="0"/>
                  <w:sz w:val="22"/>
                  <w:szCs w:val="22"/>
                  <w:highlight w:val="white"/>
                  <w:lang w:val="en-US"/>
                </w:rPr>
                <w:t>api&amp;cpe_version=cpe%3A%2F%3Abouncycastle%3Alegion-of-the-bouncy-castle-java-</w:t>
              </w:r>
              <w:r w:rsidRPr="6069B1EE" w:rsidR="7245C009">
                <w:rPr>
                  <w:rStyle w:val="Hyperlink"/>
                  <w:rFonts w:ascii="Calibri" w:hAnsi="Calibri" w:eastAsia="Calibri" w:cs="Calibri"/>
                  <w:b w:val="0"/>
                  <w:bCs w:val="0"/>
                  <w:noProof w:val="0"/>
                  <w:sz w:val="22"/>
                  <w:szCs w:val="22"/>
                  <w:highlight w:val="white"/>
                  <w:lang w:val="en-US"/>
                </w:rPr>
                <w:t>crytography-api%3A1.46</w:t>
              </w:r>
            </w:hyperlink>
          </w:p>
        </w:tc>
      </w:tr>
      <w:tr w:rsidR="6069B1EE" w:rsidTr="6069B1EE" w14:paraId="54C3488A">
        <w:trPr>
          <w:trHeight w:val="300"/>
        </w:trPr>
        <w:tc>
          <w:tcPr>
            <w:tcW w:w="1620" w:type="dxa"/>
            <w:tcMar/>
          </w:tcPr>
          <w:p w:rsidR="297D217A" w:rsidP="6069B1EE" w:rsidRDefault="297D217A" w14:paraId="45D042FC" w14:textId="3A146C7C">
            <w:pPr>
              <w:pStyle w:val="Normal"/>
              <w:rPr>
                <w:rStyle w:val="Hyperlink"/>
                <w:rFonts w:ascii="Calibri" w:hAnsi="Calibri" w:eastAsia="Calibri" w:cs="Calibri"/>
                <w:noProof w:val="0"/>
                <w:sz w:val="22"/>
                <w:szCs w:val="22"/>
                <w:lang w:val="en-US"/>
              </w:rPr>
            </w:pPr>
            <w:hyperlink r:id="R7e926b7b972541ad">
              <w:r w:rsidRPr="6069B1EE" w:rsidR="297D217A">
                <w:rPr>
                  <w:rStyle w:val="Hyperlink"/>
                  <w:rFonts w:ascii="Calibri" w:hAnsi="Calibri" w:eastAsia="Calibri" w:cs="Calibri"/>
                  <w:noProof w:val="0"/>
                  <w:sz w:val="22"/>
                  <w:szCs w:val="22"/>
                  <w:lang w:val="en-US"/>
                </w:rPr>
                <w:t>cpe:2.</w:t>
              </w:r>
              <w:r w:rsidRPr="6069B1EE" w:rsidR="297D217A">
                <w:rPr>
                  <w:rStyle w:val="Hyperlink"/>
                  <w:rFonts w:ascii="Calibri" w:hAnsi="Calibri" w:eastAsia="Calibri" w:cs="Calibri"/>
                  <w:noProof w:val="0"/>
                  <w:sz w:val="22"/>
                  <w:szCs w:val="22"/>
                  <w:lang w:val="en-US"/>
                </w:rPr>
                <w:t>3:a</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b w:val="0"/>
                  <w:bCs w:val="0"/>
                  <w:noProof w:val="0"/>
                  <w:sz w:val="22"/>
                  <w:szCs w:val="22"/>
                  <w:highlight w:val="white"/>
                  <w:lang w:val="en-US"/>
                </w:rPr>
                <w:t>vmware:spring</w:t>
              </w:r>
              <w:r w:rsidRPr="6069B1EE" w:rsidR="297D217A">
                <w:rPr>
                  <w:rStyle w:val="Hyperlink"/>
                  <w:rFonts w:ascii="Calibri" w:hAnsi="Calibri" w:eastAsia="Calibri" w:cs="Calibri"/>
                  <w:b w:val="0"/>
                  <w:bCs w:val="0"/>
                  <w:noProof w:val="0"/>
                  <w:sz w:val="22"/>
                  <w:szCs w:val="22"/>
                  <w:highlight w:val="white"/>
                  <w:lang w:val="en-US"/>
                </w:rPr>
                <w:t>_boot:2.2.</w:t>
              </w:r>
              <w:r w:rsidRPr="6069B1EE" w:rsidR="297D217A">
                <w:rPr>
                  <w:rStyle w:val="Hyperlink"/>
                  <w:rFonts w:ascii="Calibri" w:hAnsi="Calibri" w:eastAsia="Calibri" w:cs="Calibri"/>
                  <w:b w:val="0"/>
                  <w:bCs w:val="0"/>
                  <w:noProof w:val="0"/>
                  <w:sz w:val="22"/>
                  <w:szCs w:val="22"/>
                  <w:highlight w:val="white"/>
                  <w:lang w:val="en-US"/>
                </w:rPr>
                <w:t>4:release</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noProof w:val="0"/>
                  <w:sz w:val="22"/>
                  <w:szCs w:val="22"/>
                  <w:lang w:val="en-US"/>
                </w:rPr>
                <w:t>:</w:t>
              </w:r>
              <w:r w:rsidRPr="6069B1EE" w:rsidR="297D217A">
                <w:rPr>
                  <w:rStyle w:val="Hyperlink"/>
                  <w:rFonts w:ascii="Calibri" w:hAnsi="Calibri" w:eastAsia="Calibri" w:cs="Calibri"/>
                  <w:noProof w:val="0"/>
                  <w:sz w:val="22"/>
                  <w:szCs w:val="22"/>
                  <w:lang w:val="en-US"/>
                </w:rPr>
                <w:t>*:*</w:t>
              </w:r>
            </w:hyperlink>
          </w:p>
        </w:tc>
        <w:tc>
          <w:tcPr>
            <w:tcW w:w="2850" w:type="dxa"/>
            <w:tcMar/>
          </w:tcPr>
          <w:p w:rsidR="08625943" w:rsidP="6069B1EE" w:rsidRDefault="08625943" w14:paraId="2AB396C9" w14:textId="4756CEC5">
            <w:pPr>
              <w:pStyle w:val="Normal"/>
              <w:rPr>
                <w:rFonts w:eastAsia="Times New Roman" w:cs="Calibri" w:cstheme="minorAscii"/>
              </w:rPr>
            </w:pPr>
            <w:r w:rsidRPr="6069B1EE" w:rsidR="08625943">
              <w:rPr>
                <w:rFonts w:eastAsia="Times New Roman" w:cs="Calibri" w:cstheme="minorAscii"/>
              </w:rPr>
              <w:t xml:space="preserve">Vulnerabilities related to </w:t>
            </w:r>
            <w:r w:rsidRPr="6069B1EE" w:rsidR="77FB5DA6">
              <w:rPr>
                <w:rFonts w:eastAsia="Times New Roman" w:cs="Calibri" w:cstheme="minorAscii"/>
              </w:rPr>
              <w:t>D</w:t>
            </w:r>
            <w:r w:rsidRPr="6069B1EE" w:rsidR="08625943">
              <w:rPr>
                <w:rFonts w:ascii="Calibri" w:hAnsi="Calibri" w:eastAsia="Calibri" w:cs="Calibri"/>
                <w:noProof w:val="0"/>
                <w:sz w:val="22"/>
                <w:szCs w:val="22"/>
                <w:lang w:val="en-US"/>
              </w:rPr>
              <w:t>enial-of-</w:t>
            </w:r>
            <w:r w:rsidRPr="6069B1EE" w:rsidR="250A9BB4">
              <w:rPr>
                <w:rFonts w:ascii="Calibri" w:hAnsi="Calibri" w:eastAsia="Calibri" w:cs="Calibri"/>
                <w:noProof w:val="0"/>
                <w:sz w:val="22"/>
                <w:szCs w:val="22"/>
                <w:lang w:val="en-US"/>
              </w:rPr>
              <w:t>S</w:t>
            </w:r>
            <w:r w:rsidRPr="6069B1EE" w:rsidR="08625943">
              <w:rPr>
                <w:rFonts w:ascii="Calibri" w:hAnsi="Calibri" w:eastAsia="Calibri" w:cs="Calibri"/>
                <w:noProof w:val="0"/>
                <w:sz w:val="22"/>
                <w:szCs w:val="22"/>
                <w:lang w:val="en-US"/>
              </w:rPr>
              <w:t xml:space="preserve">ervice attacks, </w:t>
            </w:r>
            <w:r w:rsidRPr="6069B1EE" w:rsidR="08625943">
              <w:rPr>
                <w:rFonts w:ascii="Calibri" w:hAnsi="Calibri" w:eastAsia="Calibri" w:cs="Calibri"/>
                <w:b w:val="0"/>
                <w:bCs w:val="0"/>
                <w:noProof w:val="0"/>
                <w:sz w:val="22"/>
                <w:szCs w:val="22"/>
                <w:highlight w:val="white"/>
                <w:lang w:val="en-US"/>
              </w:rPr>
              <w:t>security bypass and temporary</w:t>
            </w:r>
            <w:r w:rsidRPr="6069B1EE" w:rsidR="08625943">
              <w:rPr>
                <w:rFonts w:ascii="Calibri" w:hAnsi="Calibri" w:eastAsia="Calibri" w:cs="Calibri"/>
                <w:noProof w:val="0"/>
                <w:sz w:val="22"/>
                <w:szCs w:val="22"/>
                <w:lang w:val="en-US"/>
              </w:rPr>
              <w:t xml:space="preserve"> </w:t>
            </w:r>
            <w:r w:rsidRPr="6069B1EE" w:rsidR="08625943">
              <w:rPr>
                <w:rFonts w:ascii="Calibri" w:hAnsi="Calibri" w:eastAsia="Calibri" w:cs="Calibri"/>
                <w:b w:val="0"/>
                <w:bCs w:val="0"/>
                <w:noProof w:val="0"/>
                <w:sz w:val="22"/>
                <w:szCs w:val="22"/>
                <w:highlight w:val="white"/>
                <w:lang w:val="en-US"/>
              </w:rPr>
              <w:t>directory hijacking</w:t>
            </w:r>
            <w:r w:rsidRPr="6069B1EE" w:rsidR="08625943">
              <w:rPr>
                <w:rFonts w:ascii="Calibri" w:hAnsi="Calibri" w:eastAsia="Calibri" w:cs="Calibri"/>
                <w:noProof w:val="0"/>
                <w:sz w:val="22"/>
                <w:szCs w:val="22"/>
                <w:lang w:val="en-US"/>
              </w:rPr>
              <w:t xml:space="preserve"> caused by the </w:t>
            </w:r>
            <w:r w:rsidRPr="6069B1EE" w:rsidR="1567B566">
              <w:rPr>
                <w:rFonts w:ascii="Calibri" w:hAnsi="Calibri" w:eastAsia="Calibri" w:cs="Calibri"/>
                <w:noProof w:val="0"/>
                <w:sz w:val="22"/>
                <w:szCs w:val="22"/>
                <w:lang w:val="en-US"/>
              </w:rPr>
              <w:t>outdated version</w:t>
            </w:r>
            <w:r w:rsidRPr="6069B1EE" w:rsidR="08625943">
              <w:rPr>
                <w:rFonts w:ascii="Calibri" w:hAnsi="Calibri" w:eastAsia="Calibri" w:cs="Calibri"/>
                <w:noProof w:val="0"/>
                <w:sz w:val="22"/>
                <w:szCs w:val="22"/>
                <w:lang w:val="en-US"/>
              </w:rPr>
              <w:t xml:space="preserve"> of this dependency.</w:t>
            </w:r>
          </w:p>
        </w:tc>
        <w:tc>
          <w:tcPr>
            <w:tcW w:w="1440" w:type="dxa"/>
            <w:tcMar/>
          </w:tcPr>
          <w:p w:rsidR="65C287EA" w:rsidP="6069B1EE" w:rsidRDefault="65C287EA" w14:paraId="6FDC05B3" w14:textId="5601A8E7">
            <w:pPr>
              <w:pStyle w:val="Normal"/>
              <w:rPr>
                <w:rFonts w:eastAsia="Times New Roman" w:cs="Calibri" w:cstheme="minorAscii"/>
              </w:rPr>
            </w:pPr>
            <w:r w:rsidRPr="6069B1EE" w:rsidR="65C287EA">
              <w:rPr>
                <w:rFonts w:eastAsia="Times New Roman" w:cs="Calibri" w:cstheme="minorAscii"/>
              </w:rPr>
              <w:t>Upgrade to versions 2.7.11+ or 3.0.6+ of Spring Boot.</w:t>
            </w:r>
          </w:p>
        </w:tc>
        <w:tc>
          <w:tcPr>
            <w:tcW w:w="3450" w:type="dxa"/>
            <w:tcMar/>
          </w:tcPr>
          <w:p w:rsidR="645E187F" w:rsidP="6069B1EE" w:rsidRDefault="645E187F" w14:paraId="73279D32" w14:textId="18348A64">
            <w:pPr>
              <w:pStyle w:val="Normal"/>
              <w:rPr>
                <w:rFonts w:eastAsia="Times New Roman" w:cs="Calibri" w:cstheme="minorAscii"/>
              </w:rPr>
            </w:pPr>
            <w:hyperlink r:id="Rcc0c0dc41e6b4024">
              <w:r w:rsidRPr="6069B1EE" w:rsidR="645E187F">
                <w:rPr>
                  <w:rStyle w:val="Hyperlink"/>
                  <w:rFonts w:eastAsia="Times New Roman" w:cs="Calibri" w:cstheme="minorAscii"/>
                </w:rPr>
                <w:t>https://nvd.nist.gov/vuln/search/results?form_type=Advanced&amp;results_type=overview&amp;</w:t>
              </w:r>
              <w:r w:rsidRPr="6069B1EE" w:rsidR="645E187F">
                <w:rPr>
                  <w:rStyle w:val="Hyperlink"/>
                  <w:rFonts w:eastAsia="Times New Roman" w:cs="Calibri" w:cstheme="minorAscii"/>
                  <w:b w:val="0"/>
                  <w:bCs w:val="0"/>
                  <w:highlight w:val="white"/>
                </w:rPr>
                <w:t>search_type=all&amp;cpe_vendor=cpe%3A%2F%3Avmware&amp;cpe_product=cpe%3A%2F%</w:t>
              </w:r>
              <w:r w:rsidRPr="6069B1EE" w:rsidR="645E187F">
                <w:rPr>
                  <w:rStyle w:val="Hyperlink"/>
                  <w:rFonts w:eastAsia="Times New Roman" w:cs="Calibri" w:cstheme="minorAscii"/>
                  <w:b w:val="0"/>
                  <w:bCs w:val="0"/>
                  <w:highlight w:val="white"/>
                </w:rPr>
                <w:t>3Avmware%3Aspring_boot&amp;cpe_version=cpe%3A%2F%3Avmware%3Aspring_boot%</w:t>
              </w:r>
              <w:r w:rsidRPr="6069B1EE" w:rsidR="645E187F">
                <w:rPr>
                  <w:rStyle w:val="Hyperlink"/>
                  <w:rFonts w:eastAsia="Times New Roman" w:cs="Calibri" w:cstheme="minorAscii"/>
                  <w:b w:val="0"/>
                  <w:bCs w:val="0"/>
                  <w:highlight w:val="white"/>
                </w:rPr>
                <w:t>3A2.2.4</w:t>
              </w:r>
            </w:hyperlink>
          </w:p>
        </w:tc>
      </w:tr>
      <w:tr w:rsidR="6069B1EE" w:rsidTr="6069B1EE" w14:paraId="5034AE54">
        <w:trPr>
          <w:trHeight w:val="300"/>
        </w:trPr>
        <w:tc>
          <w:tcPr>
            <w:tcW w:w="1620" w:type="dxa"/>
            <w:tcMar/>
          </w:tcPr>
          <w:p w:rsidR="4674E6D5" w:rsidP="6069B1EE" w:rsidRDefault="4674E6D5" w14:paraId="29DC01B6" w14:textId="128B33A4">
            <w:pPr>
              <w:pStyle w:val="Normal"/>
            </w:pPr>
            <w:hyperlink r:id="R89279c5de9eb4385">
              <w:r w:rsidRPr="6069B1EE" w:rsidR="4674E6D5">
                <w:rPr>
                  <w:rStyle w:val="Hyperlink"/>
                  <w:rFonts w:ascii="Calibri" w:hAnsi="Calibri" w:eastAsia="Calibri" w:cs="Calibri"/>
                  <w:noProof w:val="0"/>
                  <w:sz w:val="22"/>
                  <w:szCs w:val="22"/>
                  <w:lang w:val="en-US"/>
                </w:rPr>
                <w:t>cpe:2.3:a:qos:logback:1.2.3:*:*:*:*:*:*:*</w:t>
              </w:r>
            </w:hyperlink>
          </w:p>
        </w:tc>
        <w:tc>
          <w:tcPr>
            <w:tcW w:w="2850" w:type="dxa"/>
            <w:tcMar/>
          </w:tcPr>
          <w:p w:rsidR="037BB52C" w:rsidP="6069B1EE" w:rsidRDefault="037BB52C" w14:paraId="6F212656" w14:textId="36E63A14">
            <w:pPr>
              <w:pStyle w:val="Normal"/>
              <w:rPr>
                <w:rFonts w:ascii="Calibri" w:hAnsi="Calibri" w:eastAsia="Calibri" w:cs="Calibri"/>
                <w:noProof w:val="0"/>
                <w:sz w:val="22"/>
                <w:szCs w:val="22"/>
                <w:lang w:val="en-US"/>
              </w:rPr>
            </w:pPr>
            <w:r w:rsidRPr="6069B1EE" w:rsidR="037BB52C">
              <w:rPr>
                <w:rFonts w:ascii="Calibri" w:hAnsi="Calibri" w:eastAsia="Calibri" w:cs="Calibri"/>
                <w:noProof w:val="0"/>
                <w:sz w:val="22"/>
                <w:szCs w:val="22"/>
                <w:lang w:val="en-US"/>
              </w:rPr>
              <w:t xml:space="preserve">Vulnerabilities related to Denial-of-Service attacks and </w:t>
            </w:r>
            <w:r w:rsidRPr="6069B1EE" w:rsidR="037BB52C">
              <w:rPr>
                <w:rFonts w:ascii="Calibri" w:hAnsi="Calibri" w:eastAsia="Calibri" w:cs="Calibri"/>
                <w:b w:val="0"/>
                <w:bCs w:val="0"/>
                <w:noProof w:val="0"/>
                <w:sz w:val="22"/>
                <w:szCs w:val="22"/>
                <w:highlight w:val="white"/>
                <w:lang w:val="en-US"/>
              </w:rPr>
              <w:t>the execution of arbitrary code</w:t>
            </w:r>
            <w:r w:rsidRPr="6069B1EE" w:rsidR="037BB52C">
              <w:rPr>
                <w:rFonts w:ascii="Calibri" w:hAnsi="Calibri" w:eastAsia="Calibri" w:cs="Calibri"/>
                <w:noProof w:val="0"/>
                <w:sz w:val="22"/>
                <w:szCs w:val="22"/>
                <w:lang w:val="en-US"/>
              </w:rPr>
              <w:t xml:space="preserve"> by manipulating configuration files, potentially leading to unauthorized access and control of the system. These issues are caused by the outdated version of this dependency.</w:t>
            </w:r>
          </w:p>
        </w:tc>
        <w:tc>
          <w:tcPr>
            <w:tcW w:w="1440" w:type="dxa"/>
            <w:tcMar/>
          </w:tcPr>
          <w:p w:rsidR="34D5D167" w:rsidP="6069B1EE" w:rsidRDefault="34D5D167" w14:paraId="5A25AD23" w14:textId="778D2F99">
            <w:pPr>
              <w:pStyle w:val="Normal"/>
            </w:pPr>
            <w:r w:rsidRPr="6069B1EE" w:rsidR="34D5D167">
              <w:rPr>
                <w:rFonts w:ascii="Calibri" w:hAnsi="Calibri" w:eastAsia="Calibri" w:cs="Calibri"/>
                <w:noProof w:val="0"/>
                <w:sz w:val="22"/>
                <w:szCs w:val="22"/>
                <w:lang w:val="en-US"/>
              </w:rPr>
              <w:t xml:space="preserve">Upgrade to the </w:t>
            </w:r>
            <w:r w:rsidRPr="6069B1EE" w:rsidR="69200F8B">
              <w:rPr>
                <w:rFonts w:ascii="Calibri" w:hAnsi="Calibri" w:eastAsia="Calibri" w:cs="Calibri"/>
                <w:noProof w:val="0"/>
                <w:sz w:val="22"/>
                <w:szCs w:val="22"/>
                <w:lang w:val="en-US"/>
              </w:rPr>
              <w:t>latest</w:t>
            </w:r>
            <w:r w:rsidRPr="6069B1EE" w:rsidR="34D5D167">
              <w:rPr>
                <w:rFonts w:ascii="Calibri" w:hAnsi="Calibri" w:eastAsia="Calibri" w:cs="Calibri"/>
                <w:noProof w:val="0"/>
                <w:sz w:val="22"/>
                <w:szCs w:val="22"/>
                <w:lang w:val="en-US"/>
              </w:rPr>
              <w:t xml:space="preserve"> version of </w:t>
            </w:r>
            <w:r w:rsidRPr="6069B1EE" w:rsidR="34D5D167">
              <w:rPr>
                <w:rFonts w:ascii="Calibri" w:hAnsi="Calibri" w:eastAsia="Calibri" w:cs="Calibri"/>
                <w:noProof w:val="0"/>
                <w:sz w:val="22"/>
                <w:szCs w:val="22"/>
                <w:lang w:val="en-US"/>
              </w:rPr>
              <w:t>logback</w:t>
            </w:r>
            <w:r w:rsidRPr="6069B1EE" w:rsidR="34D5D167">
              <w:rPr>
                <w:rFonts w:ascii="Calibri" w:hAnsi="Calibri" w:eastAsia="Calibri" w:cs="Calibri"/>
                <w:noProof w:val="0"/>
                <w:sz w:val="22"/>
                <w:szCs w:val="22"/>
                <w:lang w:val="en-US"/>
              </w:rPr>
              <w:t>.</w:t>
            </w:r>
          </w:p>
        </w:tc>
        <w:tc>
          <w:tcPr>
            <w:tcW w:w="3450" w:type="dxa"/>
            <w:tcMar/>
          </w:tcPr>
          <w:p w:rsidR="34D5D167" w:rsidP="6069B1EE" w:rsidRDefault="34D5D167" w14:paraId="6CEC6E13" w14:textId="644A2C94">
            <w:pPr>
              <w:pStyle w:val="Normal"/>
              <w:rPr>
                <w:rFonts w:eastAsia="Times New Roman" w:cs="Calibri" w:cstheme="minorAscii"/>
              </w:rPr>
            </w:pPr>
            <w:hyperlink r:id="R0645e17e1c9948d1">
              <w:r w:rsidRPr="6069B1EE" w:rsidR="34D5D167">
                <w:rPr>
                  <w:rStyle w:val="Hyperlink"/>
                  <w:rFonts w:eastAsia="Times New Roman" w:cs="Calibri" w:cstheme="minorAscii"/>
                </w:rPr>
                <w:t>https://nvd.nist.gov/vuln/search/results?form_type=Advanced&amp;results_type=overview&amp;</w:t>
              </w:r>
              <w:r w:rsidRPr="6069B1EE" w:rsidR="34D5D167">
                <w:rPr>
                  <w:rStyle w:val="Hyperlink"/>
                  <w:rFonts w:eastAsia="Times New Roman" w:cs="Calibri" w:cstheme="minorAscii"/>
                  <w:b w:val="0"/>
                  <w:bCs w:val="0"/>
                  <w:highlight w:val="white"/>
                </w:rPr>
                <w:t>search_type=all&amp;cpe_vendor=cpe%3A%2F%3Aqos&amp;cpe_product=cpe%3A%2F</w:t>
              </w:r>
              <w:r w:rsidRPr="6069B1EE" w:rsidR="34D5D167">
                <w:rPr>
                  <w:rStyle w:val="Hyperlink"/>
                  <w:rFonts w:eastAsia="Times New Roman" w:cs="Calibri" w:cstheme="minorAscii"/>
                </w:rPr>
                <w:t>%3Aqos%</w:t>
              </w:r>
              <w:r w:rsidRPr="6069B1EE" w:rsidR="34D5D167">
                <w:rPr>
                  <w:rStyle w:val="Hyperlink"/>
                  <w:rFonts w:eastAsia="Times New Roman" w:cs="Calibri" w:cstheme="minorAscii"/>
                  <w:b w:val="0"/>
                  <w:bCs w:val="0"/>
                  <w:highlight w:val="white"/>
                </w:rPr>
                <w:t>3Alogback&amp;cpe_version=cpe%3A%2F%3Aqos%3Alogback%3A1.2.3</w:t>
              </w:r>
            </w:hyperlink>
          </w:p>
        </w:tc>
      </w:tr>
      <w:tr w:rsidR="6069B1EE" w:rsidTr="6069B1EE" w14:paraId="777ADC47">
        <w:trPr>
          <w:trHeight w:val="300"/>
        </w:trPr>
        <w:tc>
          <w:tcPr>
            <w:tcW w:w="1620" w:type="dxa"/>
            <w:tcMar/>
          </w:tcPr>
          <w:p w:rsidR="7117A193" w:rsidP="6069B1EE" w:rsidRDefault="7117A193" w14:paraId="40440CAC" w14:textId="00935A12">
            <w:pPr>
              <w:pStyle w:val="Normal"/>
            </w:pPr>
            <w:hyperlink r:id="R7e1ca3743315470d">
              <w:r w:rsidRPr="6069B1EE" w:rsidR="7117A193">
                <w:rPr>
                  <w:rStyle w:val="Hyperlink"/>
                  <w:rFonts w:ascii="Calibri" w:hAnsi="Calibri" w:eastAsia="Calibri" w:cs="Calibri"/>
                  <w:noProof w:val="0"/>
                  <w:sz w:val="22"/>
                  <w:szCs w:val="22"/>
                  <w:lang w:val="en-US"/>
                </w:rPr>
                <w:t>cpe:2.3:a:apache:log4j:2.12.1:*:*:*:*:*:*:*</w:t>
              </w:r>
            </w:hyperlink>
          </w:p>
        </w:tc>
        <w:tc>
          <w:tcPr>
            <w:tcW w:w="2850" w:type="dxa"/>
            <w:tcMar/>
          </w:tcPr>
          <w:p w:rsidR="4F866BF3" w:rsidP="6069B1EE" w:rsidRDefault="4F866BF3" w14:paraId="0B67DF42" w14:textId="12B753B3">
            <w:pPr>
              <w:pStyle w:val="Normal"/>
              <w:rPr>
                <w:rFonts w:eastAsia="Times New Roman" w:cs="Calibri" w:cstheme="minorAscii"/>
              </w:rPr>
            </w:pPr>
            <w:r w:rsidRPr="6069B1EE" w:rsidR="4F866BF3">
              <w:rPr>
                <w:rFonts w:eastAsia="Times New Roman" w:cs="Calibri" w:cstheme="minorAscii"/>
              </w:rPr>
              <w:t xml:space="preserve">Vulnerabilities related to </w:t>
            </w:r>
            <w:r w:rsidRPr="6069B1EE" w:rsidR="4F866BF3">
              <w:rPr>
                <w:rFonts w:eastAsia="Times New Roman" w:cs="Calibri" w:cstheme="minorAscii"/>
                <w:b w:val="0"/>
                <w:bCs w:val="0"/>
                <w:highlight w:val="white"/>
              </w:rPr>
              <w:t>remote code execution, denial of service</w:t>
            </w:r>
            <w:r w:rsidRPr="6069B1EE" w:rsidR="4F866BF3">
              <w:rPr>
                <w:rFonts w:eastAsia="Times New Roman" w:cs="Calibri" w:cstheme="minorAscii"/>
              </w:rPr>
              <w:t>, information leaks, and interception of log messages caused by the outdated version of this dependency.</w:t>
            </w:r>
          </w:p>
        </w:tc>
        <w:tc>
          <w:tcPr>
            <w:tcW w:w="1440" w:type="dxa"/>
            <w:tcMar/>
          </w:tcPr>
          <w:p w:rsidR="425BCA13" w:rsidP="6069B1EE" w:rsidRDefault="425BCA13" w14:paraId="05C16E03" w14:textId="0A2E36E2">
            <w:pPr>
              <w:pStyle w:val="Normal"/>
              <w:rPr>
                <w:rFonts w:eastAsia="Times New Roman" w:cs="Calibri" w:cstheme="minorAscii"/>
              </w:rPr>
            </w:pPr>
            <w:r w:rsidRPr="6069B1EE" w:rsidR="425BCA13">
              <w:rPr>
                <w:rFonts w:eastAsia="Times New Roman" w:cs="Calibri" w:cstheme="minorAscii"/>
              </w:rPr>
              <w:t>Upgrade to version 2.16.0 or newer versions of log4j.</w:t>
            </w:r>
          </w:p>
        </w:tc>
        <w:tc>
          <w:tcPr>
            <w:tcW w:w="3450" w:type="dxa"/>
            <w:tcMar/>
          </w:tcPr>
          <w:p w:rsidR="432022C5" w:rsidP="6069B1EE" w:rsidRDefault="432022C5" w14:paraId="5DE6917A" w14:textId="6C2A6208">
            <w:pPr>
              <w:pStyle w:val="Normal"/>
              <w:rPr>
                <w:rFonts w:eastAsia="Times New Roman" w:cs="Calibri" w:cstheme="minorAscii"/>
              </w:rPr>
            </w:pPr>
            <w:hyperlink r:id="Rd1c593e1d02c4d9d">
              <w:r w:rsidRPr="6069B1EE" w:rsidR="432022C5">
                <w:rPr>
                  <w:rStyle w:val="Hyperlink"/>
                  <w:rFonts w:eastAsia="Times New Roman" w:cs="Calibri" w:cstheme="minorAscii"/>
                </w:rPr>
                <w:t>https://nvd.nist.gov/vuln/search/results?form_type=Advanced&amp;results_type=overview&amp;search_type=all&amp;cpe_vendor=cpe%3A%2F%3Aapache&amp;cpe_product=cpe%3A%2F%</w:t>
              </w:r>
              <w:r w:rsidRPr="6069B1EE" w:rsidR="432022C5">
                <w:rPr>
                  <w:rStyle w:val="Hyperlink"/>
                  <w:rFonts w:eastAsia="Times New Roman" w:cs="Calibri" w:cstheme="minorAscii"/>
                  <w:b w:val="0"/>
                  <w:bCs w:val="0"/>
                  <w:highlight w:val="white"/>
                </w:rPr>
                <w:t>3Aapache%3Alog4j&amp;cpe_version=cpe%3A%2F%3Aapache%3Alog4j%3A2.12.1</w:t>
              </w:r>
            </w:hyperlink>
          </w:p>
        </w:tc>
      </w:tr>
      <w:tr w:rsidR="6069B1EE" w:rsidTr="6069B1EE" w14:paraId="3DE153F4">
        <w:trPr>
          <w:trHeight w:val="300"/>
        </w:trPr>
        <w:tc>
          <w:tcPr>
            <w:tcW w:w="1620" w:type="dxa"/>
            <w:tcMar/>
          </w:tcPr>
          <w:p w:rsidR="70434A3B" w:rsidP="6069B1EE" w:rsidRDefault="70434A3B" w14:paraId="553DF7C7" w14:textId="31244CDD">
            <w:pPr>
              <w:pStyle w:val="Normal"/>
              <w:rPr>
                <w:rStyle w:val="Hyperlink"/>
                <w:rFonts w:ascii="Calibri" w:hAnsi="Calibri" w:eastAsia="Calibri" w:cs="Calibri"/>
                <w:noProof w:val="0"/>
                <w:sz w:val="22"/>
                <w:szCs w:val="22"/>
                <w:lang w:val="en-US"/>
              </w:rPr>
            </w:pPr>
            <w:hyperlink r:id="R5d89d7da231a4607">
              <w:r w:rsidRPr="6069B1EE" w:rsidR="70434A3B">
                <w:rPr>
                  <w:rStyle w:val="Hyperlink"/>
                  <w:rFonts w:ascii="Calibri" w:hAnsi="Calibri" w:eastAsia="Calibri" w:cs="Calibri"/>
                  <w:noProof w:val="0"/>
                  <w:sz w:val="22"/>
                  <w:szCs w:val="22"/>
                  <w:lang w:val="en-US"/>
                </w:rPr>
                <w:t>cpe:2.</w:t>
              </w:r>
              <w:r w:rsidRPr="6069B1EE" w:rsidR="70434A3B">
                <w:rPr>
                  <w:rStyle w:val="Hyperlink"/>
                  <w:rFonts w:ascii="Calibri" w:hAnsi="Calibri" w:eastAsia="Calibri" w:cs="Calibri"/>
                  <w:noProof w:val="0"/>
                  <w:sz w:val="22"/>
                  <w:szCs w:val="22"/>
                  <w:lang w:val="en-US"/>
                </w:rPr>
                <w:t>3:a</w:t>
              </w:r>
              <w:r w:rsidRPr="6069B1EE" w:rsidR="70434A3B">
                <w:rPr>
                  <w:rStyle w:val="Hyperlink"/>
                  <w:rFonts w:ascii="Calibri" w:hAnsi="Calibri" w:eastAsia="Calibri" w:cs="Calibri"/>
                  <w:noProof w:val="0"/>
                  <w:sz w:val="22"/>
                  <w:szCs w:val="22"/>
                  <w:lang w:val="en-US"/>
                </w:rPr>
                <w:t>:</w:t>
              </w:r>
              <w:r w:rsidRPr="6069B1EE" w:rsidR="70434A3B">
                <w:rPr>
                  <w:rStyle w:val="Hyperlink"/>
                  <w:rFonts w:ascii="Calibri" w:hAnsi="Calibri" w:eastAsia="Calibri" w:cs="Calibri"/>
                  <w:b w:val="0"/>
                  <w:bCs w:val="0"/>
                  <w:noProof w:val="0"/>
                  <w:sz w:val="22"/>
                  <w:szCs w:val="22"/>
                  <w:highlight w:val="white"/>
                  <w:lang w:val="en-US"/>
                </w:rPr>
                <w:t>snakeyaml_</w:t>
              </w:r>
              <w:r w:rsidRPr="6069B1EE" w:rsidR="70434A3B">
                <w:rPr>
                  <w:rStyle w:val="Hyperlink"/>
                  <w:rFonts w:ascii="Calibri" w:hAnsi="Calibri" w:eastAsia="Calibri" w:cs="Calibri"/>
                  <w:b w:val="0"/>
                  <w:bCs w:val="0"/>
                  <w:noProof w:val="0"/>
                  <w:sz w:val="22"/>
                  <w:szCs w:val="22"/>
                  <w:highlight w:val="white"/>
                  <w:lang w:val="en-US"/>
                </w:rPr>
                <w:t>project:snakeyaml</w:t>
              </w:r>
              <w:r w:rsidRPr="6069B1EE" w:rsidR="70434A3B">
                <w:rPr>
                  <w:rStyle w:val="Hyperlink"/>
                  <w:rFonts w:ascii="Calibri" w:hAnsi="Calibri" w:eastAsia="Calibri" w:cs="Calibri"/>
                  <w:b w:val="0"/>
                  <w:bCs w:val="0"/>
                  <w:noProof w:val="0"/>
                  <w:sz w:val="22"/>
                  <w:szCs w:val="22"/>
                  <w:highlight w:val="white"/>
                  <w:lang w:val="en-US"/>
                </w:rPr>
                <w:t>:1.</w:t>
              </w:r>
              <w:r w:rsidRPr="6069B1EE" w:rsidR="70434A3B">
                <w:rPr>
                  <w:rStyle w:val="Hyperlink"/>
                  <w:rFonts w:ascii="Calibri" w:hAnsi="Calibri" w:eastAsia="Calibri" w:cs="Calibri"/>
                  <w:b w:val="0"/>
                  <w:bCs w:val="0"/>
                  <w:noProof w:val="0"/>
                  <w:sz w:val="22"/>
                  <w:szCs w:val="22"/>
                  <w:highlight w:val="white"/>
                  <w:lang w:val="en-US"/>
                </w:rPr>
                <w:t>25:*</w:t>
              </w:r>
              <w:r w:rsidRPr="6069B1EE" w:rsidR="70434A3B">
                <w:rPr>
                  <w:rStyle w:val="Hyperlink"/>
                  <w:rFonts w:ascii="Calibri" w:hAnsi="Calibri" w:eastAsia="Calibri" w:cs="Calibri"/>
                  <w:b w:val="0"/>
                  <w:bCs w:val="0"/>
                  <w:noProof w:val="0"/>
                  <w:sz w:val="22"/>
                  <w:szCs w:val="22"/>
                  <w:highlight w:val="white"/>
                  <w:lang w:val="en-US"/>
                </w:rPr>
                <w:t>:</w:t>
              </w:r>
              <w:r w:rsidRPr="6069B1EE" w:rsidR="70434A3B">
                <w:rPr>
                  <w:rStyle w:val="Hyperlink"/>
                  <w:rFonts w:ascii="Calibri" w:hAnsi="Calibri" w:eastAsia="Calibri" w:cs="Calibri"/>
                  <w:b w:val="0"/>
                  <w:bCs w:val="0"/>
                  <w:noProof w:val="0"/>
                  <w:sz w:val="22"/>
                  <w:szCs w:val="22"/>
                  <w:highlight w:val="white"/>
                  <w:lang w:val="en-US"/>
                </w:rPr>
                <w:t>*:*</w:t>
              </w:r>
              <w:r w:rsidRPr="6069B1EE" w:rsidR="70434A3B">
                <w:rPr>
                  <w:rStyle w:val="Hyperlink"/>
                  <w:rFonts w:ascii="Calibri" w:hAnsi="Calibri" w:eastAsia="Calibri" w:cs="Calibri"/>
                  <w:b w:val="0"/>
                  <w:bCs w:val="0"/>
                  <w:noProof w:val="0"/>
                  <w:sz w:val="22"/>
                  <w:szCs w:val="22"/>
                  <w:highlight w:val="white"/>
                  <w:lang w:val="en-US"/>
                </w:rPr>
                <w:t>:</w:t>
              </w:r>
              <w:r w:rsidRPr="6069B1EE" w:rsidR="70434A3B">
                <w:rPr>
                  <w:rStyle w:val="Hyperlink"/>
                  <w:rFonts w:ascii="Calibri" w:hAnsi="Calibri" w:eastAsia="Calibri" w:cs="Calibri"/>
                  <w:b w:val="0"/>
                  <w:bCs w:val="0"/>
                  <w:noProof w:val="0"/>
                  <w:sz w:val="22"/>
                  <w:szCs w:val="22"/>
                  <w:highlight w:val="white"/>
                  <w:lang w:val="en-US"/>
                </w:rPr>
                <w:t>*:*</w:t>
              </w:r>
              <w:r w:rsidRPr="6069B1EE" w:rsidR="70434A3B">
                <w:rPr>
                  <w:rStyle w:val="Hyperlink"/>
                  <w:rFonts w:ascii="Calibri" w:hAnsi="Calibri" w:eastAsia="Calibri" w:cs="Calibri"/>
                  <w:b w:val="0"/>
                  <w:bCs w:val="0"/>
                  <w:noProof w:val="0"/>
                  <w:sz w:val="22"/>
                  <w:szCs w:val="22"/>
                  <w:highlight w:val="white"/>
                  <w:lang w:val="en-US"/>
                </w:rPr>
                <w:t>:</w:t>
              </w:r>
              <w:r w:rsidRPr="6069B1EE" w:rsidR="70434A3B">
                <w:rPr>
                  <w:rStyle w:val="Hyperlink"/>
                  <w:rFonts w:ascii="Calibri" w:hAnsi="Calibri" w:eastAsia="Calibri" w:cs="Calibri"/>
                  <w:b w:val="0"/>
                  <w:bCs w:val="0"/>
                  <w:noProof w:val="0"/>
                  <w:sz w:val="22"/>
                  <w:szCs w:val="22"/>
                  <w:highlight w:val="white"/>
                  <w:lang w:val="en-US"/>
                </w:rPr>
                <w:t>*:*</w:t>
              </w:r>
            </w:hyperlink>
          </w:p>
        </w:tc>
        <w:tc>
          <w:tcPr>
            <w:tcW w:w="2850" w:type="dxa"/>
            <w:tcMar/>
          </w:tcPr>
          <w:p w:rsidR="1F1A3F78" w:rsidP="6069B1EE" w:rsidRDefault="1F1A3F78" w14:paraId="66F8C3AE" w14:textId="077FF964">
            <w:pPr>
              <w:pStyle w:val="Normal"/>
              <w:rPr>
                <w:rFonts w:eastAsia="Times New Roman" w:cs="Calibri" w:cstheme="minorAscii"/>
              </w:rPr>
            </w:pPr>
            <w:r w:rsidRPr="6069B1EE" w:rsidR="1F1A3F78">
              <w:rPr>
                <w:rFonts w:eastAsia="Times New Roman" w:cs="Calibri" w:cstheme="minorAscii"/>
              </w:rPr>
              <w:t xml:space="preserve">Vulnerabilities related to execute </w:t>
            </w:r>
            <w:r w:rsidRPr="6069B1EE" w:rsidR="1F1A3F78">
              <w:rPr>
                <w:rFonts w:eastAsia="Times New Roman" w:cs="Calibri" w:cstheme="minorAscii"/>
                <w:b w:val="0"/>
                <w:bCs w:val="0"/>
                <w:highlight w:val="white"/>
              </w:rPr>
              <w:t>remote code and</w:t>
            </w:r>
            <w:r w:rsidRPr="6069B1EE" w:rsidR="1F1A3F78">
              <w:rPr>
                <w:rFonts w:eastAsia="Times New Roman" w:cs="Calibri" w:cstheme="minorAscii"/>
              </w:rPr>
              <w:t xml:space="preserve"> cause denial of service by exploiting weaknesses in the parsing of YAML files.</w:t>
            </w:r>
          </w:p>
        </w:tc>
        <w:tc>
          <w:tcPr>
            <w:tcW w:w="1440" w:type="dxa"/>
            <w:tcMar/>
          </w:tcPr>
          <w:p w:rsidR="70434A3B" w:rsidP="6069B1EE" w:rsidRDefault="70434A3B" w14:paraId="0EE74732" w14:textId="4F536BA5">
            <w:pPr>
              <w:pStyle w:val="Normal"/>
              <w:rPr>
                <w:rFonts w:eastAsia="Times New Roman" w:cs="Calibri" w:cstheme="minorAscii"/>
              </w:rPr>
            </w:pPr>
            <w:r w:rsidRPr="6069B1EE" w:rsidR="70434A3B">
              <w:rPr>
                <w:rFonts w:eastAsia="Times New Roman" w:cs="Calibri" w:cstheme="minorAscii"/>
              </w:rPr>
              <w:t>Upgrade to version 2.0</w:t>
            </w:r>
            <w:r w:rsidRPr="6069B1EE" w:rsidR="6413CF90">
              <w:rPr>
                <w:rFonts w:eastAsia="Times New Roman" w:cs="Calibri" w:cstheme="minorAscii"/>
              </w:rPr>
              <w:t xml:space="preserve"> or newer,</w:t>
            </w:r>
            <w:r w:rsidRPr="6069B1EE" w:rsidR="70434A3B">
              <w:rPr>
                <w:rFonts w:eastAsia="Times New Roman" w:cs="Calibri" w:cstheme="minorAscii"/>
              </w:rPr>
              <w:t xml:space="preserve"> and parse trusted YAML files</w:t>
            </w:r>
            <w:r w:rsidRPr="6069B1EE" w:rsidR="577F4551">
              <w:rPr>
                <w:rFonts w:eastAsia="Times New Roman" w:cs="Calibri" w:cstheme="minorAscii"/>
              </w:rPr>
              <w:t xml:space="preserve"> instead.</w:t>
            </w:r>
          </w:p>
        </w:tc>
        <w:tc>
          <w:tcPr>
            <w:tcW w:w="3450" w:type="dxa"/>
            <w:tcMar/>
          </w:tcPr>
          <w:p w:rsidR="6A9F5893" w:rsidP="6069B1EE" w:rsidRDefault="6A9F5893" w14:paraId="2B89634A" w14:textId="1C2EEC04">
            <w:pPr>
              <w:pStyle w:val="Normal"/>
              <w:rPr>
                <w:rFonts w:eastAsia="Times New Roman" w:cs="Calibri" w:cstheme="minorAscii"/>
              </w:rPr>
            </w:pPr>
            <w:hyperlink r:id="Rcf981c97326b4967">
              <w:r w:rsidRPr="6069B1EE" w:rsidR="6A9F5893">
                <w:rPr>
                  <w:rStyle w:val="Hyperlink"/>
                  <w:rFonts w:eastAsia="Times New Roman" w:cs="Calibri" w:cstheme="minorAscii"/>
                </w:rPr>
                <w:t>https://nvd.nist.gov/vuln/search/results?form_type=Advanced&amp;results_type=overview&amp;</w:t>
              </w:r>
              <w:r w:rsidRPr="6069B1EE" w:rsidR="6A9F5893">
                <w:rPr>
                  <w:rStyle w:val="Hyperlink"/>
                  <w:rFonts w:eastAsia="Times New Roman" w:cs="Calibri" w:cstheme="minorAscii"/>
                  <w:b w:val="0"/>
                  <w:bCs w:val="0"/>
                  <w:highlight w:val="white"/>
                </w:rPr>
                <w:t>search_type=all&amp;cpe_vendor=cpe%3A%2F%3Asnakeyaml_project&amp;cpe_product=cpe</w:t>
              </w:r>
              <w:r w:rsidRPr="6069B1EE" w:rsidR="6A9F5893">
                <w:rPr>
                  <w:rStyle w:val="Hyperlink"/>
                  <w:rFonts w:eastAsia="Times New Roman" w:cs="Calibri" w:cstheme="minorAscii"/>
                  <w:b w:val="0"/>
                  <w:bCs w:val="0"/>
                  <w:highlight w:val="white"/>
                </w:rPr>
                <w:t>%3A%2F%3Asnakeyaml_project%3Asnakeyaml&amp;cpe_version=cpe%3A%2F</w:t>
              </w:r>
              <w:r w:rsidRPr="6069B1EE" w:rsidR="6A9F5893">
                <w:rPr>
                  <w:rStyle w:val="Hyperlink"/>
                  <w:rFonts w:eastAsia="Times New Roman" w:cs="Calibri" w:cstheme="minorAscii"/>
                </w:rPr>
                <w:t>%3Asnakeyaml_</w:t>
              </w:r>
              <w:r w:rsidRPr="6069B1EE" w:rsidR="6A9F5893">
                <w:rPr>
                  <w:rStyle w:val="Hyperlink"/>
                  <w:rFonts w:eastAsia="Times New Roman" w:cs="Calibri" w:cstheme="minorAscii"/>
                  <w:b w:val="0"/>
                  <w:bCs w:val="0"/>
                  <w:highlight w:val="white"/>
                </w:rPr>
                <w:t>project%3Asnakeyaml%3A1.25</w:t>
              </w:r>
            </w:hyperlink>
          </w:p>
        </w:tc>
      </w:tr>
      <w:tr w:rsidR="6069B1EE" w:rsidTr="6069B1EE" w14:paraId="24EA496C">
        <w:trPr>
          <w:trHeight w:val="300"/>
        </w:trPr>
        <w:tc>
          <w:tcPr>
            <w:tcW w:w="1620" w:type="dxa"/>
            <w:tcMar/>
          </w:tcPr>
          <w:p w:rsidR="56949611" w:rsidP="6069B1EE" w:rsidRDefault="56949611" w14:paraId="49F25F67" w14:textId="2EB1A216">
            <w:pPr>
              <w:pStyle w:val="Normal"/>
            </w:pPr>
            <w:hyperlink r:id="Rde5138b4f4704951">
              <w:r w:rsidRPr="6069B1EE" w:rsidR="56949611">
                <w:rPr>
                  <w:rStyle w:val="Hyperlink"/>
                  <w:rFonts w:ascii="Calibri" w:hAnsi="Calibri" w:eastAsia="Calibri" w:cs="Calibri"/>
                  <w:noProof w:val="0"/>
                  <w:sz w:val="22"/>
                  <w:szCs w:val="22"/>
                  <w:lang w:val="en-US"/>
                </w:rPr>
                <w:t>cpe:2.3:a:yaml_project:yaml:1.25:*:*:*:*:*:*:*</w:t>
              </w:r>
            </w:hyperlink>
          </w:p>
        </w:tc>
        <w:tc>
          <w:tcPr>
            <w:tcW w:w="2850" w:type="dxa"/>
            <w:tcMar/>
          </w:tcPr>
          <w:p w:rsidR="13CFED7E" w:rsidP="6069B1EE" w:rsidRDefault="13CFED7E" w14:paraId="31119AF3" w14:textId="379CD434">
            <w:pPr>
              <w:pStyle w:val="Normal"/>
            </w:pPr>
            <w:r w:rsidRPr="6069B1EE" w:rsidR="13CFED7E">
              <w:rPr>
                <w:rFonts w:ascii="Calibri" w:hAnsi="Calibri" w:eastAsia="Calibri" w:cs="Calibri"/>
                <w:noProof w:val="0"/>
                <w:sz w:val="22"/>
                <w:szCs w:val="22"/>
                <w:lang w:val="en-US"/>
              </w:rPr>
              <w:t xml:space="preserve">Vulnerabilities related to </w:t>
            </w:r>
            <w:r w:rsidRPr="6069B1EE" w:rsidR="67A98BBE">
              <w:rPr>
                <w:rFonts w:ascii="Calibri" w:hAnsi="Calibri" w:eastAsia="Calibri" w:cs="Calibri"/>
                <w:noProof w:val="0"/>
                <w:sz w:val="22"/>
                <w:szCs w:val="22"/>
                <w:lang w:val="en-US"/>
              </w:rPr>
              <w:t xml:space="preserve">malicious or large </w:t>
            </w:r>
            <w:r w:rsidRPr="6069B1EE" w:rsidR="13CFED7E">
              <w:rPr>
                <w:rFonts w:ascii="Calibri" w:hAnsi="Calibri" w:eastAsia="Calibri" w:cs="Calibri"/>
                <w:noProof w:val="0"/>
                <w:sz w:val="22"/>
                <w:szCs w:val="22"/>
                <w:lang w:val="en-US"/>
              </w:rPr>
              <w:t xml:space="preserve">YAML files that, when parsed by the system, result in excessive CPU or memory usage or significant resource consumption, potentially </w:t>
            </w:r>
            <w:r w:rsidRPr="6069B1EE" w:rsidR="13CFED7E">
              <w:rPr>
                <w:rFonts w:ascii="Calibri" w:hAnsi="Calibri" w:eastAsia="Calibri" w:cs="Calibri"/>
                <w:b w:val="0"/>
                <w:bCs w:val="0"/>
                <w:noProof w:val="0"/>
                <w:sz w:val="22"/>
                <w:szCs w:val="22"/>
                <w:highlight w:val="white"/>
                <w:lang w:val="en-US"/>
              </w:rPr>
              <w:t xml:space="preserve">leading to a </w:t>
            </w:r>
            <w:r w:rsidRPr="6069B1EE" w:rsidR="79E5B75D">
              <w:rPr>
                <w:rFonts w:ascii="Calibri" w:hAnsi="Calibri" w:eastAsia="Calibri" w:cs="Calibri"/>
                <w:b w:val="0"/>
                <w:bCs w:val="0"/>
                <w:noProof w:val="0"/>
                <w:sz w:val="22"/>
                <w:szCs w:val="22"/>
                <w:highlight w:val="white"/>
                <w:lang w:val="en-US"/>
              </w:rPr>
              <w:t>Denial-of-Service</w:t>
            </w:r>
            <w:r w:rsidRPr="6069B1EE" w:rsidR="13CFED7E">
              <w:rPr>
                <w:rFonts w:ascii="Calibri" w:hAnsi="Calibri" w:eastAsia="Calibri" w:cs="Calibri"/>
                <w:noProof w:val="0"/>
                <w:sz w:val="22"/>
                <w:szCs w:val="22"/>
                <w:lang w:val="en-US"/>
              </w:rPr>
              <w:t xml:space="preserve"> situation.</w:t>
            </w:r>
          </w:p>
        </w:tc>
        <w:tc>
          <w:tcPr>
            <w:tcW w:w="1440" w:type="dxa"/>
            <w:tcMar/>
          </w:tcPr>
          <w:p w:rsidR="5CB3F503" w:rsidP="6069B1EE" w:rsidRDefault="5CB3F503" w14:paraId="205B0284" w14:textId="203CA561">
            <w:pPr>
              <w:pStyle w:val="Normal"/>
              <w:rPr>
                <w:rFonts w:eastAsia="Times New Roman" w:cs="Calibri" w:cstheme="minorAscii"/>
              </w:rPr>
            </w:pPr>
            <w:r w:rsidRPr="6069B1EE" w:rsidR="5CB3F503">
              <w:rPr>
                <w:rFonts w:eastAsia="Times New Roman" w:cs="Calibri" w:cstheme="minorAscii"/>
              </w:rPr>
              <w:t>Implement security controls related to the size and content of YAML files, such as size limits and rate limits.</w:t>
            </w:r>
          </w:p>
        </w:tc>
        <w:tc>
          <w:tcPr>
            <w:tcW w:w="3450" w:type="dxa"/>
            <w:tcMar/>
          </w:tcPr>
          <w:p w:rsidR="253A16DC" w:rsidP="6069B1EE" w:rsidRDefault="253A16DC" w14:paraId="2C39DDB2" w14:textId="656304AF">
            <w:pPr>
              <w:pStyle w:val="Normal"/>
              <w:rPr>
                <w:rFonts w:eastAsia="Times New Roman" w:cs="Calibri" w:cstheme="minorAscii"/>
              </w:rPr>
            </w:pPr>
            <w:hyperlink r:id="R34a0d43c4ef14929">
              <w:r w:rsidRPr="6069B1EE" w:rsidR="253A16DC">
                <w:rPr>
                  <w:rStyle w:val="Hyperlink"/>
                  <w:rFonts w:eastAsia="Times New Roman" w:cs="Calibri" w:cstheme="minorAscii"/>
                </w:rPr>
                <w:t>https://nvd.nist.gov/vuln/search/results?form_type=Advanced&amp;results_type=overview&amp;</w:t>
              </w:r>
              <w:r w:rsidRPr="6069B1EE" w:rsidR="253A16DC">
                <w:rPr>
                  <w:rStyle w:val="Hyperlink"/>
                  <w:rFonts w:eastAsia="Times New Roman" w:cs="Calibri" w:cstheme="minorAscii"/>
                  <w:b w:val="0"/>
                  <w:bCs w:val="0"/>
                  <w:highlight w:val="white"/>
                </w:rPr>
                <w:t>search_type=all&amp;cpe_vendor=cpe%3A%2F%3Ayaml_project&amp;cpe_product=cpe%3A%</w:t>
              </w:r>
              <w:r w:rsidRPr="6069B1EE" w:rsidR="253A16DC">
                <w:rPr>
                  <w:rStyle w:val="Hyperlink"/>
                  <w:rFonts w:eastAsia="Times New Roman" w:cs="Calibri" w:cstheme="minorAscii"/>
                  <w:b w:val="0"/>
                  <w:bCs w:val="0"/>
                  <w:highlight w:val="white"/>
                </w:rPr>
                <w:t>2F%3Ayaml_project%3Ayaml&amp;cpe_version=cpe%3A%2F%3Ayaml_project%3Ayaml</w:t>
              </w:r>
              <w:r w:rsidRPr="6069B1EE" w:rsidR="253A16DC">
                <w:rPr>
                  <w:rStyle w:val="Hyperlink"/>
                  <w:rFonts w:eastAsia="Times New Roman" w:cs="Calibri" w:cstheme="minorAscii"/>
                </w:rPr>
                <w:t>%3A1.25</w:t>
              </w:r>
            </w:hyperlink>
          </w:p>
        </w:tc>
      </w:tr>
      <w:tr w:rsidR="6069B1EE" w:rsidTr="6069B1EE" w14:paraId="309C7B9E">
        <w:trPr>
          <w:trHeight w:val="300"/>
        </w:trPr>
        <w:tc>
          <w:tcPr>
            <w:tcW w:w="1620" w:type="dxa"/>
            <w:tcMar/>
          </w:tcPr>
          <w:p w:rsidR="3E18BC7E" w:rsidP="6069B1EE" w:rsidRDefault="3E18BC7E" w14:paraId="49516972" w14:textId="048FD70A">
            <w:pPr>
              <w:pStyle w:val="Normal"/>
              <w:rPr>
                <w:rStyle w:val="Hyperlink"/>
                <w:rFonts w:ascii="Calibri" w:hAnsi="Calibri" w:eastAsia="Calibri" w:cs="Calibri"/>
                <w:noProof w:val="0"/>
                <w:sz w:val="22"/>
                <w:szCs w:val="22"/>
                <w:lang w:val="en-US"/>
              </w:rPr>
            </w:pPr>
            <w:hyperlink r:id="R3cb50f3b11504980">
              <w:r w:rsidRPr="6069B1EE" w:rsidR="3E18BC7E">
                <w:rPr>
                  <w:rStyle w:val="Hyperlink"/>
                  <w:rFonts w:ascii="Calibri" w:hAnsi="Calibri" w:eastAsia="Calibri" w:cs="Calibri"/>
                  <w:noProof w:val="0"/>
                  <w:sz w:val="22"/>
                  <w:szCs w:val="22"/>
                  <w:lang w:val="en-US"/>
                </w:rPr>
                <w:t>cpe:2.</w:t>
              </w:r>
              <w:r w:rsidRPr="6069B1EE" w:rsidR="3E18BC7E">
                <w:rPr>
                  <w:rStyle w:val="Hyperlink"/>
                  <w:rFonts w:ascii="Calibri" w:hAnsi="Calibri" w:eastAsia="Calibri" w:cs="Calibri"/>
                  <w:noProof w:val="0"/>
                  <w:sz w:val="22"/>
                  <w:szCs w:val="22"/>
                  <w:lang w:val="en-US"/>
                </w:rPr>
                <w:t>3:a</w:t>
              </w:r>
              <w:r w:rsidRPr="6069B1EE" w:rsidR="3E18BC7E">
                <w:rPr>
                  <w:rStyle w:val="Hyperlink"/>
                  <w:rFonts w:ascii="Calibri" w:hAnsi="Calibri" w:eastAsia="Calibri" w:cs="Calibri"/>
                  <w:noProof w:val="0"/>
                  <w:sz w:val="22"/>
                  <w:szCs w:val="22"/>
                  <w:lang w:val="en-US"/>
                </w:rPr>
                <w:t>:</w:t>
              </w:r>
              <w:r w:rsidRPr="6069B1EE" w:rsidR="3E18BC7E">
                <w:rPr>
                  <w:rStyle w:val="Hyperlink"/>
                  <w:rFonts w:ascii="Calibri" w:hAnsi="Calibri" w:eastAsia="Calibri" w:cs="Calibri"/>
                  <w:noProof w:val="0"/>
                  <w:sz w:val="22"/>
                  <w:szCs w:val="22"/>
                  <w:lang w:val="en-US"/>
                </w:rPr>
                <w:t>fasterxml:</w:t>
              </w:r>
              <w:r w:rsidRPr="6069B1EE" w:rsidR="3E18BC7E">
                <w:rPr>
                  <w:rStyle w:val="Hyperlink"/>
                  <w:rFonts w:ascii="Calibri" w:hAnsi="Calibri" w:eastAsia="Calibri" w:cs="Calibri"/>
                  <w:b w:val="0"/>
                  <w:bCs w:val="0"/>
                  <w:noProof w:val="0"/>
                  <w:sz w:val="22"/>
                  <w:szCs w:val="22"/>
                  <w:highlight w:val="white"/>
                  <w:lang w:val="en-US"/>
                </w:rPr>
                <w:t>jackson</w:t>
              </w:r>
              <w:r w:rsidRPr="6069B1EE" w:rsidR="3E18BC7E">
                <w:rPr>
                  <w:rStyle w:val="Hyperlink"/>
                  <w:rFonts w:ascii="Calibri" w:hAnsi="Calibri" w:eastAsia="Calibri" w:cs="Calibri"/>
                  <w:b w:val="0"/>
                  <w:bCs w:val="0"/>
                  <w:noProof w:val="0"/>
                  <w:sz w:val="22"/>
                  <w:szCs w:val="22"/>
                  <w:highlight w:val="white"/>
                  <w:lang w:val="en-US"/>
                </w:rPr>
                <w:t>-databind:2.10.</w:t>
              </w:r>
              <w:r w:rsidRPr="6069B1EE" w:rsidR="3E18BC7E">
                <w:rPr>
                  <w:rStyle w:val="Hyperlink"/>
                  <w:rFonts w:ascii="Calibri" w:hAnsi="Calibri" w:eastAsia="Calibri" w:cs="Calibri"/>
                  <w:b w:val="0"/>
                  <w:bCs w:val="0"/>
                  <w:noProof w:val="0"/>
                  <w:sz w:val="22"/>
                  <w:szCs w:val="22"/>
                  <w:highlight w:val="white"/>
                  <w:lang w:val="en-US"/>
                </w:rPr>
                <w:t>2:*</w:t>
              </w:r>
              <w:r w:rsidRPr="6069B1EE" w:rsidR="3E18BC7E">
                <w:rPr>
                  <w:rStyle w:val="Hyperlink"/>
                  <w:rFonts w:ascii="Calibri" w:hAnsi="Calibri" w:eastAsia="Calibri" w:cs="Calibri"/>
                  <w:b w:val="0"/>
                  <w:bCs w:val="0"/>
                  <w:noProof w:val="0"/>
                  <w:sz w:val="22"/>
                  <w:szCs w:val="22"/>
                  <w:highlight w:val="white"/>
                  <w:lang w:val="en-US"/>
                </w:rPr>
                <w:t>:</w:t>
              </w:r>
              <w:r w:rsidRPr="6069B1EE" w:rsidR="3E18BC7E">
                <w:rPr>
                  <w:rStyle w:val="Hyperlink"/>
                  <w:rFonts w:ascii="Calibri" w:hAnsi="Calibri" w:eastAsia="Calibri" w:cs="Calibri"/>
                  <w:b w:val="0"/>
                  <w:bCs w:val="0"/>
                  <w:noProof w:val="0"/>
                  <w:sz w:val="22"/>
                  <w:szCs w:val="22"/>
                  <w:highlight w:val="white"/>
                  <w:lang w:val="en-US"/>
                </w:rPr>
                <w:t>*:*</w:t>
              </w:r>
              <w:r w:rsidRPr="6069B1EE" w:rsidR="3E18BC7E">
                <w:rPr>
                  <w:rStyle w:val="Hyperlink"/>
                  <w:rFonts w:ascii="Calibri" w:hAnsi="Calibri" w:eastAsia="Calibri" w:cs="Calibri"/>
                  <w:b w:val="0"/>
                  <w:bCs w:val="0"/>
                  <w:noProof w:val="0"/>
                  <w:sz w:val="22"/>
                  <w:szCs w:val="22"/>
                  <w:highlight w:val="white"/>
                  <w:lang w:val="en-US"/>
                </w:rPr>
                <w:t>:</w:t>
              </w:r>
              <w:r w:rsidRPr="6069B1EE" w:rsidR="3E18BC7E">
                <w:rPr>
                  <w:rStyle w:val="Hyperlink"/>
                  <w:rFonts w:ascii="Calibri" w:hAnsi="Calibri" w:eastAsia="Calibri" w:cs="Calibri"/>
                  <w:b w:val="0"/>
                  <w:bCs w:val="0"/>
                  <w:noProof w:val="0"/>
                  <w:sz w:val="22"/>
                  <w:szCs w:val="22"/>
                  <w:highlight w:val="white"/>
                  <w:lang w:val="en-US"/>
                </w:rPr>
                <w:t>*:*</w:t>
              </w:r>
              <w:r w:rsidRPr="6069B1EE" w:rsidR="3E18BC7E">
                <w:rPr>
                  <w:rStyle w:val="Hyperlink"/>
                  <w:rFonts w:ascii="Calibri" w:hAnsi="Calibri" w:eastAsia="Calibri" w:cs="Calibri"/>
                  <w:b w:val="0"/>
                  <w:bCs w:val="0"/>
                  <w:noProof w:val="0"/>
                  <w:sz w:val="22"/>
                  <w:szCs w:val="22"/>
                  <w:highlight w:val="white"/>
                  <w:lang w:val="en-US"/>
                </w:rPr>
                <w:t>:</w:t>
              </w:r>
              <w:r w:rsidRPr="6069B1EE" w:rsidR="3E18BC7E">
                <w:rPr>
                  <w:rStyle w:val="Hyperlink"/>
                  <w:rFonts w:ascii="Calibri" w:hAnsi="Calibri" w:eastAsia="Calibri" w:cs="Calibri"/>
                  <w:b w:val="0"/>
                  <w:bCs w:val="0"/>
                  <w:noProof w:val="0"/>
                  <w:sz w:val="22"/>
                  <w:szCs w:val="22"/>
                  <w:highlight w:val="white"/>
                  <w:lang w:val="en-US"/>
                </w:rPr>
                <w:t>*:*</w:t>
              </w:r>
            </w:hyperlink>
          </w:p>
        </w:tc>
        <w:tc>
          <w:tcPr>
            <w:tcW w:w="2850" w:type="dxa"/>
            <w:tcMar/>
          </w:tcPr>
          <w:p w:rsidR="3273A293" w:rsidP="6069B1EE" w:rsidRDefault="3273A293" w14:paraId="713AE3EF" w14:textId="34AC79A3">
            <w:pPr>
              <w:pStyle w:val="Normal"/>
              <w:rPr>
                <w:rFonts w:eastAsia="Times New Roman" w:cs="Calibri" w:cstheme="minorAscii"/>
              </w:rPr>
            </w:pPr>
            <w:r w:rsidRPr="6069B1EE" w:rsidR="3273A293">
              <w:rPr>
                <w:rFonts w:eastAsia="Times New Roman" w:cs="Calibri" w:cstheme="minorAscii"/>
              </w:rPr>
              <w:t xml:space="preserve">Vulnerabilities expose the software to various risks, including Denial-of-Service attacks, resource exhaustion, </w:t>
            </w:r>
            <w:r w:rsidRPr="6069B1EE" w:rsidR="3273A293">
              <w:rPr>
                <w:rFonts w:eastAsia="Times New Roman" w:cs="Calibri" w:cstheme="minorAscii"/>
                <w:b w:val="0"/>
                <w:bCs w:val="0"/>
                <w:highlight w:val="white"/>
              </w:rPr>
              <w:t>and XML external entity</w:t>
            </w:r>
            <w:r w:rsidRPr="6069B1EE" w:rsidR="3273A293">
              <w:rPr>
                <w:rFonts w:eastAsia="Times New Roman" w:cs="Calibri" w:cstheme="minorAscii"/>
              </w:rPr>
              <w:t xml:space="preserve"> attacks.</w:t>
            </w:r>
          </w:p>
          <w:p w:rsidR="6069B1EE" w:rsidP="6069B1EE" w:rsidRDefault="6069B1EE" w14:paraId="727F04B2" w14:textId="2E1C07FD">
            <w:pPr>
              <w:pStyle w:val="Normal"/>
              <w:rPr>
                <w:rFonts w:eastAsia="Times New Roman" w:cs="Calibri" w:cstheme="minorAscii"/>
              </w:rPr>
            </w:pPr>
          </w:p>
        </w:tc>
        <w:tc>
          <w:tcPr>
            <w:tcW w:w="1440" w:type="dxa"/>
            <w:tcMar/>
          </w:tcPr>
          <w:p w:rsidR="70AA41C4" w:rsidP="6069B1EE" w:rsidRDefault="70AA41C4" w14:paraId="4C3C5770" w14:textId="0E2CF778">
            <w:pPr>
              <w:pStyle w:val="Normal"/>
              <w:rPr>
                <w:rFonts w:eastAsia="Times New Roman" w:cs="Calibri" w:cstheme="minorAscii"/>
              </w:rPr>
            </w:pPr>
            <w:r w:rsidRPr="6069B1EE" w:rsidR="70AA41C4">
              <w:rPr>
                <w:rFonts w:eastAsia="Times New Roman" w:cs="Calibri" w:cstheme="minorAscii"/>
              </w:rPr>
              <w:t>Up</w:t>
            </w:r>
            <w:r w:rsidRPr="6069B1EE" w:rsidR="20187FC5">
              <w:rPr>
                <w:rFonts w:eastAsia="Times New Roman" w:cs="Calibri" w:cstheme="minorAscii"/>
              </w:rPr>
              <w:t>gr</w:t>
            </w:r>
            <w:r w:rsidRPr="6069B1EE" w:rsidR="70AA41C4">
              <w:rPr>
                <w:rFonts w:eastAsia="Times New Roman" w:cs="Calibri" w:cstheme="minorAscii"/>
              </w:rPr>
              <w:t>a</w:t>
            </w:r>
            <w:r w:rsidRPr="6069B1EE" w:rsidR="1BD47CC2">
              <w:rPr>
                <w:rFonts w:eastAsia="Times New Roman" w:cs="Calibri" w:cstheme="minorAscii"/>
              </w:rPr>
              <w:t>d</w:t>
            </w:r>
            <w:r w:rsidRPr="6069B1EE" w:rsidR="70AA41C4">
              <w:rPr>
                <w:rFonts w:eastAsia="Times New Roman" w:cs="Calibri" w:cstheme="minorAscii"/>
              </w:rPr>
              <w:t>e</w:t>
            </w:r>
            <w:r w:rsidRPr="6069B1EE" w:rsidR="70AA41C4">
              <w:rPr>
                <w:rFonts w:eastAsia="Times New Roman" w:cs="Calibri" w:cstheme="minorAscii"/>
              </w:rPr>
              <w:t xml:space="preserve"> to the latest </w:t>
            </w:r>
            <w:r w:rsidRPr="6069B1EE" w:rsidR="108EF9B6">
              <w:rPr>
                <w:rFonts w:eastAsia="Times New Roman" w:cs="Calibri" w:cstheme="minorAscii"/>
              </w:rPr>
              <w:t>version and</w:t>
            </w:r>
            <w:r w:rsidRPr="6069B1EE" w:rsidR="70AA41C4">
              <w:rPr>
                <w:rFonts w:eastAsia="Times New Roman" w:cs="Calibri" w:cstheme="minorAscii"/>
              </w:rPr>
              <w:t xml:space="preserve"> </w:t>
            </w:r>
            <w:r w:rsidRPr="6069B1EE" w:rsidR="46BA456F">
              <w:rPr>
                <w:rFonts w:eastAsia="Times New Roman" w:cs="Calibri" w:cstheme="minorAscii"/>
              </w:rPr>
              <w:t>implement input validations and security controls.</w:t>
            </w:r>
          </w:p>
        </w:tc>
        <w:tc>
          <w:tcPr>
            <w:tcW w:w="3450" w:type="dxa"/>
            <w:tcMar/>
          </w:tcPr>
          <w:p w:rsidR="46BA456F" w:rsidP="6069B1EE" w:rsidRDefault="46BA456F" w14:paraId="7816D029" w14:textId="24B8EBBF">
            <w:pPr>
              <w:pStyle w:val="Normal"/>
              <w:rPr>
                <w:rFonts w:eastAsia="Times New Roman" w:cs="Calibri" w:cstheme="minorAscii"/>
              </w:rPr>
            </w:pPr>
            <w:hyperlink r:id="R645faf971c094bcd">
              <w:r w:rsidRPr="6069B1EE" w:rsidR="46BA456F">
                <w:rPr>
                  <w:rStyle w:val="Hyperlink"/>
                  <w:rFonts w:eastAsia="Times New Roman" w:cs="Calibri" w:cstheme="minorAscii"/>
                </w:rPr>
                <w:t>https://nvd.nist.gov/vuln/search/results?form_type=Advanced&amp;results_type=overview&amp;</w:t>
              </w:r>
              <w:r w:rsidRPr="6069B1EE" w:rsidR="46BA456F">
                <w:rPr>
                  <w:rStyle w:val="Hyperlink"/>
                  <w:rFonts w:eastAsia="Times New Roman" w:cs="Calibri" w:cstheme="minorAscii"/>
                  <w:b w:val="0"/>
                  <w:bCs w:val="0"/>
                  <w:highlight w:val="white"/>
                </w:rPr>
                <w:t>search_type=all&amp;cpe_vendor=cpe%3A%2F%3Afasterxml&amp;cpe_product=cpe%3A%2F</w:t>
              </w:r>
              <w:r w:rsidRPr="6069B1EE" w:rsidR="46BA456F">
                <w:rPr>
                  <w:rStyle w:val="Hyperlink"/>
                  <w:rFonts w:eastAsia="Times New Roman" w:cs="Calibri" w:cstheme="minorAscii"/>
                </w:rPr>
                <w:t>%3Afasterxml%3Ajackson-</w:t>
              </w:r>
              <w:r w:rsidRPr="6069B1EE" w:rsidR="46BA456F">
                <w:rPr>
                  <w:rStyle w:val="Hyperlink"/>
                  <w:rFonts w:eastAsia="Times New Roman" w:cs="Calibri" w:cstheme="minorAscii"/>
                  <w:b w:val="0"/>
                  <w:bCs w:val="0"/>
                  <w:highlight w:val="white"/>
                </w:rPr>
                <w:t>databind&amp;cpe_version=cpe%3A%2F%3Afasterxml%3Ajackson-databind%3A2.10.2</w:t>
              </w:r>
            </w:hyperlink>
          </w:p>
        </w:tc>
      </w:tr>
      <w:tr w:rsidR="6069B1EE" w:rsidTr="6069B1EE" w14:paraId="636C49FF">
        <w:trPr>
          <w:trHeight w:val="300"/>
        </w:trPr>
        <w:tc>
          <w:tcPr>
            <w:tcW w:w="1620" w:type="dxa"/>
            <w:tcMar/>
          </w:tcPr>
          <w:p w:rsidR="044FC751" w:rsidP="6069B1EE" w:rsidRDefault="044FC751" w14:paraId="4720A460" w14:textId="36BFF04D">
            <w:pPr>
              <w:pStyle w:val="Normal"/>
              <w:rPr>
                <w:rStyle w:val="Hyperlink"/>
                <w:rFonts w:ascii="Calibri" w:hAnsi="Calibri" w:eastAsia="Calibri" w:cs="Calibri"/>
                <w:noProof w:val="0"/>
                <w:sz w:val="22"/>
                <w:szCs w:val="22"/>
                <w:lang w:val="en-US"/>
              </w:rPr>
            </w:pPr>
            <w:hyperlink r:id="Rb8ba2dd471d24080">
              <w:r w:rsidRPr="6069B1EE" w:rsidR="044FC751">
                <w:rPr>
                  <w:rStyle w:val="Hyperlink"/>
                  <w:rFonts w:ascii="Calibri" w:hAnsi="Calibri" w:eastAsia="Calibri" w:cs="Calibri"/>
                  <w:noProof w:val="0"/>
                  <w:sz w:val="22"/>
                  <w:szCs w:val="22"/>
                  <w:lang w:val="en-US"/>
                </w:rPr>
                <w:t>cpe:2.</w:t>
              </w:r>
              <w:r w:rsidRPr="6069B1EE" w:rsidR="044FC751">
                <w:rPr>
                  <w:rStyle w:val="Hyperlink"/>
                  <w:rFonts w:ascii="Calibri" w:hAnsi="Calibri" w:eastAsia="Calibri" w:cs="Calibri"/>
                  <w:noProof w:val="0"/>
                  <w:sz w:val="22"/>
                  <w:szCs w:val="22"/>
                  <w:lang w:val="en-US"/>
                </w:rPr>
                <w:t>3:a</w:t>
              </w:r>
              <w:r w:rsidRPr="6069B1EE" w:rsidR="044FC751">
                <w:rPr>
                  <w:rStyle w:val="Hyperlink"/>
                  <w:rFonts w:ascii="Calibri" w:hAnsi="Calibri" w:eastAsia="Calibri" w:cs="Calibri"/>
                  <w:noProof w:val="0"/>
                  <w:sz w:val="22"/>
                  <w:szCs w:val="22"/>
                  <w:lang w:val="en-US"/>
                </w:rPr>
                <w:t>:</w:t>
              </w:r>
              <w:r w:rsidRPr="6069B1EE" w:rsidR="044FC751">
                <w:rPr>
                  <w:rStyle w:val="Hyperlink"/>
                  <w:rFonts w:ascii="Calibri" w:hAnsi="Calibri" w:eastAsia="Calibri" w:cs="Calibri"/>
                  <w:b w:val="0"/>
                  <w:bCs w:val="0"/>
                  <w:noProof w:val="0"/>
                  <w:sz w:val="22"/>
                  <w:szCs w:val="22"/>
                  <w:highlight w:val="white"/>
                  <w:lang w:val="en-US"/>
                </w:rPr>
                <w:t>apache:tomcat</w:t>
              </w:r>
              <w:r w:rsidRPr="6069B1EE" w:rsidR="044FC751">
                <w:rPr>
                  <w:rStyle w:val="Hyperlink"/>
                  <w:rFonts w:ascii="Calibri" w:hAnsi="Calibri" w:eastAsia="Calibri" w:cs="Calibri"/>
                  <w:b w:val="0"/>
                  <w:bCs w:val="0"/>
                  <w:noProof w:val="0"/>
                  <w:sz w:val="22"/>
                  <w:szCs w:val="22"/>
                  <w:highlight w:val="white"/>
                  <w:lang w:val="en-US"/>
                </w:rPr>
                <w:t>:9.0.</w:t>
              </w:r>
              <w:r w:rsidRPr="6069B1EE" w:rsidR="044FC751">
                <w:rPr>
                  <w:rStyle w:val="Hyperlink"/>
                  <w:rFonts w:ascii="Calibri" w:hAnsi="Calibri" w:eastAsia="Calibri" w:cs="Calibri"/>
                  <w:b w:val="0"/>
                  <w:bCs w:val="0"/>
                  <w:noProof w:val="0"/>
                  <w:sz w:val="22"/>
                  <w:szCs w:val="22"/>
                  <w:highlight w:val="white"/>
                  <w:lang w:val="en-US"/>
                </w:rPr>
                <w:t>30:*</w:t>
              </w:r>
              <w:r w:rsidRPr="6069B1EE" w:rsidR="044FC751">
                <w:rPr>
                  <w:rStyle w:val="Hyperlink"/>
                  <w:rFonts w:ascii="Calibri" w:hAnsi="Calibri" w:eastAsia="Calibri" w:cs="Calibri"/>
                  <w:b w:val="0"/>
                  <w:bCs w:val="0"/>
                  <w:noProof w:val="0"/>
                  <w:sz w:val="22"/>
                  <w:szCs w:val="22"/>
                  <w:highlight w:val="white"/>
                  <w:lang w:val="en-US"/>
                </w:rPr>
                <w:t>:</w:t>
              </w:r>
              <w:r w:rsidRPr="6069B1EE" w:rsidR="044FC751">
                <w:rPr>
                  <w:rStyle w:val="Hyperlink"/>
                  <w:rFonts w:ascii="Calibri" w:hAnsi="Calibri" w:eastAsia="Calibri" w:cs="Calibri"/>
                  <w:b w:val="0"/>
                  <w:bCs w:val="0"/>
                  <w:noProof w:val="0"/>
                  <w:sz w:val="22"/>
                  <w:szCs w:val="22"/>
                  <w:highlight w:val="white"/>
                  <w:lang w:val="en-US"/>
                </w:rPr>
                <w:t>*:*</w:t>
              </w:r>
              <w:r w:rsidRPr="6069B1EE" w:rsidR="044FC751">
                <w:rPr>
                  <w:rStyle w:val="Hyperlink"/>
                  <w:rFonts w:ascii="Calibri" w:hAnsi="Calibri" w:eastAsia="Calibri" w:cs="Calibri"/>
                  <w:b w:val="0"/>
                  <w:bCs w:val="0"/>
                  <w:noProof w:val="0"/>
                  <w:sz w:val="22"/>
                  <w:szCs w:val="22"/>
                  <w:highlight w:val="white"/>
                  <w:lang w:val="en-US"/>
                </w:rPr>
                <w:t>:</w:t>
              </w:r>
              <w:r w:rsidRPr="6069B1EE" w:rsidR="044FC751">
                <w:rPr>
                  <w:rStyle w:val="Hyperlink"/>
                  <w:rFonts w:ascii="Calibri" w:hAnsi="Calibri" w:eastAsia="Calibri" w:cs="Calibri"/>
                  <w:b w:val="0"/>
                  <w:bCs w:val="0"/>
                  <w:noProof w:val="0"/>
                  <w:sz w:val="22"/>
                  <w:szCs w:val="22"/>
                  <w:highlight w:val="white"/>
                  <w:lang w:val="en-US"/>
                </w:rPr>
                <w:t>*:*</w:t>
              </w:r>
              <w:r w:rsidRPr="6069B1EE" w:rsidR="044FC751">
                <w:rPr>
                  <w:rStyle w:val="Hyperlink"/>
                  <w:rFonts w:ascii="Calibri" w:hAnsi="Calibri" w:eastAsia="Calibri" w:cs="Calibri"/>
                  <w:b w:val="0"/>
                  <w:bCs w:val="0"/>
                  <w:noProof w:val="0"/>
                  <w:sz w:val="22"/>
                  <w:szCs w:val="22"/>
                  <w:highlight w:val="white"/>
                  <w:lang w:val="en-US"/>
                </w:rPr>
                <w:t>:</w:t>
              </w:r>
              <w:r w:rsidRPr="6069B1EE" w:rsidR="044FC751">
                <w:rPr>
                  <w:rStyle w:val="Hyperlink"/>
                  <w:rFonts w:ascii="Calibri" w:hAnsi="Calibri" w:eastAsia="Calibri" w:cs="Calibri"/>
                  <w:b w:val="0"/>
                  <w:bCs w:val="0"/>
                  <w:noProof w:val="0"/>
                  <w:sz w:val="22"/>
                  <w:szCs w:val="22"/>
                  <w:highlight w:val="white"/>
                  <w:lang w:val="en-US"/>
                </w:rPr>
                <w:t>*:*</w:t>
              </w:r>
            </w:hyperlink>
          </w:p>
        </w:tc>
        <w:tc>
          <w:tcPr>
            <w:tcW w:w="2850" w:type="dxa"/>
            <w:tcMar/>
          </w:tcPr>
          <w:p w:rsidR="0343E6AD" w:rsidP="6069B1EE" w:rsidRDefault="0343E6AD" w14:paraId="5C7B644B" w14:textId="1ADDB421">
            <w:pPr>
              <w:pStyle w:val="Normal"/>
              <w:rPr>
                <w:rFonts w:eastAsia="Times New Roman" w:cs="Calibri" w:cstheme="minorAscii"/>
              </w:rPr>
            </w:pPr>
            <w:r w:rsidRPr="6069B1EE" w:rsidR="0343E6AD">
              <w:rPr>
                <w:rFonts w:ascii="Calibri" w:hAnsi="Calibri" w:eastAsia="Calibri" w:cs="Calibri"/>
                <w:noProof w:val="0"/>
                <w:sz w:val="22"/>
                <w:szCs w:val="22"/>
                <w:lang w:val="en-US"/>
              </w:rPr>
              <w:t xml:space="preserve">Vulnerabilities, such as information leakage, request smuggling, denial-of-service, and </w:t>
            </w:r>
            <w:r w:rsidRPr="6069B1EE" w:rsidR="0343E6AD">
              <w:rPr>
                <w:rFonts w:ascii="Calibri" w:hAnsi="Calibri" w:eastAsia="Calibri" w:cs="Calibri"/>
                <w:b w:val="0"/>
                <w:bCs w:val="0"/>
                <w:noProof w:val="0"/>
                <w:sz w:val="22"/>
                <w:szCs w:val="22"/>
                <w:highlight w:val="white"/>
                <w:lang w:val="en-US"/>
              </w:rPr>
              <w:t>improper input validation</w:t>
            </w:r>
            <w:r w:rsidRPr="6069B1EE" w:rsidR="0343E6AD">
              <w:rPr>
                <w:rFonts w:ascii="Calibri" w:hAnsi="Calibri" w:eastAsia="Calibri" w:cs="Calibri"/>
                <w:noProof w:val="0"/>
                <w:sz w:val="22"/>
                <w:szCs w:val="22"/>
                <w:lang w:val="en-US"/>
              </w:rPr>
              <w:t>.</w:t>
            </w:r>
          </w:p>
        </w:tc>
        <w:tc>
          <w:tcPr>
            <w:tcW w:w="1440" w:type="dxa"/>
            <w:tcMar/>
          </w:tcPr>
          <w:p w:rsidR="5AF0AA1B" w:rsidP="6069B1EE" w:rsidRDefault="5AF0AA1B" w14:paraId="724F93CA" w14:textId="1467E1DB">
            <w:pPr>
              <w:pStyle w:val="Normal"/>
              <w:rPr>
                <w:rFonts w:eastAsia="Times New Roman" w:cs="Calibri" w:cstheme="minorAscii"/>
              </w:rPr>
            </w:pPr>
            <w:r w:rsidRPr="6069B1EE" w:rsidR="5AF0AA1B">
              <w:rPr>
                <w:rFonts w:eastAsia="Times New Roman" w:cs="Calibri" w:cstheme="minorAscii"/>
              </w:rPr>
              <w:t>Upgrade to the latest version.</w:t>
            </w:r>
          </w:p>
        </w:tc>
        <w:tc>
          <w:tcPr>
            <w:tcW w:w="3450" w:type="dxa"/>
            <w:tcMar/>
          </w:tcPr>
          <w:p w:rsidR="095A0D58" w:rsidP="6069B1EE" w:rsidRDefault="095A0D58" w14:paraId="11958DE9" w14:textId="138BC303">
            <w:pPr>
              <w:pStyle w:val="Normal"/>
              <w:rPr>
                <w:rFonts w:eastAsia="Times New Roman" w:cs="Calibri" w:cstheme="minorAscii"/>
              </w:rPr>
            </w:pPr>
            <w:hyperlink r:id="R550a8019abb74f19">
              <w:r w:rsidRPr="6069B1EE" w:rsidR="095A0D58">
                <w:rPr>
                  <w:rStyle w:val="Hyperlink"/>
                  <w:rFonts w:eastAsia="Times New Roman" w:cs="Calibri" w:cstheme="minorAscii"/>
                </w:rPr>
                <w:t>https://nvd.nist.gov/vuln/search/results?form_type=Advanced&amp;results_type=overview&amp;search_type=all&amp;cpe_vendor=cpe%3A%2F%3Aapache&amp;cpe_product=cpe%3A%2F%</w:t>
              </w:r>
              <w:r w:rsidRPr="6069B1EE" w:rsidR="095A0D58">
                <w:rPr>
                  <w:rStyle w:val="Hyperlink"/>
                  <w:rFonts w:eastAsia="Times New Roman" w:cs="Calibri" w:cstheme="minorAscii"/>
                  <w:b w:val="0"/>
                  <w:bCs w:val="0"/>
                  <w:highlight w:val="white"/>
                </w:rPr>
                <w:t>3Aapache%3Atomcat&amp;cpe_version=cpe%3A%2F%3Aapache%3Atomcat%3A9.0.30</w:t>
              </w:r>
            </w:hyperlink>
          </w:p>
        </w:tc>
      </w:tr>
      <w:tr w:rsidR="6069B1EE" w:rsidTr="6069B1EE" w14:paraId="6B528489">
        <w:trPr>
          <w:trHeight w:val="300"/>
        </w:trPr>
        <w:tc>
          <w:tcPr>
            <w:tcW w:w="1620" w:type="dxa"/>
            <w:tcMar/>
          </w:tcPr>
          <w:p w:rsidR="4C413076" w:rsidP="6069B1EE" w:rsidRDefault="4C413076" w14:paraId="7411939B" w14:textId="122CD3EF">
            <w:pPr>
              <w:pStyle w:val="Normal"/>
              <w:rPr>
                <w:rStyle w:val="Hyperlink"/>
                <w:rFonts w:ascii="Calibri" w:hAnsi="Calibri" w:eastAsia="Calibri" w:cs="Calibri"/>
                <w:noProof w:val="0"/>
                <w:sz w:val="22"/>
                <w:szCs w:val="22"/>
                <w:lang w:val="en-US"/>
              </w:rPr>
            </w:pPr>
            <w:hyperlink r:id="R4644cdace6c54ed8">
              <w:r w:rsidRPr="6069B1EE" w:rsidR="4C413076">
                <w:rPr>
                  <w:rStyle w:val="Hyperlink"/>
                  <w:rFonts w:ascii="Calibri" w:hAnsi="Calibri" w:eastAsia="Calibri" w:cs="Calibri"/>
                  <w:noProof w:val="0"/>
                  <w:sz w:val="22"/>
                  <w:szCs w:val="22"/>
                  <w:lang w:val="en-US"/>
                </w:rPr>
                <w:t>cpe:2.</w:t>
              </w:r>
              <w:r w:rsidRPr="6069B1EE" w:rsidR="4C413076">
                <w:rPr>
                  <w:rStyle w:val="Hyperlink"/>
                  <w:rFonts w:ascii="Calibri" w:hAnsi="Calibri" w:eastAsia="Calibri" w:cs="Calibri"/>
                  <w:noProof w:val="0"/>
                  <w:sz w:val="22"/>
                  <w:szCs w:val="22"/>
                  <w:lang w:val="en-US"/>
                </w:rPr>
                <w:t>3:a</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b w:val="0"/>
                  <w:bCs w:val="0"/>
                  <w:noProof w:val="0"/>
                  <w:sz w:val="22"/>
                  <w:szCs w:val="22"/>
                  <w:highlight w:val="white"/>
                  <w:lang w:val="en-US"/>
                </w:rPr>
                <w:t>redhat:hibernate</w:t>
              </w:r>
              <w:r w:rsidRPr="6069B1EE" w:rsidR="4C413076">
                <w:rPr>
                  <w:rStyle w:val="Hyperlink"/>
                  <w:rFonts w:ascii="Calibri" w:hAnsi="Calibri" w:eastAsia="Calibri" w:cs="Calibri"/>
                  <w:b w:val="0"/>
                  <w:bCs w:val="0"/>
                  <w:noProof w:val="0"/>
                  <w:sz w:val="22"/>
                  <w:szCs w:val="22"/>
                  <w:highlight w:val="white"/>
                  <w:lang w:val="en-US"/>
                </w:rPr>
                <w:t>_validator:6.0.</w:t>
              </w:r>
              <w:r w:rsidRPr="6069B1EE" w:rsidR="4C413076">
                <w:rPr>
                  <w:rStyle w:val="Hyperlink"/>
                  <w:rFonts w:ascii="Calibri" w:hAnsi="Calibri" w:eastAsia="Calibri" w:cs="Calibri"/>
                  <w:b w:val="0"/>
                  <w:bCs w:val="0"/>
                  <w:noProof w:val="0"/>
                  <w:sz w:val="22"/>
                  <w:szCs w:val="22"/>
                  <w:highlight w:val="white"/>
                  <w:lang w:val="en-US"/>
                </w:rPr>
                <w:t>18</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r w:rsidRPr="6069B1EE" w:rsidR="4C413076">
                <w:rPr>
                  <w:rStyle w:val="Hyperlink"/>
                  <w:rFonts w:ascii="Calibri" w:hAnsi="Calibri" w:eastAsia="Calibri" w:cs="Calibri"/>
                  <w:noProof w:val="0"/>
                  <w:sz w:val="22"/>
                  <w:szCs w:val="22"/>
                  <w:lang w:val="en-US"/>
                </w:rPr>
                <w:t>*:*</w:t>
              </w:r>
            </w:hyperlink>
          </w:p>
        </w:tc>
        <w:tc>
          <w:tcPr>
            <w:tcW w:w="2850" w:type="dxa"/>
            <w:tcMar/>
          </w:tcPr>
          <w:p w:rsidR="4B33AA83" w:rsidP="6069B1EE" w:rsidRDefault="4B33AA83" w14:paraId="27C545EC" w14:textId="06D81C19">
            <w:pPr>
              <w:pStyle w:val="Normal"/>
            </w:pPr>
            <w:r w:rsidRPr="6069B1EE" w:rsidR="4B33AA83">
              <w:rPr>
                <w:rFonts w:ascii="Calibri" w:hAnsi="Calibri" w:eastAsia="Calibri" w:cs="Calibri"/>
                <w:noProof w:val="0"/>
                <w:sz w:val="22"/>
                <w:szCs w:val="22"/>
                <w:lang w:val="en-US"/>
              </w:rPr>
              <w:t>The vulnerability could allow attackers to manipulate error messages to bypass security controls.</w:t>
            </w:r>
          </w:p>
        </w:tc>
        <w:tc>
          <w:tcPr>
            <w:tcW w:w="1440" w:type="dxa"/>
            <w:tcMar/>
          </w:tcPr>
          <w:p w:rsidR="4C413076" w:rsidP="6069B1EE" w:rsidRDefault="4C413076" w14:paraId="2E084D8C" w14:textId="63758008">
            <w:pPr>
              <w:pStyle w:val="Normal"/>
              <w:rPr>
                <w:rFonts w:eastAsia="Times New Roman" w:cs="Calibri" w:cstheme="minorAscii"/>
              </w:rPr>
            </w:pPr>
            <w:r w:rsidRPr="6069B1EE" w:rsidR="4C413076">
              <w:rPr>
                <w:rFonts w:eastAsia="Times New Roman" w:cs="Calibri" w:cstheme="minorAscii"/>
              </w:rPr>
              <w:t>Upgrade to the latest version.</w:t>
            </w:r>
          </w:p>
        </w:tc>
        <w:tc>
          <w:tcPr>
            <w:tcW w:w="3450" w:type="dxa"/>
            <w:tcMar/>
          </w:tcPr>
          <w:p w:rsidR="4C413076" w:rsidP="6069B1EE" w:rsidRDefault="4C413076" w14:paraId="4C3853B1" w14:textId="320D0292">
            <w:pPr>
              <w:pStyle w:val="Normal"/>
              <w:rPr>
                <w:rFonts w:eastAsia="Times New Roman" w:cs="Calibri" w:cstheme="minorAscii"/>
              </w:rPr>
            </w:pPr>
            <w:hyperlink r:id="R3d283f5abe614917">
              <w:r w:rsidRPr="6069B1EE" w:rsidR="4C413076">
                <w:rPr>
                  <w:rStyle w:val="Hyperlink"/>
                  <w:rFonts w:eastAsia="Times New Roman" w:cs="Calibri" w:cstheme="minorAscii"/>
                </w:rPr>
                <w:t>https://nvd.nist.gov/vuln/search/results?form_type=Advanced&amp;results_type=overview&amp;</w:t>
              </w:r>
              <w:r w:rsidRPr="6069B1EE" w:rsidR="4C413076">
                <w:rPr>
                  <w:rStyle w:val="Hyperlink"/>
                  <w:rFonts w:eastAsia="Times New Roman" w:cs="Calibri" w:cstheme="minorAscii"/>
                  <w:b w:val="0"/>
                  <w:bCs w:val="0"/>
                  <w:highlight w:val="white"/>
                </w:rPr>
                <w:t>search_type=all&amp;cpe_vendor=cpe%3A%2F%3Aredhat&amp;cpe_product=cpe%3A%2F</w:t>
              </w:r>
              <w:r w:rsidRPr="6069B1EE" w:rsidR="4C413076">
                <w:rPr>
                  <w:rStyle w:val="Hyperlink"/>
                  <w:rFonts w:eastAsia="Times New Roman" w:cs="Calibri" w:cstheme="minorAscii"/>
                </w:rPr>
                <w:t>%3Aredhat%</w:t>
              </w:r>
              <w:r w:rsidRPr="6069B1EE" w:rsidR="4C413076">
                <w:rPr>
                  <w:rStyle w:val="Hyperlink"/>
                  <w:rFonts w:eastAsia="Times New Roman" w:cs="Calibri" w:cstheme="minorAscii"/>
                  <w:b w:val="0"/>
                  <w:bCs w:val="0"/>
                  <w:highlight w:val="white"/>
                </w:rPr>
                <w:t>3Ahibernate_validator&amp;cpe_version=cpe%3A%2F%3Aredhat%3Ahibernate_</w:t>
              </w:r>
              <w:r w:rsidRPr="6069B1EE" w:rsidR="4C413076">
                <w:rPr>
                  <w:rStyle w:val="Hyperlink"/>
                  <w:rFonts w:eastAsia="Times New Roman" w:cs="Calibri" w:cstheme="minorAscii"/>
                  <w:b w:val="0"/>
                  <w:bCs w:val="0"/>
                  <w:highlight w:val="white"/>
                </w:rPr>
                <w:t>validator%3A6.0.18</w:t>
              </w:r>
            </w:hyperlink>
          </w:p>
        </w:tc>
      </w:tr>
      <w:tr w:rsidR="6069B1EE" w:rsidTr="6069B1EE" w14:paraId="7E678DFC">
        <w:trPr>
          <w:trHeight w:val="300"/>
        </w:trPr>
        <w:tc>
          <w:tcPr>
            <w:tcW w:w="1620" w:type="dxa"/>
            <w:tcMar/>
          </w:tcPr>
          <w:p w:rsidR="061B66B9" w:rsidP="6069B1EE" w:rsidRDefault="061B66B9" w14:paraId="40C748E4" w14:textId="09FC6471">
            <w:pPr>
              <w:pStyle w:val="Normal"/>
            </w:pPr>
            <w:hyperlink r:id="R213247ae5067456d">
              <w:r w:rsidRPr="6069B1EE" w:rsidR="061B66B9">
                <w:rPr>
                  <w:rStyle w:val="Hyperlink"/>
                  <w:rFonts w:ascii="Calibri" w:hAnsi="Calibri" w:eastAsia="Calibri" w:cs="Calibri"/>
                  <w:noProof w:val="0"/>
                  <w:sz w:val="22"/>
                  <w:szCs w:val="22"/>
                  <w:lang w:val="en-US"/>
                </w:rPr>
                <w:t>cpe:2.3:a:pivotal_software:spring_framework:5.2.3:release:*:*:*:*:*:*</w:t>
              </w:r>
            </w:hyperlink>
            <w:r w:rsidRPr="6069B1EE" w:rsidR="061B66B9">
              <w:rPr>
                <w:rFonts w:ascii="Calibri" w:hAnsi="Calibri" w:eastAsia="Calibri" w:cs="Calibri"/>
                <w:noProof w:val="0"/>
                <w:sz w:val="22"/>
                <w:szCs w:val="22"/>
                <w:lang w:val="en-US"/>
              </w:rPr>
              <w:t xml:space="preserve">  </w:t>
            </w:r>
            <w:hyperlink r:id="R2c2934cabd154afb">
              <w:r w:rsidRPr="6069B1EE" w:rsidR="061B66B9">
                <w:rPr>
                  <w:rStyle w:val="Hyperlink"/>
                  <w:rFonts w:ascii="Calibri" w:hAnsi="Calibri" w:eastAsia="Calibri" w:cs="Calibri"/>
                  <w:noProof w:val="0"/>
                  <w:sz w:val="22"/>
                  <w:szCs w:val="22"/>
                  <w:lang w:val="en-US"/>
                </w:rPr>
                <w:t>cpe:2.3:a:springsource:spring_framework:5.2.3:release:*:*:*:*:*:*</w:t>
              </w:r>
            </w:hyperlink>
            <w:r w:rsidRPr="6069B1EE" w:rsidR="061B66B9">
              <w:rPr>
                <w:rFonts w:ascii="Calibri" w:hAnsi="Calibri" w:eastAsia="Calibri" w:cs="Calibri"/>
                <w:noProof w:val="0"/>
                <w:sz w:val="22"/>
                <w:szCs w:val="22"/>
                <w:lang w:val="en-US"/>
              </w:rPr>
              <w:t xml:space="preserve">  </w:t>
            </w:r>
          </w:p>
        </w:tc>
        <w:tc>
          <w:tcPr>
            <w:tcW w:w="2850" w:type="dxa"/>
            <w:tcMar/>
          </w:tcPr>
          <w:p w:rsidR="061B66B9" w:rsidP="6069B1EE" w:rsidRDefault="061B66B9" w14:paraId="1EB590DF" w14:textId="72F3E028">
            <w:pPr>
              <w:pStyle w:val="Normal"/>
              <w:rPr>
                <w:rFonts w:eastAsia="Times New Roman" w:cs="Calibri" w:cstheme="minorAscii"/>
              </w:rPr>
            </w:pPr>
            <w:r w:rsidRPr="6069B1EE" w:rsidR="061B66B9">
              <w:rPr>
                <w:rFonts w:eastAsia="Times New Roman" w:cs="Calibri" w:cstheme="minorAscii"/>
              </w:rPr>
              <w:t xml:space="preserve">Vulnerabilities related to </w:t>
            </w:r>
            <w:r w:rsidRPr="6069B1EE" w:rsidR="061B66B9">
              <w:rPr>
                <w:rFonts w:ascii="Calibri" w:hAnsi="Calibri" w:eastAsia="Calibri" w:cs="Calibri"/>
                <w:noProof w:val="0"/>
                <w:sz w:val="22"/>
                <w:szCs w:val="22"/>
                <w:lang w:val="en-US"/>
              </w:rPr>
              <w:t>remote code execution, bypassing protections, improper output neutralization for logs, and privilege escalation.</w:t>
            </w:r>
          </w:p>
        </w:tc>
        <w:tc>
          <w:tcPr>
            <w:tcW w:w="1440" w:type="dxa"/>
            <w:tcMar/>
          </w:tcPr>
          <w:p w:rsidR="061B66B9" w:rsidP="6069B1EE" w:rsidRDefault="061B66B9" w14:paraId="15AD550A" w14:textId="33FE81CC">
            <w:pPr>
              <w:pStyle w:val="Normal"/>
              <w:rPr>
                <w:rFonts w:eastAsia="Times New Roman" w:cs="Calibri" w:cstheme="minorAscii"/>
              </w:rPr>
            </w:pPr>
            <w:r w:rsidRPr="6069B1EE" w:rsidR="061B66B9">
              <w:rPr>
                <w:rFonts w:eastAsia="Times New Roman" w:cs="Calibri" w:cstheme="minorAscii"/>
              </w:rPr>
              <w:t>Upgrade to the latest version.</w:t>
            </w:r>
          </w:p>
        </w:tc>
        <w:tc>
          <w:tcPr>
            <w:tcW w:w="3450" w:type="dxa"/>
            <w:tcMar/>
          </w:tcPr>
          <w:p w:rsidR="5A0CAB81" w:rsidP="6069B1EE" w:rsidRDefault="5A0CAB81" w14:paraId="710E6C50" w14:textId="6FF2C2AC">
            <w:pPr>
              <w:pStyle w:val="Normal"/>
              <w:rPr>
                <w:rFonts w:eastAsia="Times New Roman" w:cs="Calibri" w:cstheme="minorAscii"/>
              </w:rPr>
            </w:pPr>
            <w:r w:rsidRPr="6069B1EE" w:rsidR="5A0CAB81">
              <w:rPr>
                <w:rFonts w:eastAsia="Times New Roman" w:cs="Calibri" w:cstheme="minorAscii"/>
              </w:rPr>
              <w:t>dependency-check-report.html</w:t>
            </w:r>
          </w:p>
        </w:tc>
      </w:tr>
      <w:tr w:rsidR="6069B1EE" w:rsidTr="6069B1EE" w14:paraId="44272E82">
        <w:trPr>
          <w:trHeight w:val="300"/>
        </w:trPr>
        <w:tc>
          <w:tcPr>
            <w:tcW w:w="1620" w:type="dxa"/>
            <w:tcMar/>
          </w:tcPr>
          <w:p w:rsidR="5AC35182" w:rsidP="6069B1EE" w:rsidRDefault="5AC35182" w14:paraId="79C721BF" w14:textId="0802CA1E">
            <w:pPr>
              <w:pStyle w:val="Normal"/>
            </w:pPr>
            <w:hyperlink r:id="Rc4bf8dfc0c1a4af6">
              <w:r w:rsidRPr="6069B1EE" w:rsidR="5AC35182">
                <w:rPr>
                  <w:rStyle w:val="Hyperlink"/>
                  <w:rFonts w:ascii="Calibri" w:hAnsi="Calibri" w:eastAsia="Calibri" w:cs="Calibri"/>
                  <w:noProof w:val="0"/>
                  <w:sz w:val="22"/>
                  <w:szCs w:val="22"/>
                  <w:lang w:val="en-US"/>
                </w:rPr>
                <w:t>cpe:2.3:a:pivotal_software:spring_framework:5.2.3:release:*:*:*:*:*:*</w:t>
              </w:r>
            </w:hyperlink>
            <w:r w:rsidRPr="6069B1EE" w:rsidR="5AC35182">
              <w:rPr>
                <w:rFonts w:ascii="Calibri" w:hAnsi="Calibri" w:eastAsia="Calibri" w:cs="Calibri"/>
                <w:noProof w:val="0"/>
                <w:sz w:val="22"/>
                <w:szCs w:val="22"/>
                <w:lang w:val="en-US"/>
              </w:rPr>
              <w:t xml:space="preserve"> </w:t>
            </w:r>
            <w:hyperlink r:id="R9bd9d9124cb44088">
              <w:r w:rsidRPr="6069B1EE" w:rsidR="5AC35182">
                <w:rPr>
                  <w:rStyle w:val="Hyperlink"/>
                  <w:rFonts w:ascii="Calibri" w:hAnsi="Calibri" w:eastAsia="Calibri" w:cs="Calibri"/>
                  <w:noProof w:val="0"/>
                  <w:sz w:val="22"/>
                  <w:szCs w:val="22"/>
                  <w:lang w:val="en-US"/>
                </w:rPr>
                <w:t>cpe:2.3:a:springsource:spring_framework:5.2.3:release:*:*:*:*:*:*</w:t>
              </w:r>
            </w:hyperlink>
          </w:p>
        </w:tc>
        <w:tc>
          <w:tcPr>
            <w:tcW w:w="2850" w:type="dxa"/>
            <w:tcMar/>
          </w:tcPr>
          <w:p w:rsidR="057748FF" w:rsidP="6069B1EE" w:rsidRDefault="057748FF" w14:paraId="39BDD434" w14:textId="5C586CEC">
            <w:pPr>
              <w:pStyle w:val="Normal"/>
              <w:rPr>
                <w:rFonts w:eastAsia="Times New Roman" w:cs="Calibri" w:cstheme="minorAscii"/>
              </w:rPr>
            </w:pPr>
            <w:r w:rsidRPr="6069B1EE" w:rsidR="057748FF">
              <w:rPr>
                <w:rFonts w:eastAsia="Times New Roman" w:cs="Calibri" w:cstheme="minorAscii"/>
              </w:rPr>
              <w:t xml:space="preserve">Vulnerability that </w:t>
            </w:r>
            <w:r w:rsidRPr="6069B1EE" w:rsidR="057748FF">
              <w:rPr>
                <w:rFonts w:ascii="Calibri" w:hAnsi="Calibri" w:eastAsia="Calibri" w:cs="Calibri"/>
                <w:noProof w:val="0"/>
                <w:sz w:val="22"/>
                <w:szCs w:val="22"/>
                <w:lang w:val="en-US"/>
              </w:rPr>
              <w:t>allows an attacker to execute code remotely.</w:t>
            </w:r>
          </w:p>
        </w:tc>
        <w:tc>
          <w:tcPr>
            <w:tcW w:w="1440" w:type="dxa"/>
            <w:tcMar/>
          </w:tcPr>
          <w:p w:rsidR="6F27E443" w:rsidP="6069B1EE" w:rsidRDefault="6F27E443" w14:paraId="407A2F75" w14:textId="2E41D7E4">
            <w:pPr>
              <w:pStyle w:val="Normal"/>
              <w:rPr>
                <w:rFonts w:eastAsia="Times New Roman" w:cs="Calibri" w:cstheme="minorAscii"/>
              </w:rPr>
            </w:pPr>
            <w:r w:rsidRPr="6069B1EE" w:rsidR="6F27E443">
              <w:rPr>
                <w:rFonts w:eastAsia="Times New Roman" w:cs="Calibri" w:cstheme="minorAscii"/>
              </w:rPr>
              <w:t>Upgrade to the latest version.</w:t>
            </w:r>
          </w:p>
        </w:tc>
        <w:tc>
          <w:tcPr>
            <w:tcW w:w="3450" w:type="dxa"/>
            <w:tcMar/>
          </w:tcPr>
          <w:p w:rsidR="52A7B967" w:rsidP="6069B1EE" w:rsidRDefault="52A7B967" w14:paraId="64DAF13E" w14:textId="60BC6E68">
            <w:pPr>
              <w:pStyle w:val="Normal"/>
              <w:rPr>
                <w:rFonts w:eastAsia="Times New Roman" w:cs="Calibri" w:cstheme="minorAscii"/>
              </w:rPr>
            </w:pPr>
            <w:r w:rsidRPr="6069B1EE" w:rsidR="52A7B967">
              <w:rPr>
                <w:rFonts w:eastAsia="Times New Roman" w:cs="Calibri" w:cstheme="minorAscii"/>
              </w:rPr>
              <w:t>dependency-check-report.html</w:t>
            </w:r>
          </w:p>
        </w:tc>
      </w:tr>
      <w:tr w:rsidR="6069B1EE" w:rsidTr="6069B1EE" w14:paraId="19A61199">
        <w:trPr>
          <w:trHeight w:val="300"/>
        </w:trPr>
        <w:tc>
          <w:tcPr>
            <w:tcW w:w="1620" w:type="dxa"/>
            <w:tcMar/>
          </w:tcPr>
          <w:p w:rsidR="057C11EC" w:rsidP="6069B1EE" w:rsidRDefault="057C11EC" w14:paraId="5198FFA2" w14:textId="786556F2">
            <w:pPr>
              <w:pStyle w:val="Normal"/>
            </w:pPr>
            <w:hyperlink r:id="R60bc17724f044f91">
              <w:r w:rsidRPr="6069B1EE" w:rsidR="057C11EC">
                <w:rPr>
                  <w:rStyle w:val="Hyperlink"/>
                  <w:rFonts w:ascii="Calibri" w:hAnsi="Calibri" w:eastAsia="Calibri" w:cs="Calibri"/>
                  <w:noProof w:val="0"/>
                  <w:sz w:val="22"/>
                  <w:szCs w:val="22"/>
                  <w:lang w:val="en-US"/>
                </w:rPr>
                <w:t>cpe:2.3:a:pivotal_software:spring_framework:5.2.3:release:*:*:*:*:*:*</w:t>
              </w:r>
            </w:hyperlink>
            <w:r w:rsidRPr="6069B1EE" w:rsidR="057C11EC">
              <w:rPr>
                <w:rFonts w:ascii="Calibri" w:hAnsi="Calibri" w:eastAsia="Calibri" w:cs="Calibri"/>
                <w:noProof w:val="0"/>
                <w:sz w:val="22"/>
                <w:szCs w:val="22"/>
                <w:lang w:val="en-US"/>
              </w:rPr>
              <w:t xml:space="preserve"> </w:t>
            </w:r>
            <w:hyperlink r:id="R3ea54229870c412f">
              <w:r w:rsidRPr="6069B1EE" w:rsidR="057C11EC">
                <w:rPr>
                  <w:rStyle w:val="Hyperlink"/>
                  <w:rFonts w:ascii="Calibri" w:hAnsi="Calibri" w:eastAsia="Calibri" w:cs="Calibri"/>
                  <w:noProof w:val="0"/>
                  <w:sz w:val="22"/>
                  <w:szCs w:val="22"/>
                  <w:lang w:val="en-US"/>
                </w:rPr>
                <w:t>cpe:2.3:a:springsource:spring_framework:5.2.3:release:*:*:*:*:*:*</w:t>
              </w:r>
            </w:hyperlink>
          </w:p>
        </w:tc>
        <w:tc>
          <w:tcPr>
            <w:tcW w:w="2850" w:type="dxa"/>
            <w:tcMar/>
          </w:tcPr>
          <w:p w:rsidR="631CD0C0" w:rsidP="6069B1EE" w:rsidRDefault="631CD0C0" w14:paraId="2E221444" w14:textId="3F085E92">
            <w:pPr>
              <w:pStyle w:val="Normal"/>
              <w:rPr>
                <w:rFonts w:eastAsia="Times New Roman" w:cs="Calibri" w:cstheme="minorAscii"/>
              </w:rPr>
            </w:pPr>
            <w:r w:rsidRPr="6069B1EE" w:rsidR="631CD0C0">
              <w:rPr>
                <w:rFonts w:ascii="Calibri" w:hAnsi="Calibri" w:eastAsia="Calibri" w:cs="Calibri"/>
                <w:noProof w:val="0"/>
                <w:sz w:val="22"/>
                <w:szCs w:val="22"/>
                <w:lang w:val="en-US"/>
              </w:rPr>
              <w:t xml:space="preserve">Vulnerability that allows input of malicious data </w:t>
            </w:r>
            <w:r w:rsidRPr="6069B1EE" w:rsidR="631CD0C0">
              <w:rPr>
                <w:rFonts w:ascii="Calibri" w:hAnsi="Calibri" w:eastAsia="Calibri" w:cs="Calibri"/>
                <w:b w:val="0"/>
                <w:bCs w:val="0"/>
                <w:noProof w:val="0"/>
                <w:sz w:val="22"/>
                <w:szCs w:val="22"/>
                <w:highlight w:val="white"/>
                <w:lang w:val="en-US"/>
              </w:rPr>
              <w:t>to cause the insertion of additional log</w:t>
            </w:r>
            <w:r w:rsidRPr="6069B1EE" w:rsidR="631CD0C0">
              <w:rPr>
                <w:rFonts w:ascii="Calibri" w:hAnsi="Calibri" w:eastAsia="Calibri" w:cs="Calibri"/>
                <w:noProof w:val="0"/>
                <w:sz w:val="22"/>
                <w:szCs w:val="22"/>
                <w:lang w:val="en-US"/>
              </w:rPr>
              <w:t xml:space="preserve"> </w:t>
            </w:r>
            <w:r w:rsidRPr="6069B1EE" w:rsidR="631CD0C0">
              <w:rPr>
                <w:rFonts w:ascii="Calibri" w:hAnsi="Calibri" w:eastAsia="Calibri" w:cs="Calibri"/>
                <w:b w:val="0"/>
                <w:bCs w:val="0"/>
                <w:noProof w:val="0"/>
                <w:sz w:val="22"/>
                <w:szCs w:val="22"/>
                <w:highlight w:val="white"/>
                <w:lang w:val="en-US"/>
              </w:rPr>
              <w:t>entries</w:t>
            </w:r>
            <w:r w:rsidRPr="6069B1EE" w:rsidR="631CD0C0">
              <w:rPr>
                <w:rFonts w:ascii="Calibri" w:hAnsi="Calibri" w:eastAsia="Calibri" w:cs="Calibri"/>
                <w:noProof w:val="0"/>
                <w:sz w:val="22"/>
                <w:szCs w:val="22"/>
                <w:lang w:val="en-US"/>
              </w:rPr>
              <w:t>.</w:t>
            </w:r>
          </w:p>
          <w:p w:rsidR="6069B1EE" w:rsidP="6069B1EE" w:rsidRDefault="6069B1EE" w14:paraId="4958769F" w14:textId="24F3A8A3">
            <w:pPr>
              <w:pStyle w:val="Normal"/>
              <w:rPr>
                <w:rFonts w:ascii="Calibri" w:hAnsi="Calibri" w:eastAsia="Calibri" w:cs="Calibri"/>
                <w:noProof w:val="0"/>
                <w:sz w:val="22"/>
                <w:szCs w:val="22"/>
                <w:lang w:val="en-US"/>
              </w:rPr>
            </w:pPr>
          </w:p>
        </w:tc>
        <w:tc>
          <w:tcPr>
            <w:tcW w:w="1440" w:type="dxa"/>
            <w:tcMar/>
          </w:tcPr>
          <w:p w:rsidR="057C11EC" w:rsidP="6069B1EE" w:rsidRDefault="057C11EC" w14:paraId="40F1D8EF" w14:textId="76EC19A3">
            <w:pPr>
              <w:pStyle w:val="Normal"/>
              <w:rPr>
                <w:rFonts w:eastAsia="Times New Roman" w:cs="Calibri" w:cstheme="minorAscii"/>
              </w:rPr>
            </w:pPr>
            <w:r w:rsidRPr="6069B1EE" w:rsidR="057C11EC">
              <w:rPr>
                <w:rFonts w:eastAsia="Times New Roman" w:cs="Calibri" w:cstheme="minorAscii"/>
              </w:rPr>
              <w:t xml:space="preserve">Upgrade to the </w:t>
            </w:r>
            <w:r w:rsidRPr="6069B1EE" w:rsidR="057C11EC">
              <w:rPr>
                <w:rFonts w:eastAsia="Times New Roman" w:cs="Calibri" w:cstheme="minorAscii"/>
              </w:rPr>
              <w:t>latest</w:t>
            </w:r>
            <w:r w:rsidRPr="6069B1EE" w:rsidR="057C11EC">
              <w:rPr>
                <w:rFonts w:eastAsia="Times New Roman" w:cs="Calibri" w:cstheme="minorAscii"/>
              </w:rPr>
              <w:t xml:space="preserve"> version.</w:t>
            </w:r>
          </w:p>
        </w:tc>
        <w:tc>
          <w:tcPr>
            <w:tcW w:w="3450" w:type="dxa"/>
            <w:tcMar/>
          </w:tcPr>
          <w:p w:rsidR="057C11EC" w:rsidP="6069B1EE" w:rsidRDefault="057C11EC" w14:paraId="2CC8AF51" w14:textId="3B6640B9">
            <w:pPr>
              <w:pStyle w:val="Normal"/>
              <w:rPr>
                <w:rFonts w:eastAsia="Times New Roman" w:cs="Calibri" w:cstheme="minorAscii"/>
              </w:rPr>
            </w:pPr>
            <w:r w:rsidRPr="6069B1EE" w:rsidR="057C11EC">
              <w:rPr>
                <w:rFonts w:eastAsia="Times New Roman" w:cs="Calibri" w:cstheme="minorAscii"/>
              </w:rPr>
              <w:t>dependency-check-report.html</w:t>
            </w:r>
          </w:p>
        </w:tc>
      </w:tr>
      <w:tr w:rsidR="6069B1EE" w:rsidTr="6069B1EE" w14:paraId="47E6B2C4">
        <w:trPr>
          <w:trHeight w:val="300"/>
        </w:trPr>
        <w:tc>
          <w:tcPr>
            <w:tcW w:w="1620" w:type="dxa"/>
            <w:tcMar/>
          </w:tcPr>
          <w:p w:rsidR="44B1C138" w:rsidP="6069B1EE" w:rsidRDefault="44B1C138" w14:paraId="762DC531" w14:textId="4D1BDBCF">
            <w:pPr>
              <w:pStyle w:val="Normal"/>
            </w:pPr>
            <w:hyperlink r:id="Rd7fc3551081d43d8">
              <w:r w:rsidRPr="6069B1EE" w:rsidR="44B1C138">
                <w:rPr>
                  <w:rStyle w:val="Hyperlink"/>
                  <w:rFonts w:ascii="Calibri" w:hAnsi="Calibri" w:eastAsia="Calibri" w:cs="Calibri"/>
                  <w:noProof w:val="0"/>
                  <w:sz w:val="22"/>
                  <w:szCs w:val="22"/>
                  <w:lang w:val="en-US"/>
                </w:rPr>
                <w:t>cpe:2.3:a:pivotal_software:spring_framework:5.2.3:release:*:*:*:*:*:*</w:t>
              </w:r>
            </w:hyperlink>
            <w:r w:rsidRPr="6069B1EE" w:rsidR="44B1C138">
              <w:rPr>
                <w:rFonts w:ascii="Calibri" w:hAnsi="Calibri" w:eastAsia="Calibri" w:cs="Calibri"/>
                <w:noProof w:val="0"/>
                <w:sz w:val="22"/>
                <w:szCs w:val="22"/>
                <w:lang w:val="en-US"/>
              </w:rPr>
              <w:t xml:space="preserve"> </w:t>
            </w:r>
            <w:hyperlink r:id="R45a00bfa5989427f">
              <w:r w:rsidRPr="6069B1EE" w:rsidR="44B1C138">
                <w:rPr>
                  <w:rStyle w:val="Hyperlink"/>
                  <w:rFonts w:ascii="Calibri" w:hAnsi="Calibri" w:eastAsia="Calibri" w:cs="Calibri"/>
                  <w:noProof w:val="0"/>
                  <w:sz w:val="22"/>
                  <w:szCs w:val="22"/>
                  <w:lang w:val="en-US"/>
                </w:rPr>
                <w:t>cpe:2.3:a:springsource:spring_framework:5.2.3:release:*:*:*:*:*:*</w:t>
              </w:r>
            </w:hyperlink>
          </w:p>
        </w:tc>
        <w:tc>
          <w:tcPr>
            <w:tcW w:w="2850" w:type="dxa"/>
            <w:tcMar/>
          </w:tcPr>
          <w:p w:rsidR="6DDE2005" w:rsidP="6069B1EE" w:rsidRDefault="6DDE2005" w14:paraId="72556681" w14:textId="0622F8DD">
            <w:pPr>
              <w:pStyle w:val="Normal"/>
              <w:rPr>
                <w:rFonts w:eastAsia="Times New Roman" w:cs="Calibri" w:cstheme="minorAscii"/>
              </w:rPr>
            </w:pPr>
            <w:r w:rsidRPr="6069B1EE" w:rsidR="6DDE2005">
              <w:rPr>
                <w:rFonts w:ascii="Calibri" w:hAnsi="Calibri" w:eastAsia="Calibri" w:cs="Calibri"/>
                <w:noProof w:val="0"/>
                <w:sz w:val="22"/>
                <w:szCs w:val="22"/>
                <w:lang w:val="en-US"/>
              </w:rPr>
              <w:t xml:space="preserve">Vulnerability </w:t>
            </w:r>
            <w:r w:rsidRPr="6069B1EE" w:rsidR="6DDE2005">
              <w:rPr>
                <w:rFonts w:ascii="Calibri" w:hAnsi="Calibri" w:eastAsia="Calibri" w:cs="Calibri"/>
                <w:noProof w:val="0"/>
                <w:sz w:val="22"/>
                <w:szCs w:val="22"/>
                <w:lang w:val="en-US"/>
              </w:rPr>
              <w:t>regarding</w:t>
            </w:r>
            <w:r w:rsidRPr="6069B1EE" w:rsidR="6DDE2005">
              <w:rPr>
                <w:rFonts w:ascii="Calibri" w:hAnsi="Calibri" w:eastAsia="Calibri" w:cs="Calibri"/>
                <w:noProof w:val="0"/>
                <w:sz w:val="22"/>
                <w:szCs w:val="22"/>
                <w:lang w:val="en-US"/>
              </w:rPr>
              <w:t xml:space="preserve"> the case sensitivity of </w:t>
            </w:r>
            <w:r w:rsidRPr="6069B1EE" w:rsidR="6DDE2005">
              <w:rPr>
                <w:rFonts w:ascii="Calibri" w:hAnsi="Calibri" w:eastAsia="Calibri" w:cs="Calibri"/>
                <w:noProof w:val="0"/>
                <w:sz w:val="22"/>
                <w:szCs w:val="22"/>
                <w:lang w:val="en-US"/>
              </w:rPr>
              <w:t>disallowedFields</w:t>
            </w:r>
            <w:r w:rsidRPr="6069B1EE" w:rsidR="6DDE2005">
              <w:rPr>
                <w:rFonts w:ascii="Calibri" w:hAnsi="Calibri" w:eastAsia="Calibri" w:cs="Calibri"/>
                <w:noProof w:val="0"/>
                <w:sz w:val="22"/>
                <w:szCs w:val="22"/>
                <w:lang w:val="en-US"/>
              </w:rPr>
              <w:t xml:space="preserve"> patterns in a </w:t>
            </w:r>
            <w:r w:rsidRPr="6069B1EE" w:rsidR="6DDE2005">
              <w:rPr>
                <w:rFonts w:ascii="Calibri" w:hAnsi="Calibri" w:eastAsia="Calibri" w:cs="Calibri"/>
                <w:noProof w:val="0"/>
                <w:sz w:val="22"/>
                <w:szCs w:val="22"/>
                <w:lang w:val="en-US"/>
              </w:rPr>
              <w:t>DataBinder</w:t>
            </w:r>
            <w:r w:rsidRPr="6069B1EE" w:rsidR="6DDE2005">
              <w:rPr>
                <w:rFonts w:ascii="Calibri" w:hAnsi="Calibri" w:eastAsia="Calibri" w:cs="Calibri"/>
                <w:noProof w:val="0"/>
                <w:sz w:val="22"/>
                <w:szCs w:val="22"/>
                <w:lang w:val="en-US"/>
              </w:rPr>
              <w:t xml:space="preserve">. If not </w:t>
            </w:r>
            <w:r w:rsidRPr="6069B1EE" w:rsidR="6DDE2005">
              <w:rPr>
                <w:rFonts w:ascii="Calibri" w:hAnsi="Calibri" w:eastAsia="Calibri" w:cs="Calibri"/>
                <w:b w:val="0"/>
                <w:bCs w:val="0"/>
                <w:noProof w:val="0"/>
                <w:sz w:val="22"/>
                <w:szCs w:val="22"/>
                <w:highlight w:val="white"/>
                <w:lang w:val="en-US"/>
              </w:rPr>
              <w:t>listed with both upper and lower case for the first character, including</w:t>
            </w:r>
            <w:r w:rsidRPr="6069B1EE" w:rsidR="6DDE2005">
              <w:rPr>
                <w:rFonts w:ascii="Calibri" w:hAnsi="Calibri" w:eastAsia="Calibri" w:cs="Calibri"/>
                <w:noProof w:val="0"/>
                <w:sz w:val="22"/>
                <w:szCs w:val="22"/>
                <w:lang w:val="en-US"/>
              </w:rPr>
              <w:t xml:space="preserve"> nested fields, a field may not be effectively protected.</w:t>
            </w:r>
          </w:p>
        </w:tc>
        <w:tc>
          <w:tcPr>
            <w:tcW w:w="1440" w:type="dxa"/>
            <w:tcMar/>
          </w:tcPr>
          <w:p w:rsidR="375C0A20" w:rsidP="6069B1EE" w:rsidRDefault="375C0A20" w14:paraId="5D8B80BE" w14:textId="37F62E97">
            <w:pPr>
              <w:pStyle w:val="Normal"/>
              <w:rPr>
                <w:rFonts w:eastAsia="Times New Roman" w:cs="Calibri" w:cstheme="minorAscii"/>
              </w:rPr>
            </w:pPr>
            <w:r w:rsidRPr="6069B1EE" w:rsidR="375C0A20">
              <w:rPr>
                <w:rFonts w:eastAsia="Times New Roman" w:cs="Calibri" w:cstheme="minorAscii"/>
              </w:rPr>
              <w:t xml:space="preserve">Upgrade to a version higher than </w:t>
            </w:r>
            <w:r w:rsidRPr="6069B1EE" w:rsidR="375C0A20">
              <w:rPr>
                <w:rFonts w:ascii="Calibri" w:hAnsi="Calibri" w:eastAsia="Calibri" w:cs="Calibri"/>
                <w:noProof w:val="0"/>
                <w:sz w:val="22"/>
                <w:szCs w:val="22"/>
                <w:lang w:val="en-US"/>
              </w:rPr>
              <w:t>5.3.18</w:t>
            </w:r>
          </w:p>
        </w:tc>
        <w:tc>
          <w:tcPr>
            <w:tcW w:w="3450" w:type="dxa"/>
            <w:tcMar/>
          </w:tcPr>
          <w:p w:rsidR="375C0A20" w:rsidP="6069B1EE" w:rsidRDefault="375C0A20" w14:paraId="24B5798A" w14:textId="1162A683">
            <w:pPr>
              <w:pStyle w:val="Normal"/>
              <w:rPr>
                <w:rFonts w:eastAsia="Times New Roman" w:cs="Calibri" w:cstheme="minorAscii"/>
              </w:rPr>
            </w:pPr>
            <w:r w:rsidRPr="6069B1EE" w:rsidR="375C0A20">
              <w:rPr>
                <w:rFonts w:eastAsia="Times New Roman" w:cs="Calibri" w:cstheme="minorAscii"/>
              </w:rPr>
              <w:t>dependency-check-report.html</w:t>
            </w:r>
          </w:p>
        </w:tc>
      </w:tr>
      <w:tr w:rsidR="6069B1EE" w:rsidTr="6069B1EE" w14:paraId="7FEDB0B6">
        <w:trPr>
          <w:trHeight w:val="300"/>
        </w:trPr>
        <w:tc>
          <w:tcPr>
            <w:tcW w:w="1620" w:type="dxa"/>
            <w:tcMar/>
          </w:tcPr>
          <w:p w:rsidR="36B3C4DB" w:rsidP="6069B1EE" w:rsidRDefault="36B3C4DB" w14:paraId="2C7DF33C" w14:textId="757BED83">
            <w:pPr>
              <w:pStyle w:val="Normal"/>
            </w:pPr>
            <w:hyperlink r:id="R5049cd4c72794871">
              <w:r w:rsidRPr="6069B1EE" w:rsidR="36B3C4DB">
                <w:rPr>
                  <w:rStyle w:val="Hyperlink"/>
                  <w:rFonts w:ascii="Calibri" w:hAnsi="Calibri" w:eastAsia="Calibri" w:cs="Calibri"/>
                  <w:noProof w:val="0"/>
                  <w:sz w:val="22"/>
                  <w:szCs w:val="22"/>
                  <w:lang w:val="en-US"/>
                </w:rPr>
                <w:t>cpe:2.3:a:pivotal_software:spring_framework:5.2.3:release:*:*:*:*:*:*</w:t>
              </w:r>
            </w:hyperlink>
            <w:r w:rsidRPr="6069B1EE" w:rsidR="36B3C4DB">
              <w:rPr>
                <w:rFonts w:ascii="Calibri" w:hAnsi="Calibri" w:eastAsia="Calibri" w:cs="Calibri"/>
                <w:noProof w:val="0"/>
                <w:sz w:val="22"/>
                <w:szCs w:val="22"/>
                <w:lang w:val="en-US"/>
              </w:rPr>
              <w:t xml:space="preserve"> </w:t>
            </w:r>
            <w:hyperlink r:id="R0b4878e774de4cd2">
              <w:r w:rsidRPr="6069B1EE" w:rsidR="36B3C4DB">
                <w:rPr>
                  <w:rStyle w:val="Hyperlink"/>
                  <w:rFonts w:ascii="Calibri" w:hAnsi="Calibri" w:eastAsia="Calibri" w:cs="Calibri"/>
                  <w:noProof w:val="0"/>
                  <w:sz w:val="22"/>
                  <w:szCs w:val="22"/>
                  <w:lang w:val="en-US"/>
                </w:rPr>
                <w:t>cpe:2.3:a:springsource:spring_framework:5.2.3:release:*:*:*:*:*:*</w:t>
              </w:r>
            </w:hyperlink>
          </w:p>
        </w:tc>
        <w:tc>
          <w:tcPr>
            <w:tcW w:w="2850" w:type="dxa"/>
            <w:tcMar/>
          </w:tcPr>
          <w:p w:rsidR="16884ABC" w:rsidP="6069B1EE" w:rsidRDefault="16884ABC" w14:paraId="0BFD95F5" w14:textId="2CB93EEF">
            <w:pPr>
              <w:pStyle w:val="Normal"/>
              <w:rPr>
                <w:rFonts w:eastAsia="Times New Roman" w:cs="Calibri" w:cstheme="minorAscii"/>
              </w:rPr>
            </w:pPr>
            <w:r w:rsidRPr="6069B1EE" w:rsidR="16884ABC">
              <w:rPr>
                <w:rFonts w:eastAsia="Times New Roman" w:cs="Calibri" w:cstheme="minorAscii"/>
              </w:rPr>
              <w:t xml:space="preserve">Vulnerabilities that </w:t>
            </w:r>
            <w:r w:rsidRPr="6069B1EE" w:rsidR="16884ABC">
              <w:rPr>
                <w:rFonts w:eastAsia="Times New Roman" w:cs="Calibri" w:cstheme="minorAscii"/>
              </w:rPr>
              <w:t>allow</w:t>
            </w:r>
            <w:r w:rsidRPr="6069B1EE" w:rsidR="16884ABC">
              <w:rPr>
                <w:rFonts w:eastAsia="Times New Roman" w:cs="Calibri" w:cstheme="minorAscii"/>
              </w:rPr>
              <w:t xml:space="preserve"> attackers to exploit specially crafted </w:t>
            </w:r>
            <w:r w:rsidRPr="6069B1EE" w:rsidR="16884ABC">
              <w:rPr>
                <w:rFonts w:eastAsia="Times New Roman" w:cs="Calibri" w:cstheme="minorAscii"/>
              </w:rPr>
              <w:t>SpEL</w:t>
            </w:r>
            <w:r w:rsidRPr="6069B1EE" w:rsidR="16884ABC">
              <w:rPr>
                <w:rFonts w:eastAsia="Times New Roman" w:cs="Calibri" w:cstheme="minorAscii"/>
              </w:rPr>
              <w:t xml:space="preserve"> expressions, </w:t>
            </w:r>
            <w:r w:rsidRPr="6069B1EE" w:rsidR="16884ABC">
              <w:rPr>
                <w:rFonts w:eastAsia="Times New Roman" w:cs="Calibri" w:cstheme="minorAscii"/>
                <w:b w:val="0"/>
                <w:bCs w:val="0"/>
                <w:highlight w:val="white"/>
              </w:rPr>
              <w:t>leading to Denial-of-Service</w:t>
            </w:r>
            <w:r w:rsidRPr="6069B1EE" w:rsidR="16884ABC">
              <w:rPr>
                <w:rFonts w:eastAsia="Times New Roman" w:cs="Calibri" w:cstheme="minorAscii"/>
              </w:rPr>
              <w:t>.</w:t>
            </w:r>
          </w:p>
        </w:tc>
        <w:tc>
          <w:tcPr>
            <w:tcW w:w="1440" w:type="dxa"/>
            <w:tcMar/>
          </w:tcPr>
          <w:p w:rsidR="16884ABC" w:rsidP="6069B1EE" w:rsidRDefault="16884ABC" w14:paraId="245C0523" w14:textId="76EC19A3">
            <w:pPr>
              <w:pStyle w:val="Normal"/>
              <w:rPr>
                <w:rFonts w:eastAsia="Times New Roman" w:cs="Calibri" w:cstheme="minorAscii"/>
              </w:rPr>
            </w:pPr>
            <w:r w:rsidRPr="6069B1EE" w:rsidR="16884ABC">
              <w:rPr>
                <w:rFonts w:eastAsia="Times New Roman" w:cs="Calibri" w:cstheme="minorAscii"/>
              </w:rPr>
              <w:t>Upgrade to the latest version.</w:t>
            </w:r>
          </w:p>
          <w:p w:rsidR="6069B1EE" w:rsidP="6069B1EE" w:rsidRDefault="6069B1EE" w14:paraId="2F62EC1E" w14:textId="5CA63A1D">
            <w:pPr>
              <w:pStyle w:val="Normal"/>
              <w:rPr>
                <w:rFonts w:eastAsia="Times New Roman" w:cs="Calibri" w:cstheme="minorAscii"/>
              </w:rPr>
            </w:pPr>
          </w:p>
        </w:tc>
        <w:tc>
          <w:tcPr>
            <w:tcW w:w="3450" w:type="dxa"/>
            <w:tcMar/>
          </w:tcPr>
          <w:p w:rsidR="16884ABC" w:rsidP="6069B1EE" w:rsidRDefault="16884ABC" w14:paraId="344BFC8C" w14:textId="2950B6A6">
            <w:pPr>
              <w:pStyle w:val="Normal"/>
              <w:rPr>
                <w:rFonts w:eastAsia="Times New Roman" w:cs="Calibri" w:cstheme="minorAscii"/>
              </w:rPr>
            </w:pPr>
            <w:r w:rsidRPr="6069B1EE" w:rsidR="16884ABC">
              <w:rPr>
                <w:rFonts w:eastAsia="Times New Roman" w:cs="Calibri" w:cstheme="minorAscii"/>
              </w:rPr>
              <w:t>dependency-check-report.html</w:t>
            </w:r>
          </w:p>
        </w:tc>
      </w:tr>
    </w:tbl>
    <w:p w:rsidR="00B03C25" w:rsidP="6069B1EE" w:rsidRDefault="00113667" w14:paraId="1950D642" w14:textId="446EEFCC">
      <w:pPr>
        <w:pStyle w:val="Normal"/>
        <w:suppressAutoHyphens/>
        <w:spacing w:after="0" w:line="240" w:lineRule="auto"/>
        <w:contextualSpacing/>
        <w:rPr>
          <w:rFonts w:eastAsia="Times New Roman" w:cs="Calibri" w:cstheme="minorAscii"/>
        </w:rPr>
      </w:pP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pPr>
      <w:bookmarkStart w:name="_Toc32574615" w:id="24"/>
      <w:bookmarkStart w:name="_Toc1123873671" w:id="25"/>
      <w:bookmarkStart w:name="_Toc1778408404" w:id="26"/>
      <w:r>
        <w:t>Mitigation Plan</w:t>
      </w:r>
      <w:bookmarkEnd w:id="24"/>
      <w:bookmarkEnd w:id="25"/>
      <w:bookmarkEnd w:id="26"/>
    </w:p>
    <w:p w:rsidRPr="001650C9" w:rsidR="00974AE3" w:rsidP="6069B1EE" w:rsidRDefault="00113667" w14:paraId="397570E0" w14:textId="5D5C5BD9">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377ACCDA" w:rsidP="6069B1EE" w:rsidRDefault="377ACCDA" w14:paraId="7D49CCBD" w14:textId="769F2A83">
      <w:pPr>
        <w:pStyle w:val="NormalWeb"/>
        <w:spacing w:before="0" w:beforeAutospacing="off" w:after="0" w:afterAutospacing="off" w:line="240" w:lineRule="auto"/>
        <w:contextualSpacing/>
        <w:rPr>
          <w:rFonts w:ascii="Calibri" w:hAnsi="Calibri" w:cs="Calibri" w:asciiTheme="minorAscii" w:hAnsiTheme="minorAscii" w:cstheme="minorAscii"/>
        </w:rPr>
      </w:pPr>
      <w:r w:rsidRPr="6069B1EE" w:rsidR="377ACCDA">
        <w:rPr>
          <w:rFonts w:ascii="Calibri" w:hAnsi="Calibri" w:cs="Calibri" w:asciiTheme="minorAscii" w:hAnsiTheme="minorAscii" w:cstheme="minorAscii"/>
        </w:rPr>
        <w:t xml:space="preserve">To address the identified vulnerabilities, </w:t>
      </w:r>
      <w:r w:rsidRPr="6069B1EE" w:rsidR="703D4DC9">
        <w:rPr>
          <w:rFonts w:ascii="Calibri" w:hAnsi="Calibri" w:cs="Calibri" w:asciiTheme="minorAscii" w:hAnsiTheme="minorAscii" w:cstheme="minorAscii"/>
        </w:rPr>
        <w:t>focusing</w:t>
      </w:r>
      <w:r w:rsidRPr="6069B1EE" w:rsidR="377ACCDA">
        <w:rPr>
          <w:rFonts w:ascii="Calibri" w:hAnsi="Calibri" w:cs="Calibri" w:asciiTheme="minorAscii" w:hAnsiTheme="minorAscii" w:cstheme="minorAscii"/>
        </w:rPr>
        <w:t xml:space="preserve"> on the </w:t>
      </w:r>
      <w:r w:rsidRPr="6069B1EE" w:rsidR="377ACCDA">
        <w:rPr>
          <w:rFonts w:ascii="Calibri" w:hAnsi="Calibri" w:cs="Calibri" w:asciiTheme="minorAscii" w:hAnsiTheme="minorAscii" w:cstheme="minorAscii"/>
        </w:rPr>
        <w:t>CRUDController</w:t>
      </w:r>
      <w:r w:rsidRPr="6069B1EE" w:rsidR="377ACCDA">
        <w:rPr>
          <w:rFonts w:ascii="Calibri" w:hAnsi="Calibri" w:cs="Calibri" w:asciiTheme="minorAscii" w:hAnsiTheme="minorAscii" w:cstheme="minorAscii"/>
        </w:rPr>
        <w:t xml:space="preserve"> and </w:t>
      </w:r>
      <w:r w:rsidRPr="6069B1EE" w:rsidR="377ACCDA">
        <w:rPr>
          <w:rFonts w:ascii="Calibri" w:hAnsi="Calibri" w:cs="Calibri" w:asciiTheme="minorAscii" w:hAnsiTheme="minorAscii" w:cstheme="minorAscii"/>
        </w:rPr>
        <w:t>GreetingController</w:t>
      </w:r>
      <w:r w:rsidRPr="6069B1EE" w:rsidR="377ACCDA">
        <w:rPr>
          <w:rFonts w:ascii="Calibri" w:hAnsi="Calibri" w:cs="Calibri" w:asciiTheme="minorAscii" w:hAnsiTheme="minorAscii" w:cstheme="minorAscii"/>
        </w:rPr>
        <w:t xml:space="preserve"> classes is crucial. Input validation mechanisms should be implemented for the "name" parameter in the "greeting" methods to ensure valid input is processed, enhancing overall security. Additionally, </w:t>
      </w:r>
      <w:r w:rsidRPr="6069B1EE" w:rsidR="377ACCDA">
        <w:rPr>
          <w:rFonts w:ascii="Calibri" w:hAnsi="Calibri" w:cs="Calibri" w:asciiTheme="minorAscii" w:hAnsiTheme="minorAscii" w:cstheme="minorAscii"/>
          <w:b w:val="0"/>
          <w:bCs w:val="0"/>
          <w:highlight w:val="white"/>
        </w:rPr>
        <w:t>the Customer class should be</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rPr>
        <w:t>modified</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b w:val="0"/>
          <w:bCs w:val="0"/>
          <w:highlight w:val="white"/>
        </w:rPr>
        <w:t>to declare</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rPr>
        <w:t>account_number</w:t>
      </w:r>
      <w:r w:rsidRPr="6069B1EE" w:rsidR="377ACCDA">
        <w:rPr>
          <w:rFonts w:ascii="Calibri" w:hAnsi="Calibri" w:cs="Calibri" w:asciiTheme="minorAscii" w:hAnsiTheme="minorAscii" w:cstheme="minorAscii"/>
        </w:rPr>
        <w:t xml:space="preserve">" as private to prevent unauthorized access. For the static testing findings, specific attention should be given to upgrading vulnerable dependencies, especially those related to cryptography and input validation. Upgrading to the latest versions of </w:t>
      </w:r>
      <w:r w:rsidRPr="6069B1EE" w:rsidR="377ACCDA">
        <w:rPr>
          <w:rFonts w:ascii="Calibri" w:hAnsi="Calibri" w:cs="Calibri" w:asciiTheme="minorAscii" w:hAnsiTheme="minorAscii" w:cstheme="minorAscii"/>
        </w:rPr>
        <w:t>BouncyCastle</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b w:val="0"/>
          <w:bCs w:val="0"/>
          <w:highlight w:val="white"/>
        </w:rPr>
        <w:t xml:space="preserve">Spring Boot, </w:t>
      </w:r>
      <w:r w:rsidRPr="6069B1EE" w:rsidR="377ACCDA">
        <w:rPr>
          <w:rFonts w:ascii="Calibri" w:hAnsi="Calibri" w:cs="Calibri" w:asciiTheme="minorAscii" w:hAnsiTheme="minorAscii" w:cstheme="minorAscii"/>
          <w:b w:val="0"/>
          <w:bCs w:val="0"/>
          <w:highlight w:val="white"/>
        </w:rPr>
        <w:t>logback</w:t>
      </w:r>
      <w:r w:rsidRPr="6069B1EE" w:rsidR="377ACCDA">
        <w:rPr>
          <w:rFonts w:ascii="Calibri" w:hAnsi="Calibri" w:cs="Calibri" w:asciiTheme="minorAscii" w:hAnsiTheme="minorAscii" w:cstheme="minorAscii"/>
          <w:b w:val="0"/>
          <w:bCs w:val="0"/>
          <w:highlight w:val="white"/>
        </w:rPr>
        <w:t>, log4j</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rPr>
        <w:t>SnakeYAML</w:t>
      </w:r>
      <w:r w:rsidRPr="6069B1EE" w:rsidR="377ACCDA">
        <w:rPr>
          <w:rFonts w:ascii="Calibri" w:hAnsi="Calibri" w:cs="Calibri" w:asciiTheme="minorAscii" w:hAnsiTheme="minorAscii" w:cstheme="minorAscii"/>
        </w:rPr>
        <w:t xml:space="preserve">, YAML, </w:t>
      </w:r>
      <w:r w:rsidRPr="6069B1EE" w:rsidR="377ACCDA">
        <w:rPr>
          <w:rFonts w:ascii="Calibri" w:hAnsi="Calibri" w:cs="Calibri" w:asciiTheme="minorAscii" w:hAnsiTheme="minorAscii" w:cstheme="minorAscii"/>
          <w:b w:val="0"/>
          <w:bCs w:val="0"/>
          <w:highlight w:val="white"/>
        </w:rPr>
        <w:t xml:space="preserve">Jackson </w:t>
      </w:r>
      <w:r w:rsidRPr="6069B1EE" w:rsidR="377ACCDA">
        <w:rPr>
          <w:rFonts w:ascii="Calibri" w:hAnsi="Calibri" w:cs="Calibri" w:asciiTheme="minorAscii" w:hAnsiTheme="minorAscii" w:cstheme="minorAscii"/>
          <w:b w:val="0"/>
          <w:bCs w:val="0"/>
          <w:highlight w:val="white"/>
        </w:rPr>
        <w:t>Databind</w:t>
      </w:r>
      <w:r w:rsidRPr="6069B1EE" w:rsidR="377ACCDA">
        <w:rPr>
          <w:rFonts w:ascii="Calibri" w:hAnsi="Calibri" w:cs="Calibri" w:asciiTheme="minorAscii" w:hAnsiTheme="minorAscii" w:cstheme="minorAscii"/>
          <w:b w:val="0"/>
          <w:bCs w:val="0"/>
          <w:highlight w:val="white"/>
        </w:rPr>
        <w:t>, Tomcat, Hibernate Validator</w:t>
      </w:r>
      <w:r w:rsidRPr="6069B1EE" w:rsidR="377ACCDA">
        <w:rPr>
          <w:rFonts w:ascii="Calibri" w:hAnsi="Calibri" w:cs="Calibri" w:asciiTheme="minorAscii" w:hAnsiTheme="minorAscii" w:cstheme="minorAscii"/>
        </w:rPr>
        <w:t>, and Spring Framework is</w:t>
      </w:r>
      <w:r w:rsidRPr="6069B1EE" w:rsidR="04A1E08B">
        <w:rPr>
          <w:rFonts w:ascii="Calibri" w:hAnsi="Calibri" w:cs="Calibri" w:asciiTheme="minorAscii" w:hAnsiTheme="minorAscii" w:cstheme="minorAscii"/>
        </w:rPr>
        <w:t xml:space="preserve"> </w:t>
      </w:r>
      <w:r w:rsidRPr="6069B1EE" w:rsidR="04A1E08B">
        <w:rPr>
          <w:rFonts w:ascii="Calibri" w:hAnsi="Calibri" w:cs="Calibri" w:asciiTheme="minorAscii" w:hAnsiTheme="minorAscii" w:cstheme="minorAscii"/>
        </w:rPr>
        <w:t>very important</w:t>
      </w:r>
      <w:r w:rsidRPr="6069B1EE" w:rsidR="377ACCDA">
        <w:rPr>
          <w:rFonts w:ascii="Calibri" w:hAnsi="Calibri" w:cs="Calibri" w:asciiTheme="minorAscii" w:hAnsiTheme="minorAscii" w:cstheme="minorAscii"/>
        </w:rPr>
        <w:t xml:space="preserve">. Furthermore, implementing input validations, security controls, and adopting secure coding practices are recommended to </w:t>
      </w:r>
      <w:r w:rsidRPr="6069B1EE" w:rsidR="6FC76A17">
        <w:rPr>
          <w:rFonts w:ascii="Calibri" w:hAnsi="Calibri" w:cs="Calibri" w:asciiTheme="minorAscii" w:hAnsiTheme="minorAscii" w:cstheme="minorAscii"/>
        </w:rPr>
        <w:t>fortify</w:t>
      </w:r>
      <w:r w:rsidRPr="6069B1EE" w:rsidR="377ACCDA">
        <w:rPr>
          <w:rFonts w:ascii="Calibri" w:hAnsi="Calibri" w:cs="Calibri" w:asciiTheme="minorAscii" w:hAnsiTheme="minorAscii" w:cstheme="minorAscii"/>
        </w:rPr>
        <w:t xml:space="preserve"> </w:t>
      </w:r>
      <w:r w:rsidRPr="6069B1EE" w:rsidR="377ACCDA">
        <w:rPr>
          <w:rFonts w:ascii="Calibri" w:hAnsi="Calibri" w:cs="Calibri" w:asciiTheme="minorAscii" w:hAnsiTheme="minorAscii" w:cstheme="minorAscii"/>
        </w:rPr>
        <w:t>the</w:t>
      </w:r>
      <w:r w:rsidRPr="6069B1EE" w:rsidR="377ACCDA">
        <w:rPr>
          <w:rFonts w:ascii="Calibri" w:hAnsi="Calibri" w:cs="Calibri" w:asciiTheme="minorAscii" w:hAnsiTheme="minorAscii" w:cstheme="minorAscii"/>
        </w:rPr>
        <w:t xml:space="preserve"> software against potential security risks.</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6069B1EE" w:rsidRDefault="002F3F84" w14:paraId="40FEF54B" w14:textId="6AFD4363">
    <w:pPr>
      <w:pStyle w:val="Footer"/>
      <w:framePr w:wrap="none" w:hAnchor="margin" w:vAnchor="text" w:xAlign="center" w:y="1"/>
      <w:rPr>
        <w:rStyle w:val="PageNumber"/>
        <w:b w:val="0"/>
        <w:bCs w:val="0"/>
        <w:highlight w:val="white"/>
      </w:rPr>
    </w:pPr>
    <w:r w:rsidRPr="6069B1EE">
      <w:rPr>
        <w:rStyle w:val="PageNumber"/>
        <w:b w:val="0"/>
        <w:bCs w:val="0"/>
        <w:noProof/>
        <w:highlight w:val="white"/>
      </w:rPr>
      <w:fldChar w:fldCharType="begin"/>
    </w:r>
    <w:r w:rsidRPr="6069B1EE">
      <w:rPr>
        <w:rStyle w:val="PageNumber"/>
      </w:rPr>
      <w:instrText xml:space="preserve"> PAGE </w:instrText>
    </w:r>
    <w:r w:rsidRPr="6069B1EE">
      <w:rPr>
        <w:rStyle w:val="PageNumber"/>
      </w:rPr>
      <w:fldChar w:fldCharType="separate"/>
    </w:r>
    <w:r w:rsidRPr="6069B1EE" w:rsidR="6069B1EE">
      <w:rPr>
        <w:rStyle w:val="PageNumber"/>
        <w:b w:val="0"/>
        <w:bCs w:val="0"/>
        <w:noProof/>
        <w:highlight w:val="white"/>
      </w:rPr>
      <w:t>1</w:t>
    </w:r>
    <w:r w:rsidRPr="6069B1EE">
      <w:rPr>
        <w:rStyle w:val="PageNumber"/>
        <w:b w:val="0"/>
        <w:bCs w:val="0"/>
        <w:noProof/>
        <w:highlight w:val="white"/>
      </w:rPr>
      <w:fldChar w:fldCharType="end"/>
    </w:r>
  </w:p>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292E50"/>
    <w:rsid w:val="0195D672"/>
    <w:rsid w:val="01AF9059"/>
    <w:rsid w:val="022F4059"/>
    <w:rsid w:val="0343E6AD"/>
    <w:rsid w:val="034B60BA"/>
    <w:rsid w:val="037BB52C"/>
    <w:rsid w:val="044C746A"/>
    <w:rsid w:val="044C746A"/>
    <w:rsid w:val="044FC751"/>
    <w:rsid w:val="04952F50"/>
    <w:rsid w:val="04A1E08B"/>
    <w:rsid w:val="04EDFC97"/>
    <w:rsid w:val="050894BC"/>
    <w:rsid w:val="057748FF"/>
    <w:rsid w:val="057C11EC"/>
    <w:rsid w:val="05E22845"/>
    <w:rsid w:val="05E22845"/>
    <w:rsid w:val="061B66B9"/>
    <w:rsid w:val="062A43EE"/>
    <w:rsid w:val="062E1F8B"/>
    <w:rsid w:val="064DC164"/>
    <w:rsid w:val="07A16B6E"/>
    <w:rsid w:val="08625943"/>
    <w:rsid w:val="089FFEE4"/>
    <w:rsid w:val="095A0D58"/>
    <w:rsid w:val="0983E65B"/>
    <w:rsid w:val="09D611C2"/>
    <w:rsid w:val="0A4D09AC"/>
    <w:rsid w:val="0A7300DA"/>
    <w:rsid w:val="0AA73686"/>
    <w:rsid w:val="0AD90C30"/>
    <w:rsid w:val="0AD90C30"/>
    <w:rsid w:val="0BE51AE6"/>
    <w:rsid w:val="0C4393C7"/>
    <w:rsid w:val="0C74DC91"/>
    <w:rsid w:val="0CE5A4AF"/>
    <w:rsid w:val="0D41FE62"/>
    <w:rsid w:val="0D5A47AA"/>
    <w:rsid w:val="0DDF6428"/>
    <w:rsid w:val="0F3E546A"/>
    <w:rsid w:val="0F7B3489"/>
    <w:rsid w:val="0F8B357B"/>
    <w:rsid w:val="0F99374E"/>
    <w:rsid w:val="0FF327DF"/>
    <w:rsid w:val="0FFCD95C"/>
    <w:rsid w:val="10423CFC"/>
    <w:rsid w:val="108EF9B6"/>
    <w:rsid w:val="10AF48B1"/>
    <w:rsid w:val="10B45F15"/>
    <w:rsid w:val="10BC4B30"/>
    <w:rsid w:val="112627AA"/>
    <w:rsid w:val="113507AF"/>
    <w:rsid w:val="123EA05D"/>
    <w:rsid w:val="129D4EC9"/>
    <w:rsid w:val="13092FAB"/>
    <w:rsid w:val="139BE685"/>
    <w:rsid w:val="13CFED7E"/>
    <w:rsid w:val="1409739D"/>
    <w:rsid w:val="14571AB2"/>
    <w:rsid w:val="14811B08"/>
    <w:rsid w:val="14871BC7"/>
    <w:rsid w:val="152061AF"/>
    <w:rsid w:val="15283F91"/>
    <w:rsid w:val="15297F16"/>
    <w:rsid w:val="1565598F"/>
    <w:rsid w:val="1567B566"/>
    <w:rsid w:val="15C5A913"/>
    <w:rsid w:val="15D7FE2B"/>
    <w:rsid w:val="15DB3374"/>
    <w:rsid w:val="162C5F99"/>
    <w:rsid w:val="16884ABC"/>
    <w:rsid w:val="16C81E8C"/>
    <w:rsid w:val="179F936D"/>
    <w:rsid w:val="1813DD6C"/>
    <w:rsid w:val="193B63CE"/>
    <w:rsid w:val="19C8F155"/>
    <w:rsid w:val="19DDE1A1"/>
    <w:rsid w:val="1A10A3ED"/>
    <w:rsid w:val="1A6D4B70"/>
    <w:rsid w:val="1AE8AC6F"/>
    <w:rsid w:val="1B82F14B"/>
    <w:rsid w:val="1BD47CC2"/>
    <w:rsid w:val="1C8AF99D"/>
    <w:rsid w:val="1C989808"/>
    <w:rsid w:val="1CC2D389"/>
    <w:rsid w:val="1DBBF82B"/>
    <w:rsid w:val="1E253E67"/>
    <w:rsid w:val="1E978F7F"/>
    <w:rsid w:val="1EDF6521"/>
    <w:rsid w:val="1EFFCB3F"/>
    <w:rsid w:val="1F1A3F78"/>
    <w:rsid w:val="1F3D7739"/>
    <w:rsid w:val="1F56BAB6"/>
    <w:rsid w:val="1FB18627"/>
    <w:rsid w:val="1FFE2E4D"/>
    <w:rsid w:val="20187FC5"/>
    <w:rsid w:val="209D5CF7"/>
    <w:rsid w:val="20F3661C"/>
    <w:rsid w:val="2188E239"/>
    <w:rsid w:val="21B9A735"/>
    <w:rsid w:val="21FDDD1B"/>
    <w:rsid w:val="223C8784"/>
    <w:rsid w:val="22E547CE"/>
    <w:rsid w:val="232FB194"/>
    <w:rsid w:val="23BD484F"/>
    <w:rsid w:val="2404FAC3"/>
    <w:rsid w:val="2462D138"/>
    <w:rsid w:val="24848B84"/>
    <w:rsid w:val="24876959"/>
    <w:rsid w:val="24D36FEB"/>
    <w:rsid w:val="250A9BB4"/>
    <w:rsid w:val="2510AB34"/>
    <w:rsid w:val="253A16DC"/>
    <w:rsid w:val="25D909AE"/>
    <w:rsid w:val="25EED220"/>
    <w:rsid w:val="25F6AF1C"/>
    <w:rsid w:val="264D0B6F"/>
    <w:rsid w:val="26675256"/>
    <w:rsid w:val="266F404C"/>
    <w:rsid w:val="26F45CCA"/>
    <w:rsid w:val="27740D2D"/>
    <w:rsid w:val="27C25A83"/>
    <w:rsid w:val="288E1BE1"/>
    <w:rsid w:val="28D86BE6"/>
    <w:rsid w:val="28F5E669"/>
    <w:rsid w:val="2946477E"/>
    <w:rsid w:val="295E2AE4"/>
    <w:rsid w:val="296354E8"/>
    <w:rsid w:val="297D217A"/>
    <w:rsid w:val="29FD527B"/>
    <w:rsid w:val="2A05C8B7"/>
    <w:rsid w:val="2A12D52F"/>
    <w:rsid w:val="2A8DD1EB"/>
    <w:rsid w:val="2AC251B7"/>
    <w:rsid w:val="2B34CFA6"/>
    <w:rsid w:val="2BAEA590"/>
    <w:rsid w:val="2BDEE046"/>
    <w:rsid w:val="2D2A29C2"/>
    <w:rsid w:val="2D3D6979"/>
    <w:rsid w:val="2D4984E4"/>
    <w:rsid w:val="2D7AB0A7"/>
    <w:rsid w:val="2D8FDC99"/>
    <w:rsid w:val="2E33C716"/>
    <w:rsid w:val="2E7E8A19"/>
    <w:rsid w:val="2EE232FB"/>
    <w:rsid w:val="2F64CC78"/>
    <w:rsid w:val="2F66A6C0"/>
    <w:rsid w:val="305E7C88"/>
    <w:rsid w:val="312CB929"/>
    <w:rsid w:val="31325C13"/>
    <w:rsid w:val="3168CD2E"/>
    <w:rsid w:val="31CEBD02"/>
    <w:rsid w:val="322875A9"/>
    <w:rsid w:val="3273A293"/>
    <w:rsid w:val="32E355D6"/>
    <w:rsid w:val="337BEED5"/>
    <w:rsid w:val="33BA8C56"/>
    <w:rsid w:val="33BC5612"/>
    <w:rsid w:val="33CED670"/>
    <w:rsid w:val="33E13438"/>
    <w:rsid w:val="3429BDAC"/>
    <w:rsid w:val="34D5D167"/>
    <w:rsid w:val="34E3D0CE"/>
    <w:rsid w:val="351BF80F"/>
    <w:rsid w:val="3535493A"/>
    <w:rsid w:val="357123B3"/>
    <w:rsid w:val="35C42E4B"/>
    <w:rsid w:val="36B3C4DB"/>
    <w:rsid w:val="370AA536"/>
    <w:rsid w:val="37101BC9"/>
    <w:rsid w:val="3756913F"/>
    <w:rsid w:val="375C0A20"/>
    <w:rsid w:val="377ACCDA"/>
    <w:rsid w:val="38024BFC"/>
    <w:rsid w:val="38194386"/>
    <w:rsid w:val="38410B63"/>
    <w:rsid w:val="3844EF5D"/>
    <w:rsid w:val="385398D1"/>
    <w:rsid w:val="3964B963"/>
    <w:rsid w:val="3A52139B"/>
    <w:rsid w:val="3AD27C31"/>
    <w:rsid w:val="3AE236D4"/>
    <w:rsid w:val="3BC7810B"/>
    <w:rsid w:val="3C36B097"/>
    <w:rsid w:val="3C36B097"/>
    <w:rsid w:val="3CF0E603"/>
    <w:rsid w:val="3DAB0B05"/>
    <w:rsid w:val="3DC6FF63"/>
    <w:rsid w:val="3E18BC7E"/>
    <w:rsid w:val="3EEED120"/>
    <w:rsid w:val="3F1C780F"/>
    <w:rsid w:val="3F345007"/>
    <w:rsid w:val="3FC9F83A"/>
    <w:rsid w:val="3FF9FB2A"/>
    <w:rsid w:val="40386BCA"/>
    <w:rsid w:val="40CCD69E"/>
    <w:rsid w:val="40DF1876"/>
    <w:rsid w:val="41006EC7"/>
    <w:rsid w:val="41441C3B"/>
    <w:rsid w:val="415FAE2D"/>
    <w:rsid w:val="422671E2"/>
    <w:rsid w:val="425BCA13"/>
    <w:rsid w:val="42A193C3"/>
    <w:rsid w:val="432022C5"/>
    <w:rsid w:val="433EE02A"/>
    <w:rsid w:val="435B031B"/>
    <w:rsid w:val="43D7C8C5"/>
    <w:rsid w:val="43F5CB8A"/>
    <w:rsid w:val="44B1C138"/>
    <w:rsid w:val="45934E53"/>
    <w:rsid w:val="4593C6FA"/>
    <w:rsid w:val="45F5A391"/>
    <w:rsid w:val="462A140E"/>
    <w:rsid w:val="4674E6D5"/>
    <w:rsid w:val="46BA456F"/>
    <w:rsid w:val="470BB4F8"/>
    <w:rsid w:val="474A3AAD"/>
    <w:rsid w:val="477A8A35"/>
    <w:rsid w:val="47AF21BF"/>
    <w:rsid w:val="47B17114"/>
    <w:rsid w:val="47C5E46F"/>
    <w:rsid w:val="48148BF3"/>
    <w:rsid w:val="4859E329"/>
    <w:rsid w:val="487B1FD0"/>
    <w:rsid w:val="48E60B0E"/>
    <w:rsid w:val="48F238EA"/>
    <w:rsid w:val="492CDCD4"/>
    <w:rsid w:val="494AF220"/>
    <w:rsid w:val="49681798"/>
    <w:rsid w:val="496B3798"/>
    <w:rsid w:val="49822283"/>
    <w:rsid w:val="4A470A49"/>
    <w:rsid w:val="4B33AA83"/>
    <w:rsid w:val="4C31597A"/>
    <w:rsid w:val="4C413076"/>
    <w:rsid w:val="4C4B7658"/>
    <w:rsid w:val="4C4BF6A2"/>
    <w:rsid w:val="4CBD9ADD"/>
    <w:rsid w:val="4D7AF67C"/>
    <w:rsid w:val="4F16C6DD"/>
    <w:rsid w:val="4F866BF3"/>
    <w:rsid w:val="5004A89E"/>
    <w:rsid w:val="50110531"/>
    <w:rsid w:val="50881FD8"/>
    <w:rsid w:val="513DF5BD"/>
    <w:rsid w:val="5150B4B7"/>
    <w:rsid w:val="51622D8B"/>
    <w:rsid w:val="51BA3AE9"/>
    <w:rsid w:val="52255A12"/>
    <w:rsid w:val="52A7B967"/>
    <w:rsid w:val="53212FFA"/>
    <w:rsid w:val="54545237"/>
    <w:rsid w:val="547CE35C"/>
    <w:rsid w:val="55F0756F"/>
    <w:rsid w:val="55F14028"/>
    <w:rsid w:val="56574B0E"/>
    <w:rsid w:val="56949611"/>
    <w:rsid w:val="577F4551"/>
    <w:rsid w:val="582B065D"/>
    <w:rsid w:val="58458E8F"/>
    <w:rsid w:val="591E7D48"/>
    <w:rsid w:val="591E7D48"/>
    <w:rsid w:val="598EEBD0"/>
    <w:rsid w:val="59C14C41"/>
    <w:rsid w:val="59E15EF0"/>
    <w:rsid w:val="5A0C0DF8"/>
    <w:rsid w:val="5A0CAB81"/>
    <w:rsid w:val="5A9FECBF"/>
    <w:rsid w:val="5A9FECBF"/>
    <w:rsid w:val="5AC35182"/>
    <w:rsid w:val="5AF0AA1B"/>
    <w:rsid w:val="5B37C8A9"/>
    <w:rsid w:val="5B4FE916"/>
    <w:rsid w:val="5BDEDA9A"/>
    <w:rsid w:val="5CB3F503"/>
    <w:rsid w:val="5CFCB14D"/>
    <w:rsid w:val="5D37B0DD"/>
    <w:rsid w:val="5D7414F0"/>
    <w:rsid w:val="5E271106"/>
    <w:rsid w:val="5EC8E002"/>
    <w:rsid w:val="5ED21962"/>
    <w:rsid w:val="5F34D82D"/>
    <w:rsid w:val="5F9757B5"/>
    <w:rsid w:val="602774B1"/>
    <w:rsid w:val="6069B1EE"/>
    <w:rsid w:val="6087D31B"/>
    <w:rsid w:val="609CBD7A"/>
    <w:rsid w:val="6119ACE2"/>
    <w:rsid w:val="6119ACE2"/>
    <w:rsid w:val="612573C6"/>
    <w:rsid w:val="6168F676"/>
    <w:rsid w:val="616D7A66"/>
    <w:rsid w:val="61AD94DA"/>
    <w:rsid w:val="6223F4D0"/>
    <w:rsid w:val="631CD0C0"/>
    <w:rsid w:val="635C278D"/>
    <w:rsid w:val="635C278D"/>
    <w:rsid w:val="6413CF90"/>
    <w:rsid w:val="645E187F"/>
    <w:rsid w:val="650FECFB"/>
    <w:rsid w:val="6581D727"/>
    <w:rsid w:val="65C287EA"/>
    <w:rsid w:val="665A0BAB"/>
    <w:rsid w:val="66915BC8"/>
    <w:rsid w:val="66F943B9"/>
    <w:rsid w:val="67553B83"/>
    <w:rsid w:val="675FEB7C"/>
    <w:rsid w:val="67A98BBE"/>
    <w:rsid w:val="6816B50C"/>
    <w:rsid w:val="684327A8"/>
    <w:rsid w:val="685ED542"/>
    <w:rsid w:val="68926D66"/>
    <w:rsid w:val="69200F8B"/>
    <w:rsid w:val="69699E21"/>
    <w:rsid w:val="6A105B01"/>
    <w:rsid w:val="6A2E3DC7"/>
    <w:rsid w:val="6A9F5893"/>
    <w:rsid w:val="6ACEEB52"/>
    <w:rsid w:val="6AFAC75F"/>
    <w:rsid w:val="6BB4A4F2"/>
    <w:rsid w:val="6BB620BD"/>
    <w:rsid w:val="6BB620BD"/>
    <w:rsid w:val="6BC87745"/>
    <w:rsid w:val="6BD154AA"/>
    <w:rsid w:val="6BFE2AD4"/>
    <w:rsid w:val="6C517D68"/>
    <w:rsid w:val="6D3921A5"/>
    <w:rsid w:val="6D3A4D60"/>
    <w:rsid w:val="6D729C04"/>
    <w:rsid w:val="6DDE2005"/>
    <w:rsid w:val="6DF46A76"/>
    <w:rsid w:val="6E73C57E"/>
    <w:rsid w:val="6F03376F"/>
    <w:rsid w:val="6F056E11"/>
    <w:rsid w:val="6F0E6C65"/>
    <w:rsid w:val="6F27E443"/>
    <w:rsid w:val="6F3330D6"/>
    <w:rsid w:val="6FC76A17"/>
    <w:rsid w:val="700F95DF"/>
    <w:rsid w:val="701053E2"/>
    <w:rsid w:val="703D4DC9"/>
    <w:rsid w:val="70434A3B"/>
    <w:rsid w:val="7076DBAE"/>
    <w:rsid w:val="70AA41C4"/>
    <w:rsid w:val="7117A193"/>
    <w:rsid w:val="717D0336"/>
    <w:rsid w:val="71E8A27A"/>
    <w:rsid w:val="7223E676"/>
    <w:rsid w:val="7245C009"/>
    <w:rsid w:val="739828A3"/>
    <w:rsid w:val="7413DA77"/>
    <w:rsid w:val="747BD7A9"/>
    <w:rsid w:val="760768F6"/>
    <w:rsid w:val="760EE13E"/>
    <w:rsid w:val="7657E9EC"/>
    <w:rsid w:val="7694D811"/>
    <w:rsid w:val="76B8BA74"/>
    <w:rsid w:val="7701A898"/>
    <w:rsid w:val="774504DB"/>
    <w:rsid w:val="774F0788"/>
    <w:rsid w:val="774F0788"/>
    <w:rsid w:val="776B39B0"/>
    <w:rsid w:val="776C0E91"/>
    <w:rsid w:val="77D38640"/>
    <w:rsid w:val="77E30642"/>
    <w:rsid w:val="77FB5DA6"/>
    <w:rsid w:val="784D86F2"/>
    <w:rsid w:val="7881C1ED"/>
    <w:rsid w:val="78885B47"/>
    <w:rsid w:val="789E98CD"/>
    <w:rsid w:val="790C9B07"/>
    <w:rsid w:val="79339D6A"/>
    <w:rsid w:val="79E5B75D"/>
    <w:rsid w:val="7A43BD45"/>
    <w:rsid w:val="7A7437C5"/>
    <w:rsid w:val="7ABC2771"/>
    <w:rsid w:val="7BA27AEA"/>
    <w:rsid w:val="7BB14D88"/>
    <w:rsid w:val="7BD519BB"/>
    <w:rsid w:val="7CD82298"/>
    <w:rsid w:val="7CF235FB"/>
    <w:rsid w:val="7D5D4C3C"/>
    <w:rsid w:val="7DC061CA"/>
    <w:rsid w:val="7E9FE9F6"/>
    <w:rsid w:val="7EE8E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97230d24d57e4b24"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9f752fe7a4094e9b" /><Relationship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 Id="R7e926b7b972541ad" /><Relationship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 Id="Rcc0c0dc41e6b4024" /><Relationship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 Id="R89279c5de9eb4385" /><Relationship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 Id="R0645e17e1c9948d1"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7e1ca3743315470d"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d1c593e1d02c4d9d"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5d89d7da231a4607"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cf981c97326b4967" /><Relationship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 Id="Rde5138b4f4704951" /><Relationship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 Id="R34a0d43c4ef14929"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3cb50f3b11504980"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645faf971c094bcd"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b8ba2dd471d24080"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550a8019abb74f19" /><Relationship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 Id="R4644cdace6c54ed8" /><Relationship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 Id="R3d283f5abe614917"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213247ae5067456d"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2c2934cabd154afb"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c4bf8dfc0c1a4af6"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9bd9d9124cb44088"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60bc17724f044f91"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3ea54229870c412f"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d7fc3551081d43d8"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45a00bfa5989427f"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5049cd4c72794871"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0b4878e774de4cd2" /><Relationship Type="http://schemas.openxmlformats.org/officeDocument/2006/relationships/glossaryDocument" Target="glossary/document.xml" Id="Ra3c00f594cf547ad"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681444-7758-48d7-bd50-9ee681738a03}"/>
      </w:docPartPr>
      <w:docPartBody>
        <w:p w14:paraId="19C9FFA8">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Farfan, Jean</lastModifiedBy>
  <revision>49</revision>
  <dcterms:created xsi:type="dcterms:W3CDTF">2022-04-20T12:32:00.0000000Z</dcterms:created>
  <dcterms:modified xsi:type="dcterms:W3CDTF">2024-01-29T04:39:45.9586251Z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xmlns="http://schemas.openxmlformats.org/officeDocument/2006/custom-properties" fmtid="{D5CDD505-2E9C-101B-9397-08002B2CF9AE}" pid="10" name="TII_WORD_DOCUMENT_FILENAME">
    <vt:lpwstr xmlns:vt="http://schemas.openxmlformats.org/officeDocument/2006/docPropsVTypes">CS 305 Project One Template.docx</vt:lpwstr>
  </property>
  <property xmlns="http://schemas.openxmlformats.org/officeDocument/2006/custom-properties" fmtid="{D5CDD505-2E9C-101B-9397-08002B2CF9AE}" pid="11" name="TII_WORD_DOCUMENT_ID">
    <vt:lpwstr xmlns:vt="http://schemas.openxmlformats.org/officeDocument/2006/docPropsVTypes">efb1f92f-a80b-49bb-a338-bd36df134875</vt:lpwstr>
  </property>
  <property xmlns="http://schemas.openxmlformats.org/officeDocument/2006/custom-properties" fmtid="{D5CDD505-2E9C-101B-9397-08002B2CF9AE}" pid="12" name="TII_WORD_DOCUMENT_HASH">
    <vt:lpwstr xmlns:vt="http://schemas.openxmlformats.org/officeDocument/2006/docPropsVTypes">e13271e1ee22af7df36a40bdeca4f3d68960ec6eb22aa766eaf16692ec836519</vt:lpwstr>
  </property>
</Properties>
</file>