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1838" w14:textId="617E0915" w:rsidR="000864BF" w:rsidRDefault="000864BF" w:rsidP="000864BF">
      <w:pPr>
        <w:rPr>
          <w:b/>
          <w:bCs/>
          <w:sz w:val="40"/>
          <w:szCs w:val="40"/>
        </w:rPr>
      </w:pPr>
      <w:r w:rsidRPr="000864BF">
        <w:rPr>
          <w:b/>
          <w:bCs/>
          <w:sz w:val="40"/>
          <w:szCs w:val="40"/>
        </w:rPr>
        <w:t>Mathematische Grundform der reinen MCM</w:t>
      </w:r>
    </w:p>
    <w:p w14:paraId="23DA8DCC" w14:textId="77777777" w:rsidR="000864BF" w:rsidRPr="000864BF" w:rsidRDefault="000864BF" w:rsidP="000864BF">
      <w:pPr>
        <w:rPr>
          <w:b/>
          <w:bCs/>
          <w:sz w:val="24"/>
          <w:szCs w:val="24"/>
        </w:rPr>
      </w:pPr>
    </w:p>
    <w:p w14:paraId="47D4CAB9" w14:textId="77777777" w:rsidR="000864BF" w:rsidRPr="000864BF" w:rsidRDefault="000864BF" w:rsidP="000864BF">
      <w:r w:rsidRPr="000864BF">
        <w:t>(Eindimensionales Energiefeld mit zentralem Attraktor)</w:t>
      </w:r>
    </w:p>
    <w:p w14:paraId="497205C1" w14:textId="77777777" w:rsidR="000864BF" w:rsidRPr="000864BF" w:rsidRDefault="000864BF" w:rsidP="000864BF">
      <w:r w:rsidRPr="000864BF">
        <w:t xml:space="preserve">Die reine Mental Core Matrix (MCM) wird als </w:t>
      </w:r>
      <w:r w:rsidRPr="000864BF">
        <w:rPr>
          <w:b/>
          <w:bCs/>
        </w:rPr>
        <w:t>kontinuierliches, eindimensionales Energiefeld</w:t>
      </w:r>
      <w:r w:rsidRPr="000864BF">
        <w:t xml:space="preserve"> aufgefasst.</w:t>
      </w:r>
      <w:r w:rsidRPr="000864BF">
        <w:br/>
        <w:t>Es gibt keine Archetypen, keine psychologischen Kategorien, nur Energieverteilung und Dynamik.</w:t>
      </w:r>
    </w:p>
    <w:p w14:paraId="3653A231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1. Energieraum</w:t>
      </w:r>
    </w:p>
    <w:p w14:paraId="41820CEA" w14:textId="77777777" w:rsidR="000864BF" w:rsidRPr="000864BF" w:rsidRDefault="000864BF" w:rsidP="000864BF">
      <w:r w:rsidRPr="000864BF">
        <w:t>Der Energieraum ist wie bei der psychologischen MCM normiert auf:</w:t>
      </w:r>
    </w:p>
    <w:p w14:paraId="3536420D" w14:textId="11475D7D" w:rsidR="000864BF" w:rsidRPr="000864BF" w:rsidRDefault="000864BF" w:rsidP="000864BF">
      <m:oMathPara>
        <m:oMath>
          <m:r>
            <w:rPr>
              <w:rFonts w:ascii="Cambria Math" w:hAnsi="Cambria Math"/>
            </w:rPr>
            <m:t>x∈[-3,+3]</m:t>
          </m:r>
          <m:r>
            <w:rPr>
              <w:i/>
            </w:rPr>
            <w:br/>
          </m:r>
        </m:oMath>
      </m:oMathPara>
    </w:p>
    <w:p w14:paraId="7D90CCC7" w14:textId="77777777" w:rsidR="000864BF" w:rsidRPr="000864BF" w:rsidRDefault="000864BF" w:rsidP="000864BF">
      <w:r w:rsidRPr="000864BF">
        <w:t>mit</w:t>
      </w:r>
    </w:p>
    <w:p w14:paraId="370CE940" w14:textId="67386AC6" w:rsidR="000864BF" w:rsidRPr="000864BF" w:rsidRDefault="000864BF" w:rsidP="000864B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x&lt;0</m:t>
        </m:r>
      </m:oMath>
      <w:r w:rsidRPr="000864BF">
        <w:t>: negative Ladungsseite</w:t>
      </w:r>
    </w:p>
    <w:p w14:paraId="055D18F1" w14:textId="0D6255D8" w:rsidR="000864BF" w:rsidRPr="000864BF" w:rsidRDefault="000864BF" w:rsidP="000864B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x=0</m:t>
        </m:r>
      </m:oMath>
      <w:r w:rsidRPr="000864BF">
        <w:t>: Zentrum (Nullpunkt)</w:t>
      </w:r>
    </w:p>
    <w:p w14:paraId="5F927D1C" w14:textId="403A291C" w:rsidR="000864BF" w:rsidRPr="000864BF" w:rsidRDefault="000864BF" w:rsidP="000864BF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x&gt;0</m:t>
        </m:r>
      </m:oMath>
      <w:r w:rsidRPr="000864BF">
        <w:t>: positive Ladungsseite</w:t>
      </w:r>
    </w:p>
    <w:p w14:paraId="11D697C8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2. Energiefeld als Dichtefunktion</w:t>
      </w:r>
    </w:p>
    <w:p w14:paraId="708989C0" w14:textId="77777777" w:rsidR="000864BF" w:rsidRPr="000864BF" w:rsidRDefault="000864BF" w:rsidP="000864BF">
      <w:r w:rsidRPr="000864BF">
        <w:t>Die reine MCM beschreibt nicht „Punkte“, sondern ein Feld.</w:t>
      </w:r>
      <w:r w:rsidRPr="000864BF">
        <w:br/>
        <w:t xml:space="preserve">Dazu wird eine </w:t>
      </w:r>
      <w:r w:rsidRPr="000864BF">
        <w:rPr>
          <w:b/>
          <w:bCs/>
        </w:rPr>
        <w:t>Energiedichte- oder Zustandsdichtefunktion</w:t>
      </w:r>
      <w:r w:rsidRPr="000864BF">
        <w:t xml:space="preserve"> verwendet:</w:t>
      </w:r>
    </w:p>
    <w:p w14:paraId="6776907F" w14:textId="36BFD9E0" w:rsidR="000864BF" w:rsidRPr="000864BF" w:rsidRDefault="000864BF" w:rsidP="00366179">
      <w:pPr>
        <w:ind w:left="2832" w:firstLine="708"/>
        <w:rPr>
          <w:sz w:val="24"/>
          <w:szCs w:val="24"/>
        </w:rPr>
      </w:pPr>
      <w:r w:rsidRPr="000864BF">
        <w:rPr>
          <w:i/>
          <w:sz w:val="24"/>
          <w:szCs w:val="24"/>
        </w:rPr>
        <w:t>ρ(</w:t>
      </w:r>
      <w:proofErr w:type="spellStart"/>
      <w:r w:rsidRPr="000864BF">
        <w:rPr>
          <w:i/>
          <w:sz w:val="24"/>
          <w:szCs w:val="24"/>
        </w:rPr>
        <w:t>x,t</w:t>
      </w:r>
      <w:proofErr w:type="spellEnd"/>
      <w:r w:rsidRPr="000864BF">
        <w:rPr>
          <w:i/>
          <w:sz w:val="24"/>
          <w:szCs w:val="24"/>
        </w:rPr>
        <w:t>)≥0,x</w:t>
      </w:r>
      <w:r w:rsidRPr="000864BF">
        <w:rPr>
          <w:rFonts w:ascii="Cambria Math" w:hAnsi="Cambria Math" w:cs="Cambria Math"/>
          <w:i/>
          <w:sz w:val="24"/>
          <w:szCs w:val="24"/>
        </w:rPr>
        <w:t>∈</w:t>
      </w:r>
      <w:r w:rsidRPr="000864BF">
        <w:rPr>
          <w:i/>
          <w:sz w:val="24"/>
          <w:szCs w:val="24"/>
        </w:rPr>
        <w:t>[−3,+3], t≥0</w:t>
      </w:r>
      <w:r w:rsidRPr="000864BF">
        <w:rPr>
          <w:i/>
          <w:sz w:val="24"/>
          <w:szCs w:val="24"/>
        </w:rPr>
        <w:br/>
      </w:r>
    </w:p>
    <w:p w14:paraId="4A923AD1" w14:textId="77777777" w:rsidR="000864BF" w:rsidRPr="000864BF" w:rsidRDefault="000864BF" w:rsidP="000864BF">
      <w:r w:rsidRPr="000864BF">
        <w:t>mit Normierung:</w:t>
      </w:r>
    </w:p>
    <w:p w14:paraId="66E7463B" w14:textId="696C6F64" w:rsidR="000864BF" w:rsidRPr="000864BF" w:rsidRDefault="000864BF" w:rsidP="000864BF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+3</m:t>
              </m:r>
            </m:sup>
            <m:e/>
          </m:nary>
          <m:r>
            <w:rPr>
              <w:rFonts w:ascii="Cambria Math" w:hAnsi="Cambria Math"/>
            </w:rPr>
            <m:t>ρ(x,t)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dx=1</m:t>
          </m:r>
          <m:r>
            <w:rPr>
              <w:i/>
            </w:rPr>
            <w:br/>
          </m:r>
        </m:oMath>
      </m:oMathPara>
    </w:p>
    <w:p w14:paraId="517E2B43" w14:textId="77777777" w:rsidR="000864BF" w:rsidRPr="000864BF" w:rsidRDefault="000864BF" w:rsidP="000864BF">
      <w:r w:rsidRPr="000864BF">
        <w:t>Interpretation:</w:t>
      </w:r>
    </w:p>
    <w:p w14:paraId="704E7D68" w14:textId="4383552A" w:rsidR="000864BF" w:rsidRPr="000864BF" w:rsidRDefault="000864BF" w:rsidP="000864B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ρ(x,t)</m:t>
        </m:r>
      </m:oMath>
      <w:r w:rsidRPr="000864BF">
        <w:t xml:space="preserve">: Dichte der Energie bzw. Wahrscheinlichkeit, dass sich Energie im Zustand </w:t>
      </w:r>
      <m:oMath>
        <m:r>
          <w:rPr>
            <w:rFonts w:ascii="Cambria Math" w:hAnsi="Cambria Math"/>
          </w:rPr>
          <m:t>x</m:t>
        </m:r>
      </m:oMath>
      <w:r w:rsidRPr="000864BF">
        <w:t>befindet.</w:t>
      </w:r>
    </w:p>
    <w:p w14:paraId="0E2DF758" w14:textId="77777777" w:rsidR="000864BF" w:rsidRPr="000864BF" w:rsidRDefault="000864BF" w:rsidP="000864BF">
      <w:pPr>
        <w:numPr>
          <w:ilvl w:val="0"/>
          <w:numId w:val="2"/>
        </w:numPr>
      </w:pPr>
      <w:r w:rsidRPr="000864BF">
        <w:t xml:space="preserve">Das System ist ein </w:t>
      </w:r>
      <w:r w:rsidRPr="000864BF">
        <w:rPr>
          <w:b/>
          <w:bCs/>
        </w:rPr>
        <w:t>kontinuierliches Feld</w:t>
      </w:r>
      <w:r w:rsidRPr="000864BF">
        <w:t xml:space="preserve"> über der Achse, ohne diskrete Zustände.</w:t>
      </w:r>
    </w:p>
    <w:p w14:paraId="1476A87D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3. Zentrum als Attraktor im Feld</w:t>
      </w:r>
    </w:p>
    <w:p w14:paraId="272A7BC2" w14:textId="20F8770C" w:rsidR="000864BF" w:rsidRPr="000864BF" w:rsidRDefault="000864BF" w:rsidP="000864BF">
      <w:r w:rsidRPr="000864BF">
        <w:t xml:space="preserve">Das Zentrum </w:t>
      </w:r>
      <m:oMath>
        <m:r>
          <w:rPr>
            <w:rFonts w:ascii="Cambria Math" w:hAnsi="Cambria Math"/>
          </w:rPr>
          <m:t>x=0</m:t>
        </m:r>
      </m:oMath>
      <w:r w:rsidRPr="000864BF">
        <w:t>wirkt als globaler Attraktor.</w:t>
      </w:r>
      <w:r w:rsidRPr="000864BF">
        <w:br/>
        <w:t>Die Driftgeschwindigkeit im Feld sei:</w:t>
      </w:r>
    </w:p>
    <w:p w14:paraId="23DA8BBC" w14:textId="00247940" w:rsidR="000864BF" w:rsidRPr="000864BF" w:rsidRDefault="000864BF" w:rsidP="000864BF">
      <m:oMathPara>
        <m:oMath>
          <m:r>
            <w:rPr>
              <w:rFonts w:ascii="Cambria Math" w:hAnsi="Cambria Math"/>
            </w:rPr>
            <m:t>v(x)=-kx,k&gt;0</m:t>
          </m:r>
          <m:r>
            <w:rPr>
              <w:i/>
            </w:rPr>
            <w:br/>
          </m:r>
        </m:oMath>
      </m:oMathPara>
    </w:p>
    <w:p w14:paraId="122F5F00" w14:textId="77777777" w:rsidR="000864BF" w:rsidRPr="000864BF" w:rsidRDefault="000864BF" w:rsidP="000864BF">
      <w:r w:rsidRPr="000864BF">
        <w:t>Damit zieht jeder Zustand proportional zu seiner Distanz wieder in Richtung Zentrum.</w:t>
      </w:r>
    </w:p>
    <w:p w14:paraId="3E5C4337" w14:textId="77777777" w:rsidR="000864BF" w:rsidRPr="000864BF" w:rsidRDefault="000864BF" w:rsidP="000864BF">
      <w:r w:rsidRPr="000864BF">
        <w:lastRenderedPageBreak/>
        <w:t>Energetisch bedeutet das:</w:t>
      </w:r>
    </w:p>
    <w:p w14:paraId="748B6201" w14:textId="77777777" w:rsidR="000864BF" w:rsidRPr="000864BF" w:rsidRDefault="000864BF" w:rsidP="000864BF">
      <w:pPr>
        <w:numPr>
          <w:ilvl w:val="0"/>
          <w:numId w:val="3"/>
        </w:numPr>
      </w:pPr>
      <w:r w:rsidRPr="000864BF">
        <w:t>große Abweichung → starke Rückführung</w:t>
      </w:r>
    </w:p>
    <w:p w14:paraId="223BB614" w14:textId="77777777" w:rsidR="000864BF" w:rsidRPr="000864BF" w:rsidRDefault="000864BF" w:rsidP="000864BF">
      <w:pPr>
        <w:numPr>
          <w:ilvl w:val="0"/>
          <w:numId w:val="3"/>
        </w:numPr>
      </w:pPr>
      <w:r w:rsidRPr="000864BF">
        <w:t>kleine Abweichung → schwache Rückführung</w:t>
      </w:r>
    </w:p>
    <w:p w14:paraId="67C4DE87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4. Dynamik der reinen MCM (Feldgleichung)</w:t>
      </w:r>
    </w:p>
    <w:p w14:paraId="0699C2E7" w14:textId="77777777" w:rsidR="000864BF" w:rsidRPr="000864BF" w:rsidRDefault="000864BF" w:rsidP="000864BF">
      <w:r w:rsidRPr="000864BF">
        <w:t xml:space="preserve">Die zeitliche Entwicklung der Energiedichte wird als </w:t>
      </w:r>
      <w:r w:rsidRPr="000864BF">
        <w:rPr>
          <w:b/>
          <w:bCs/>
        </w:rPr>
        <w:t>Drift-Diffusions-Prozess</w:t>
      </w:r>
      <w:r w:rsidRPr="000864BF">
        <w:t xml:space="preserve"> beschrieben:</w:t>
      </w:r>
    </w:p>
    <w:p w14:paraId="53D6D3EF" w14:textId="2EE19A9B" w:rsidR="000864BF" w:rsidRPr="000864BF" w:rsidRDefault="000864BF" w:rsidP="000864B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ρ(x,t)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(v(x)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ρ(x,t))+D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ρ(x,t)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38D649E" w14:textId="77777777" w:rsidR="000864BF" w:rsidRPr="000864BF" w:rsidRDefault="000864BF" w:rsidP="000864BF">
      <w:r w:rsidRPr="000864BF">
        <w:t>mit</w:t>
      </w:r>
    </w:p>
    <w:p w14:paraId="1259F7B7" w14:textId="7618E2E0" w:rsidR="000864BF" w:rsidRPr="000864BF" w:rsidRDefault="000864BF" w:rsidP="000864B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v(x)=-kx</m:t>
        </m:r>
      </m:oMath>
      <w:r w:rsidRPr="000864BF">
        <w:t>(Rückführung zum Zentrum)</w:t>
      </w:r>
    </w:p>
    <w:p w14:paraId="2080D3C4" w14:textId="5AE07B80" w:rsidR="000864BF" w:rsidRPr="000864BF" w:rsidRDefault="000864BF" w:rsidP="000864B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D≥0</m:t>
        </m:r>
      </m:oMath>
      <w:r w:rsidRPr="000864BF">
        <w:t>Diffusionskonstante (Rauschen / Fluktuation)</w:t>
      </w:r>
    </w:p>
    <w:p w14:paraId="0948C718" w14:textId="77777777" w:rsidR="000864BF" w:rsidRPr="000864BF" w:rsidRDefault="000864BF" w:rsidP="000864BF">
      <w:r w:rsidRPr="000864BF">
        <w:t>Diese Gleichung (Fokker-Planck- / Kontinuitätsform) beschreibt:</w:t>
      </w:r>
    </w:p>
    <w:p w14:paraId="480AA2BC" w14:textId="77777777" w:rsidR="000864BF" w:rsidRPr="000864BF" w:rsidRDefault="000864BF" w:rsidP="000864BF">
      <w:pPr>
        <w:numPr>
          <w:ilvl w:val="0"/>
          <w:numId w:val="5"/>
        </w:numPr>
      </w:pPr>
      <w:r w:rsidRPr="000864BF">
        <w:t>Drift in Richtung Zentrum</w:t>
      </w:r>
    </w:p>
    <w:p w14:paraId="5B11D6EB" w14:textId="77777777" w:rsidR="000864BF" w:rsidRPr="000864BF" w:rsidRDefault="000864BF" w:rsidP="000864BF">
      <w:pPr>
        <w:numPr>
          <w:ilvl w:val="0"/>
          <w:numId w:val="5"/>
        </w:numPr>
      </w:pPr>
      <w:r w:rsidRPr="000864BF">
        <w:t>gleichzeitige Verbreiterung durch Fluktuation</w:t>
      </w:r>
    </w:p>
    <w:p w14:paraId="566EE04B" w14:textId="77777777" w:rsidR="000864BF" w:rsidRPr="000864BF" w:rsidRDefault="000864BF" w:rsidP="000864BF">
      <w:pPr>
        <w:numPr>
          <w:ilvl w:val="0"/>
          <w:numId w:val="5"/>
        </w:numPr>
      </w:pPr>
      <w:r w:rsidRPr="000864BF">
        <w:t>emergente Stabilisierung einer Feldverteilung</w:t>
      </w:r>
    </w:p>
    <w:p w14:paraId="769F7ECD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5. Potenzialdarstellung</w:t>
      </w:r>
    </w:p>
    <w:p w14:paraId="5FD06B58" w14:textId="77777777" w:rsidR="000864BF" w:rsidRPr="000864BF" w:rsidRDefault="000864BF" w:rsidP="000864BF">
      <w:r w:rsidRPr="000864BF">
        <w:t>Alternativ kann das Zentrum über ein Potenzial beschrieben werden:</w:t>
      </w:r>
    </w:p>
    <w:p w14:paraId="59B2E5F6" w14:textId="33E0EFDF" w:rsidR="000864BF" w:rsidRPr="000864BF" w:rsidRDefault="000864BF" w:rsidP="000864BF">
      <m:oMathPara>
        <m:oMath>
          <m:r>
            <w:rPr>
              <w:rFonts w:ascii="Cambria Math" w:hAnsi="Cambria Math"/>
            </w:rPr>
            <m:t>V(x)=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,a&gt;0</m:t>
          </m:r>
          <m:r>
            <w:rPr>
              <w:i/>
            </w:rPr>
            <w:br/>
          </m:r>
        </m:oMath>
      </m:oMathPara>
    </w:p>
    <w:p w14:paraId="3F2CE3C9" w14:textId="77777777" w:rsidR="000864BF" w:rsidRPr="000864BF" w:rsidRDefault="000864BF" w:rsidP="000864BF">
      <w:r w:rsidRPr="000864BF">
        <w:t>mit Drift</w:t>
      </w:r>
    </w:p>
    <w:p w14:paraId="382B728F" w14:textId="5D6AF2A6" w:rsidR="000864BF" w:rsidRPr="000864BF" w:rsidRDefault="000864BF" w:rsidP="000864BF">
      <m:oMathPara>
        <m:oMath>
          <m:r>
            <w:rPr>
              <w:rFonts w:ascii="Cambria Math" w:hAnsi="Cambria Math"/>
            </w:rPr>
            <m:t>v(x)=-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=-ax</m:t>
          </m:r>
          <m:r>
            <w:rPr>
              <w:i/>
            </w:rPr>
            <w:br/>
          </m:r>
        </m:oMath>
      </m:oMathPara>
    </w:p>
    <w:p w14:paraId="75D697EF" w14:textId="77777777" w:rsidR="000864BF" w:rsidRPr="000864BF" w:rsidRDefault="000864BF" w:rsidP="000864BF">
      <w:r w:rsidRPr="000864BF">
        <w:t xml:space="preserve">Damit ist die reine MCM ein </w:t>
      </w:r>
      <w:r w:rsidRPr="000864BF">
        <w:rPr>
          <w:b/>
          <w:bCs/>
        </w:rPr>
        <w:t>harmonisches Potenzialfeld</w:t>
      </w:r>
      <w:r w:rsidRPr="000864BF">
        <w:t xml:space="preserve"> um den Nullpunkt.</w:t>
      </w:r>
    </w:p>
    <w:p w14:paraId="448FB0AC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6. Stationärer Zustand (reine Feldordnung)</w:t>
      </w:r>
    </w:p>
    <w:p w14:paraId="57799245" w14:textId="010555E0" w:rsidR="000864BF" w:rsidRPr="000864BF" w:rsidRDefault="000864BF" w:rsidP="000864BF">
      <w:r w:rsidRPr="000864BF">
        <w:t xml:space="preserve">Für langes </w:t>
      </w:r>
      <m:oMath>
        <m:r>
          <w:rPr>
            <w:rFonts w:ascii="Cambria Math" w:hAnsi="Cambria Math"/>
          </w:rPr>
          <m:t>t</m:t>
        </m:r>
      </m:oMath>
      <w:r w:rsidRPr="000864BF">
        <w:t xml:space="preserve">ergibt sich ein stationärer Zustand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stat</m:t>
            </m:r>
          </m:sub>
        </m:sSub>
        <m:r>
          <w:rPr>
            <w:rFonts w:ascii="Cambria Math" w:hAnsi="Cambria Math"/>
          </w:rPr>
          <m:t>(x)</m:t>
        </m:r>
      </m:oMath>
      <w:r w:rsidRPr="000864BF">
        <w:t>, in dem sich Drift und Diffusion ausgleichen:</w:t>
      </w:r>
    </w:p>
    <w:p w14:paraId="6DED4E76" w14:textId="40B51016" w:rsidR="000864BF" w:rsidRPr="000864BF" w:rsidRDefault="000864BF" w:rsidP="000864B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nor/>
                    </m:rPr>
                    <m:t>stat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43E7E633" w14:textId="77777777" w:rsidR="000864BF" w:rsidRPr="000864BF" w:rsidRDefault="000864BF" w:rsidP="000864BF">
      <w:r w:rsidRPr="000864BF">
        <w:t>Die Lösung ist (bei harmonischem Potenzial):</w:t>
      </w:r>
    </w:p>
    <w:p w14:paraId="32770A92" w14:textId="48E2A34A" w:rsidR="000864BF" w:rsidRPr="000864BF" w:rsidRDefault="000864BF" w:rsidP="000864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stat</m:t>
              </m:r>
            </m:sub>
          </m:sSub>
          <m:r>
            <w:rPr>
              <w:rFonts w:ascii="Cambria Math" w:hAnsi="Cambria Math"/>
            </w:rPr>
            <m:t>(x)∝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V(x)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2D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BDD46ED" w14:textId="77777777" w:rsidR="000864BF" w:rsidRPr="000864BF" w:rsidRDefault="000864BF" w:rsidP="000864BF">
      <w:r w:rsidRPr="000864BF">
        <w:t>Das bedeutet:</w:t>
      </w:r>
    </w:p>
    <w:p w14:paraId="12F6BB4E" w14:textId="77777777" w:rsidR="000864BF" w:rsidRPr="000864BF" w:rsidRDefault="000864BF" w:rsidP="000864BF">
      <w:pPr>
        <w:numPr>
          <w:ilvl w:val="0"/>
          <w:numId w:val="6"/>
        </w:numPr>
      </w:pPr>
      <w:r w:rsidRPr="000864BF">
        <w:lastRenderedPageBreak/>
        <w:t>maximale Dichte im Zentrum</w:t>
      </w:r>
    </w:p>
    <w:p w14:paraId="1E7C6492" w14:textId="77777777" w:rsidR="000864BF" w:rsidRPr="000864BF" w:rsidRDefault="000864BF" w:rsidP="000864BF">
      <w:pPr>
        <w:numPr>
          <w:ilvl w:val="0"/>
          <w:numId w:val="6"/>
        </w:numPr>
      </w:pPr>
      <w:r w:rsidRPr="000864BF">
        <w:t>abnehmende Dichte zu den Rändern hin</w:t>
      </w:r>
    </w:p>
    <w:p w14:paraId="252B0896" w14:textId="383832B1" w:rsidR="000864BF" w:rsidRPr="000864BF" w:rsidRDefault="000864BF" w:rsidP="000864BF">
      <w:pPr>
        <w:numPr>
          <w:ilvl w:val="0"/>
          <w:numId w:val="6"/>
        </w:numPr>
      </w:pPr>
      <w:r w:rsidRPr="000864BF">
        <w:t xml:space="preserve">das Feld ist geordnet um </w:t>
      </w:r>
      <m:oMath>
        <m:r>
          <w:rPr>
            <w:rFonts w:ascii="Cambria Math" w:hAnsi="Cambria Math"/>
          </w:rPr>
          <m:t>x=0</m:t>
        </m:r>
      </m:oMath>
      <w:r w:rsidRPr="000864BF">
        <w:t>, ohne Diskretisierung</w:t>
      </w:r>
    </w:p>
    <w:p w14:paraId="7EF52A45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7. Abweichung und Feldspannung</w:t>
      </w:r>
    </w:p>
    <w:p w14:paraId="1E6399B8" w14:textId="77777777" w:rsidR="000864BF" w:rsidRPr="000864BF" w:rsidRDefault="000864BF" w:rsidP="000864BF">
      <w:r w:rsidRPr="000864BF">
        <w:t xml:space="preserve">Die </w:t>
      </w:r>
      <w:r w:rsidRPr="000864BF">
        <w:rPr>
          <w:b/>
          <w:bCs/>
        </w:rPr>
        <w:t>mittlere Abweichung</w:t>
      </w:r>
      <w:r w:rsidRPr="000864BF">
        <w:t>:</w:t>
      </w:r>
    </w:p>
    <w:p w14:paraId="6E0CFD09" w14:textId="0DB138C0" w:rsidR="000864BF" w:rsidRPr="000864BF" w:rsidRDefault="000864BF" w:rsidP="000864BF">
      <m:oMathPara>
        <m:oMath>
          <m:r>
            <w:rPr>
              <w:rFonts w:ascii="Cambria Math" w:hAnsi="Cambria Math"/>
            </w:rPr>
            <m:t>⟨x⟩(t)=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+3</m:t>
              </m:r>
            </m:sup>
            <m:e/>
          </m:nary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ρ(x,t)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i/>
            </w:rPr>
            <w:br/>
          </m:r>
        </m:oMath>
      </m:oMathPara>
    </w:p>
    <w:p w14:paraId="03543045" w14:textId="77777777" w:rsidR="000864BF" w:rsidRPr="000864BF" w:rsidRDefault="000864BF" w:rsidP="000864BF">
      <w:r w:rsidRPr="000864BF">
        <w:t xml:space="preserve">die </w:t>
      </w:r>
      <w:r w:rsidRPr="000864BF">
        <w:rPr>
          <w:b/>
          <w:bCs/>
        </w:rPr>
        <w:t>Feldvarianz</w:t>
      </w:r>
      <w:r w:rsidRPr="000864BF">
        <w:t>:</w:t>
      </w:r>
    </w:p>
    <w:p w14:paraId="4FCC6D0E" w14:textId="63E9AFFA" w:rsidR="000864BF" w:rsidRPr="000864BF" w:rsidRDefault="000864BF" w:rsidP="000864BF">
      <m:oMathPara>
        <m:oMath>
          <m:r>
            <m:rPr>
              <m:nor/>
            </m:rPr>
            <m:t>Var</m:t>
          </m:r>
          <m:r>
            <w:rPr>
              <w:rFonts w:ascii="Cambria Math" w:hAnsi="Cambria Math"/>
            </w:rPr>
            <m:t>(x)(t)=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+3</m:t>
              </m:r>
            </m:sup>
            <m:e/>
          </m:nary>
          <m:r>
            <w:rPr>
              <w:rFonts w:ascii="Cambria Math" w:hAnsi="Cambria Math"/>
            </w:rPr>
            <m:t>(x-⟨x⟩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ρ(x,t)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i/>
            </w:rPr>
            <w:br/>
          </m:r>
        </m:oMath>
      </m:oMathPara>
    </w:p>
    <w:p w14:paraId="70808F72" w14:textId="77777777" w:rsidR="000864BF" w:rsidRPr="000864BF" w:rsidRDefault="000864BF" w:rsidP="000864BF">
      <w:r w:rsidRPr="000864BF">
        <w:t>Diese Größen beschreiben:</w:t>
      </w:r>
    </w:p>
    <w:p w14:paraId="0F0C05B3" w14:textId="77777777" w:rsidR="000864BF" w:rsidRPr="000864BF" w:rsidRDefault="000864BF" w:rsidP="000864BF">
      <w:pPr>
        <w:numPr>
          <w:ilvl w:val="0"/>
          <w:numId w:val="7"/>
        </w:numPr>
      </w:pPr>
      <w:r w:rsidRPr="000864BF">
        <w:t>globale Auslenkung</w:t>
      </w:r>
    </w:p>
    <w:p w14:paraId="5B434C1D" w14:textId="77777777" w:rsidR="000864BF" w:rsidRPr="000864BF" w:rsidRDefault="000864BF" w:rsidP="000864BF">
      <w:pPr>
        <w:numPr>
          <w:ilvl w:val="0"/>
          <w:numId w:val="7"/>
        </w:numPr>
      </w:pPr>
      <w:r w:rsidRPr="000864BF">
        <w:t>globale „Unruhe“ bzw. Spannungszustand des Feldes</w:t>
      </w:r>
    </w:p>
    <w:p w14:paraId="3FCBD531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8. Zeit als Funktion der Feldaktivität (reine MCM)</w:t>
      </w:r>
    </w:p>
    <w:p w14:paraId="09BE9EC8" w14:textId="77777777" w:rsidR="000864BF" w:rsidRPr="000864BF" w:rsidRDefault="000864BF" w:rsidP="000864BF">
      <w:r w:rsidRPr="000864BF">
        <w:t>In der reinen MCM ist Zeit kein unabhängiger Grundparameter, sondern an die Feldaktivität gekoppelt.</w:t>
      </w:r>
      <w:r w:rsidRPr="000864BF">
        <w:br/>
        <w:t>Eine einfache energetische Zeitfunktion kann über die Varianz des Feldes definiert werden:</w:t>
      </w:r>
    </w:p>
    <w:p w14:paraId="70DE1A4C" w14:textId="759E1E62" w:rsidR="000864BF" w:rsidRPr="000864BF" w:rsidRDefault="000864BF" w:rsidP="000864BF">
      <w:pPr>
        <w:rPr>
          <w:lang w:val="en-Z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lang w:val="en-ZA"/>
                </w:rPr>
                <m:t>eff</m:t>
              </m:r>
            </m:sub>
          </m:sSub>
          <m:r>
            <w:rPr>
              <w:rFonts w:ascii="Cambria Math" w:hAnsi="Cambria Math"/>
              <w:lang w:val="en-ZA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ZA"/>
            </w:rPr>
            <m:t>)=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ZA"/>
            </w:rPr>
            <m:t>(</m:t>
          </m:r>
          <m:r>
            <m:rPr>
              <m:nor/>
            </m:rPr>
            <w:rPr>
              <w:lang w:val="en-ZA"/>
            </w:rPr>
            <m:t>Var</m:t>
          </m:r>
          <m:r>
            <w:rPr>
              <w:rFonts w:ascii="Cambria Math" w:hAnsi="Cambria Math"/>
              <w:lang w:val="en-ZA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ZA"/>
            </w:rPr>
            <m:t>)(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ZA"/>
            </w:rPr>
            <m:t>))</m:t>
          </m:r>
          <m:r>
            <w:rPr>
              <w:i/>
              <w:lang w:val="en-ZA"/>
            </w:rPr>
            <w:br/>
          </m:r>
        </m:oMath>
      </m:oMathPara>
    </w:p>
    <w:p w14:paraId="13A3C5EE" w14:textId="77777777" w:rsidR="000864BF" w:rsidRPr="000864BF" w:rsidRDefault="000864BF" w:rsidP="000864BF">
      <w:pPr>
        <w:rPr>
          <w:lang w:val="en-ZA"/>
        </w:rPr>
      </w:pPr>
      <w:r w:rsidRPr="000864BF">
        <w:rPr>
          <w:lang w:val="en-ZA"/>
        </w:rPr>
        <w:t>z. B.</w:t>
      </w:r>
    </w:p>
    <w:p w14:paraId="0CECF9BB" w14:textId="57A82469" w:rsidR="000864BF" w:rsidRPr="000864BF" w:rsidRDefault="000864BF" w:rsidP="000864BF">
      <w:pPr>
        <w:rPr>
          <w:lang w:val="en-Z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lang w:val="en-ZA"/>
                </w:rPr>
                <m:t>eff</m:t>
              </m:r>
            </m:sub>
          </m:sSub>
          <m:r>
            <w:rPr>
              <w:rFonts w:ascii="Cambria Math" w:hAnsi="Cambria Math"/>
              <w:lang w:val="en-ZA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ZA"/>
            </w:rPr>
            <m:t>)=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ZA"/>
            </w:rPr>
            <m:t>⋅</m:t>
          </m:r>
          <m:r>
            <m:rPr>
              <m:nor/>
            </m:rPr>
            <w:rPr>
              <w:lang w:val="en-ZA"/>
            </w:rPr>
            <m:t>Var</m:t>
          </m:r>
          <m:r>
            <w:rPr>
              <w:rFonts w:ascii="Cambria Math" w:hAnsi="Cambria Math"/>
              <w:lang w:val="en-ZA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ZA"/>
            </w:rPr>
            <m:t>)(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ZA"/>
            </w:rPr>
            <m:t>),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ZA"/>
            </w:rPr>
            <m:t>&gt;0</m:t>
          </m:r>
          <m:r>
            <w:rPr>
              <w:i/>
              <w:lang w:val="en-ZA"/>
            </w:rPr>
            <w:br/>
          </m:r>
        </m:oMath>
      </m:oMathPara>
    </w:p>
    <w:p w14:paraId="7A352C3C" w14:textId="77777777" w:rsidR="000864BF" w:rsidRPr="000864BF" w:rsidRDefault="000864BF" w:rsidP="000864BF">
      <w:r w:rsidRPr="000864BF">
        <w:t>Interpretation:</w:t>
      </w:r>
    </w:p>
    <w:p w14:paraId="64EEE791" w14:textId="77777777" w:rsidR="000864BF" w:rsidRPr="000864BF" w:rsidRDefault="000864BF" w:rsidP="000864BF">
      <w:pPr>
        <w:numPr>
          <w:ilvl w:val="0"/>
          <w:numId w:val="8"/>
        </w:numPr>
      </w:pPr>
      <w:r w:rsidRPr="000864BF">
        <w:t>hohe Varianz → hohe effektive Zeitdynamik</w:t>
      </w:r>
    </w:p>
    <w:p w14:paraId="3C368390" w14:textId="77777777" w:rsidR="000864BF" w:rsidRPr="000864BF" w:rsidRDefault="000864BF" w:rsidP="000864BF">
      <w:pPr>
        <w:numPr>
          <w:ilvl w:val="0"/>
          <w:numId w:val="8"/>
        </w:numPr>
      </w:pPr>
      <w:r w:rsidRPr="000864BF">
        <w:t>geringe Varianz (Feld konzentriert um Zentrum) → „verlangsamte“ bzw. reduzierte Zeitdynamik</w:t>
      </w:r>
    </w:p>
    <w:p w14:paraId="1261F5A5" w14:textId="5DB69E1C" w:rsidR="000864BF" w:rsidRPr="000864BF" w:rsidRDefault="000864BF" w:rsidP="000864BF">
      <w:pPr>
        <w:numPr>
          <w:ilvl w:val="0"/>
          <w:numId w:val="8"/>
        </w:numPr>
      </w:pPr>
      <w:r w:rsidRPr="000864BF">
        <w:t xml:space="preserve">perfekter Zentrumszustand (Dirac-artige Konzentration bei </w:t>
      </w:r>
      <m:oMath>
        <m:r>
          <w:rPr>
            <w:rFonts w:ascii="Cambria Math" w:hAnsi="Cambria Math"/>
          </w:rPr>
          <m:t>x=0</m:t>
        </m:r>
      </m:oMath>
      <w:r w:rsidRPr="000864BF">
        <w:t>) → zeitlose Ordnung</w:t>
      </w:r>
    </w:p>
    <w:p w14:paraId="5319759C" w14:textId="77777777" w:rsidR="000864BF" w:rsidRPr="000864BF" w:rsidRDefault="000864BF" w:rsidP="000864BF">
      <w:pPr>
        <w:rPr>
          <w:b/>
          <w:bCs/>
          <w:sz w:val="28"/>
          <w:szCs w:val="28"/>
        </w:rPr>
      </w:pPr>
      <w:r w:rsidRPr="000864BF">
        <w:rPr>
          <w:b/>
          <w:bCs/>
          <w:sz w:val="28"/>
          <w:szCs w:val="28"/>
        </w:rPr>
        <w:t>9. Unterschied zur psychologischen MCM</w:t>
      </w:r>
    </w:p>
    <w:p w14:paraId="12C1C421" w14:textId="2E6DCA14" w:rsidR="000864BF" w:rsidRPr="000864BF" w:rsidRDefault="000864BF" w:rsidP="000864BF">
      <w:pPr>
        <w:numPr>
          <w:ilvl w:val="0"/>
          <w:numId w:val="9"/>
        </w:numPr>
      </w:pPr>
      <w:r w:rsidRPr="000864BF">
        <w:t xml:space="preserve">Die </w:t>
      </w:r>
      <w:r w:rsidRPr="000864BF">
        <w:rPr>
          <w:b/>
          <w:bCs/>
        </w:rPr>
        <w:t>reine MCM</w:t>
      </w:r>
      <w:r w:rsidRPr="000864BF">
        <w:t xml:space="preserve"> arbeitet nur mit</w:t>
      </w:r>
      <w:r w:rsidRPr="000864BF">
        <w:br/>
      </w:r>
      <m:oMath>
        <m:r>
          <w:rPr>
            <w:rFonts w:ascii="Cambria Math" w:hAnsi="Cambria Math"/>
          </w:rPr>
          <m:t>ρ(x,t)</m:t>
        </m:r>
      </m:oMath>
      <w:r w:rsidRPr="000864BF">
        <w:t xml:space="preserve">, </w:t>
      </w:r>
      <m:oMath>
        <m:r>
          <w:rPr>
            <w:rFonts w:ascii="Cambria Math" w:hAnsi="Cambria Math"/>
          </w:rPr>
          <m:t>v(x)</m:t>
        </m:r>
      </m:oMath>
      <w:r w:rsidRPr="000864BF">
        <w:t xml:space="preserve">, </w:t>
      </w:r>
      <m:oMath>
        <m:r>
          <w:rPr>
            <w:rFonts w:ascii="Cambria Math" w:hAnsi="Cambria Math"/>
          </w:rPr>
          <m:t>V(x)</m:t>
        </m:r>
      </m:oMath>
      <w:r w:rsidRPr="000864BF">
        <w:t>, Diffusion und Attraktorlogik.</w:t>
      </w:r>
      <w:r w:rsidRPr="000864BF">
        <w:br/>
        <w:t>Keine Archetypen, keine Kategorien, keine Gruppen.</w:t>
      </w:r>
    </w:p>
    <w:p w14:paraId="2E8DF364" w14:textId="5FAF1DDF" w:rsidR="000864BF" w:rsidRPr="000864BF" w:rsidRDefault="000864BF" w:rsidP="000864BF">
      <w:pPr>
        <w:numPr>
          <w:ilvl w:val="0"/>
          <w:numId w:val="9"/>
        </w:numPr>
      </w:pPr>
      <w:r w:rsidRPr="000864BF">
        <w:t xml:space="preserve">Die </w:t>
      </w:r>
      <w:r w:rsidRPr="000864BF">
        <w:rPr>
          <w:b/>
          <w:bCs/>
        </w:rPr>
        <w:t>psychologische MCM</w:t>
      </w:r>
      <w:r w:rsidRPr="000864BF">
        <w:t xml:space="preserve"> ist eine diskrete symbolische Interpretation</w:t>
      </w:r>
      <w:r w:rsidRPr="000864BF">
        <w:br/>
        <w:t xml:space="preserve">bestimmter Bereiche und Punkte auf derselben Achse </w:t>
      </w:r>
      <m:oMath>
        <m:r>
          <w:rPr>
            <w:rFonts w:ascii="Cambria Math" w:hAnsi="Cambria Math"/>
          </w:rPr>
          <m:t>x∈[-3,3]</m:t>
        </m:r>
      </m:oMath>
      <w:r w:rsidRPr="000864BF">
        <w:t>.</w:t>
      </w:r>
    </w:p>
    <w:p w14:paraId="16BF0F29" w14:textId="77777777" w:rsidR="000864BF" w:rsidRPr="000864BF" w:rsidRDefault="000864BF" w:rsidP="000864BF">
      <w:r w:rsidRPr="000864BF">
        <w:lastRenderedPageBreak/>
        <w:t>Formal gilt:</w:t>
      </w:r>
    </w:p>
    <w:p w14:paraId="3AB5447A" w14:textId="05411AF4" w:rsidR="000864BF" w:rsidRPr="000864BF" w:rsidRDefault="000864BF" w:rsidP="000864BF">
      <w:pPr>
        <w:numPr>
          <w:ilvl w:val="0"/>
          <w:numId w:val="10"/>
        </w:numPr>
      </w:pPr>
      <w:r w:rsidRPr="000864BF">
        <w:t xml:space="preserve">Reine MCM: Feldgleichung über </w:t>
      </w:r>
      <m:oMath>
        <m:r>
          <w:rPr>
            <w:rFonts w:ascii="Cambria Math" w:hAnsi="Cambria Math"/>
          </w:rPr>
          <m:t>ρ(x,t)</m:t>
        </m:r>
      </m:oMath>
      <w:r w:rsidRPr="000864BF">
        <w:t>.</w:t>
      </w:r>
    </w:p>
    <w:p w14:paraId="5710D915" w14:textId="5F844F6B" w:rsidR="000864BF" w:rsidRPr="000864BF" w:rsidRDefault="000864BF" w:rsidP="000864BF">
      <w:pPr>
        <w:numPr>
          <w:ilvl w:val="0"/>
          <w:numId w:val="10"/>
        </w:numPr>
      </w:pPr>
      <w:r w:rsidRPr="000864BF">
        <w:t xml:space="preserve">Psychologische MCM: Mapping von Intervallen und Punkten </w:t>
      </w:r>
      <m:oMath>
        <m:r>
          <w:rPr>
            <w:rFonts w:ascii="Cambria Math" w:hAnsi="Cambria Math"/>
          </w:rPr>
          <m:t>x</m:t>
        </m:r>
      </m:oMath>
      <w:r w:rsidRPr="000864BF">
        <w:t>auf mentale Archetypen.</w:t>
      </w:r>
    </w:p>
    <w:p w14:paraId="3AAD6833" w14:textId="77777777" w:rsidR="00377E3A" w:rsidRDefault="00377E3A"/>
    <w:sectPr w:rsidR="00377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4"/>
    <w:multiLevelType w:val="multilevel"/>
    <w:tmpl w:val="206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20E95"/>
    <w:multiLevelType w:val="multilevel"/>
    <w:tmpl w:val="23B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00BF4"/>
    <w:multiLevelType w:val="multilevel"/>
    <w:tmpl w:val="70A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66DF2"/>
    <w:multiLevelType w:val="multilevel"/>
    <w:tmpl w:val="404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E3D7C"/>
    <w:multiLevelType w:val="multilevel"/>
    <w:tmpl w:val="221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B3957"/>
    <w:multiLevelType w:val="multilevel"/>
    <w:tmpl w:val="F518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85B67"/>
    <w:multiLevelType w:val="multilevel"/>
    <w:tmpl w:val="B0A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1159B"/>
    <w:multiLevelType w:val="multilevel"/>
    <w:tmpl w:val="444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9500A"/>
    <w:multiLevelType w:val="multilevel"/>
    <w:tmpl w:val="C7B6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43B79"/>
    <w:multiLevelType w:val="multilevel"/>
    <w:tmpl w:val="BB2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540509">
    <w:abstractNumId w:val="1"/>
  </w:num>
  <w:num w:numId="2" w16cid:durableId="785083323">
    <w:abstractNumId w:val="7"/>
  </w:num>
  <w:num w:numId="3" w16cid:durableId="1476144488">
    <w:abstractNumId w:val="6"/>
  </w:num>
  <w:num w:numId="4" w16cid:durableId="891428342">
    <w:abstractNumId w:val="2"/>
  </w:num>
  <w:num w:numId="5" w16cid:durableId="104662575">
    <w:abstractNumId w:val="3"/>
  </w:num>
  <w:num w:numId="6" w16cid:durableId="2035419571">
    <w:abstractNumId w:val="8"/>
  </w:num>
  <w:num w:numId="7" w16cid:durableId="261302597">
    <w:abstractNumId w:val="5"/>
  </w:num>
  <w:num w:numId="8" w16cid:durableId="1345088039">
    <w:abstractNumId w:val="0"/>
  </w:num>
  <w:num w:numId="9" w16cid:durableId="1743065206">
    <w:abstractNumId w:val="9"/>
  </w:num>
  <w:num w:numId="10" w16cid:durableId="783811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6E"/>
    <w:rsid w:val="000864BF"/>
    <w:rsid w:val="00366179"/>
    <w:rsid w:val="00377E3A"/>
    <w:rsid w:val="00822C6E"/>
    <w:rsid w:val="008E2E83"/>
    <w:rsid w:val="00CF6F7E"/>
    <w:rsid w:val="00DA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B2576"/>
  <w15:chartTrackingRefBased/>
  <w15:docId w15:val="{5050AA2A-2CAA-4CF5-959B-7D98C951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2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2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2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2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2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2C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2C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2C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2C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2C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2C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2C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2C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2C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2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2C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2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489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3</cp:revision>
  <dcterms:created xsi:type="dcterms:W3CDTF">2025-12-01T21:47:00Z</dcterms:created>
  <dcterms:modified xsi:type="dcterms:W3CDTF">2025-12-01T21:51:00Z</dcterms:modified>
</cp:coreProperties>
</file>