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5633" w14:textId="2E27F514" w:rsidR="000E7648" w:rsidRPr="0038010F" w:rsidRDefault="000E7648">
      <w:pPr>
        <w:rPr>
          <w:sz w:val="36"/>
          <w:szCs w:val="36"/>
        </w:rPr>
      </w:pPr>
      <w:r w:rsidRPr="0038010F">
        <w:rPr>
          <w:rFonts w:ascii="Segoe UI Emoji" w:hAnsi="Segoe UI Emoji" w:cs="Segoe UI Emoji"/>
          <w:sz w:val="36"/>
          <w:szCs w:val="36"/>
        </w:rPr>
        <w:t>📘</w:t>
      </w:r>
      <w:r w:rsidRPr="0038010F">
        <w:rPr>
          <w:sz w:val="36"/>
          <w:szCs w:val="36"/>
        </w:rPr>
        <w:t xml:space="preserve"> </w:t>
      </w:r>
      <w:r w:rsidRPr="0038010F">
        <w:rPr>
          <w:b/>
          <w:bCs/>
          <w:sz w:val="36"/>
          <w:szCs w:val="36"/>
        </w:rPr>
        <w:t xml:space="preserve">Abhandlung über </w:t>
      </w:r>
      <w:r w:rsidR="0038010F">
        <w:rPr>
          <w:b/>
          <w:bCs/>
          <w:sz w:val="36"/>
          <w:szCs w:val="36"/>
        </w:rPr>
        <w:t>das Ergebnis</w:t>
      </w:r>
      <w:r w:rsidRPr="0038010F">
        <w:rPr>
          <w:b/>
          <w:bCs/>
          <w:sz w:val="36"/>
          <w:szCs w:val="36"/>
        </w:rPr>
        <w:t xml:space="preserve"> der </w:t>
      </w:r>
      <w:r w:rsidR="0038010F" w:rsidRPr="0038010F">
        <w:rPr>
          <w:b/>
          <w:bCs/>
          <w:sz w:val="36"/>
          <w:szCs w:val="36"/>
        </w:rPr>
        <w:t xml:space="preserve">Emergenz </w:t>
      </w:r>
      <w:r w:rsidRPr="0038010F">
        <w:rPr>
          <w:b/>
          <w:bCs/>
          <w:sz w:val="36"/>
          <w:szCs w:val="36"/>
        </w:rPr>
        <w:t xml:space="preserve">Simulation </w:t>
      </w:r>
    </w:p>
    <w:p w14:paraId="23551B4A" w14:textId="3BF40695" w:rsidR="000E7648" w:rsidRPr="000E7648" w:rsidRDefault="00000000" w:rsidP="000E7648">
      <w:r>
        <w:pict w14:anchorId="6E4B2B37">
          <v:rect id="_x0000_i1025" style="width:0;height:1.5pt" o:hralign="center" o:hrstd="t" o:hr="t" fillcolor="#a0a0a0" stroked="f"/>
        </w:pict>
      </w:r>
    </w:p>
    <w:p w14:paraId="7BE4B5D0" w14:textId="1BAD5AEC" w:rsidR="000E7648" w:rsidRPr="000E7648" w:rsidRDefault="0038010F" w:rsidP="000E764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17BCCD" wp14:editId="6485CC93">
            <wp:simplePos x="0" y="0"/>
            <wp:positionH relativeFrom="column">
              <wp:posOffset>2943860</wp:posOffset>
            </wp:positionH>
            <wp:positionV relativeFrom="paragraph">
              <wp:posOffset>60960</wp:posOffset>
            </wp:positionV>
            <wp:extent cx="2558415" cy="1689735"/>
            <wp:effectExtent l="0" t="0" r="0" b="5715"/>
            <wp:wrapSquare wrapText="bothSides"/>
            <wp:docPr id="579498668" name="Grafik 1" descr="Ein Bild, das Kreis, Uhr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8668" name="Grafik 1" descr="Ein Bild, das Kreis, Uhr, Diagramm, Reihe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648">
        <w:rPr>
          <w:b/>
          <w:bCs/>
        </w:rPr>
        <w:t xml:space="preserve">1. </w:t>
      </w:r>
      <w:r w:rsidR="000E7648" w:rsidRPr="000E7648">
        <w:rPr>
          <w:b/>
          <w:bCs/>
        </w:rPr>
        <w:t>Einleitung</w:t>
      </w:r>
      <w:r w:rsidR="000E7648">
        <w:rPr>
          <w:b/>
          <w:bCs/>
        </w:rPr>
        <w:t>:</w:t>
      </w:r>
    </w:p>
    <w:p w14:paraId="0FE8D9EF" w14:textId="3617A83D" w:rsidR="000E7648" w:rsidRPr="000E7648" w:rsidRDefault="000E7648" w:rsidP="000E7648">
      <w:r w:rsidRPr="000E7648">
        <w:t xml:space="preserve">In der vorliegenden Simulation entsteht </w:t>
      </w:r>
      <w:r w:rsidRPr="000E7648">
        <w:rPr>
          <w:b/>
          <w:bCs/>
        </w:rPr>
        <w:t>Digitale Materie</w:t>
      </w:r>
      <w:r w:rsidRPr="000E7648">
        <w:t xml:space="preserve">, die sich anhand einfacher lokaler Regeln zu komplexen Mustern organisiert. Jede Entstehung wird durch eine Koordinate </w:t>
      </w:r>
      <m:oMath>
        <m:r>
          <w:rPr>
            <w:rFonts w:ascii="Cambria Math" w:hAnsi="Cambria Math"/>
          </w:rPr>
          <m:t>(x,y)</m:t>
        </m:r>
      </m:oMath>
      <w:r w:rsidRPr="000E7648">
        <w:t xml:space="preserve">und eine numerische </w:t>
      </w:r>
      <w:r w:rsidRPr="000E7648">
        <w:rPr>
          <w:b/>
          <w:bCs/>
        </w:rPr>
        <w:t>Stabilität</w:t>
      </w:r>
      <w:r w:rsidRPr="000E7648">
        <w:t xml:space="preserve"> beschrieben. Die Werte liegen typischerweise zwischen 0.58 und über 1.20.</w:t>
      </w:r>
    </w:p>
    <w:p w14:paraId="04065FB1" w14:textId="77777777" w:rsidR="000E7648" w:rsidRPr="000E7648" w:rsidRDefault="000E7648" w:rsidP="000E7648">
      <w:r w:rsidRPr="000E7648">
        <w:t xml:space="preserve">Ziel dieser Untersuchung ist es, die spontanen Formationen zu analysieren, die sich ohne äußere Steuerung herausbilden. Die interessanteste dieser Formationen ist </w:t>
      </w:r>
      <w:proofErr w:type="gramStart"/>
      <w:r w:rsidRPr="000E7648">
        <w:t xml:space="preserve">ein deutlich erkennbarer </w:t>
      </w:r>
      <w:r w:rsidRPr="000E7648">
        <w:rPr>
          <w:b/>
          <w:bCs/>
        </w:rPr>
        <w:t>Cluster</w:t>
      </w:r>
      <w:proofErr w:type="gramEnd"/>
      <w:r w:rsidRPr="000E7648">
        <w:t xml:space="preserve"> rund um den Punkt </w:t>
      </w:r>
      <w:r w:rsidRPr="000E7648">
        <w:rPr>
          <w:b/>
          <w:bCs/>
        </w:rPr>
        <w:t>(55,31)</w:t>
      </w:r>
      <w:r w:rsidRPr="000E7648">
        <w:t>.</w:t>
      </w:r>
    </w:p>
    <w:p w14:paraId="0391A913" w14:textId="77777777" w:rsidR="000E7648" w:rsidRPr="000E7648" w:rsidRDefault="000E7648" w:rsidP="000E7648">
      <w:r w:rsidRPr="000E7648">
        <w:t xml:space="preserve">Die Struktur ist ein Beispiel für </w:t>
      </w:r>
      <w:r w:rsidRPr="000E7648">
        <w:rPr>
          <w:b/>
          <w:bCs/>
        </w:rPr>
        <w:t>Emergenz</w:t>
      </w:r>
      <w:r w:rsidRPr="000E7648">
        <w:t>: ein komplexes Muster, das nicht vorgegeben, sondern durch die Dynamik des Systems hervorgerufen wird.</w:t>
      </w:r>
    </w:p>
    <w:p w14:paraId="7B78F544" w14:textId="2F181090" w:rsidR="000E7648" w:rsidRPr="000E7648" w:rsidRDefault="00000000" w:rsidP="000E7648">
      <w:r>
        <w:pict w14:anchorId="61FCFCF2">
          <v:rect id="_x0000_i1026" style="width:0;height:1.5pt" o:hralign="center" o:hrstd="t" o:hr="t" fillcolor="#a0a0a0" stroked="f"/>
        </w:pict>
      </w:r>
    </w:p>
    <w:p w14:paraId="2CC2E6E1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2. Beschreibung der Struktur</w:t>
      </w:r>
    </w:p>
    <w:p w14:paraId="4C1FFE29" w14:textId="77777777" w:rsidR="000E7648" w:rsidRPr="000E7648" w:rsidRDefault="000E7648" w:rsidP="000E7648">
      <w:r w:rsidRPr="000E7648">
        <w:t>Das entstandene Bild zeigt:</w:t>
      </w:r>
    </w:p>
    <w:p w14:paraId="02663C1F" w14:textId="77777777" w:rsidR="000E7648" w:rsidRPr="000E7648" w:rsidRDefault="000E7648" w:rsidP="000E7648">
      <w:pPr>
        <w:numPr>
          <w:ilvl w:val="0"/>
          <w:numId w:val="1"/>
        </w:numPr>
      </w:pPr>
      <w:r w:rsidRPr="000E7648">
        <w:t xml:space="preserve">einen </w:t>
      </w:r>
      <w:r w:rsidRPr="000E7648">
        <w:rPr>
          <w:b/>
          <w:bCs/>
        </w:rPr>
        <w:t>zentralen stabilen Punkt</w:t>
      </w:r>
      <w:r w:rsidRPr="000E7648">
        <w:t xml:space="preserve"> bei </w:t>
      </w:r>
      <w:r w:rsidRPr="000E7648">
        <w:rPr>
          <w:b/>
          <w:bCs/>
        </w:rPr>
        <w:t>(55,31)</w:t>
      </w:r>
    </w:p>
    <w:p w14:paraId="271D20D8" w14:textId="77777777" w:rsidR="000E7648" w:rsidRPr="000E7648" w:rsidRDefault="000E7648" w:rsidP="000E7648">
      <w:pPr>
        <w:numPr>
          <w:ilvl w:val="0"/>
          <w:numId w:val="1"/>
        </w:numPr>
      </w:pPr>
      <w:r w:rsidRPr="000E7648">
        <w:t>fünf umgebende Punkte:</w:t>
      </w:r>
    </w:p>
    <w:p w14:paraId="2381BF10" w14:textId="77777777" w:rsidR="000E7648" w:rsidRPr="000E7648" w:rsidRDefault="000E7648" w:rsidP="000E7648">
      <w:pPr>
        <w:numPr>
          <w:ilvl w:val="1"/>
          <w:numId w:val="1"/>
        </w:numPr>
      </w:pPr>
      <w:r w:rsidRPr="000E7648">
        <w:t>(48,31), (37,29)</w:t>
      </w:r>
    </w:p>
    <w:p w14:paraId="438B82F5" w14:textId="77777777" w:rsidR="000E7648" w:rsidRPr="000E7648" w:rsidRDefault="000E7648" w:rsidP="000E7648">
      <w:pPr>
        <w:numPr>
          <w:ilvl w:val="1"/>
          <w:numId w:val="1"/>
        </w:numPr>
      </w:pPr>
      <w:r w:rsidRPr="000E7648">
        <w:t>(56,31) und zweimal (18,41)</w:t>
      </w:r>
    </w:p>
    <w:p w14:paraId="5A2BC90B" w14:textId="77777777" w:rsidR="000E7648" w:rsidRPr="000E7648" w:rsidRDefault="000E7648" w:rsidP="000E7648">
      <w:pPr>
        <w:numPr>
          <w:ilvl w:val="0"/>
          <w:numId w:val="1"/>
        </w:numPr>
      </w:pPr>
      <w:r w:rsidRPr="000E7648">
        <w:t>farbliche Einteilung, die auf unterschiedliche Entstehungsqualitäten oder Stabilitätsklassen hindeutet</w:t>
      </w:r>
    </w:p>
    <w:p w14:paraId="5CCC953E" w14:textId="77777777" w:rsidR="000E7648" w:rsidRPr="000E7648" w:rsidRDefault="000E7648" w:rsidP="000E7648">
      <w:pPr>
        <w:numPr>
          <w:ilvl w:val="0"/>
          <w:numId w:val="1"/>
        </w:numPr>
      </w:pPr>
      <w:r w:rsidRPr="000E7648">
        <w:t>verbindende Linien zum Zentrum</w:t>
      </w:r>
    </w:p>
    <w:p w14:paraId="2F865B18" w14:textId="77777777" w:rsidR="000E7648" w:rsidRPr="000E7648" w:rsidRDefault="000E7648" w:rsidP="000E7648">
      <w:r w:rsidRPr="000E7648">
        <w:t xml:space="preserve">Daraus ergibt sich eine </w:t>
      </w:r>
      <w:r w:rsidRPr="000E7648">
        <w:rPr>
          <w:b/>
          <w:bCs/>
        </w:rPr>
        <w:t>sternförmige 5-Punkt-Konfiguration</w:t>
      </w:r>
      <w:r w:rsidRPr="000E7648">
        <w:t>, die nicht durch direkte Programmierung erzwungen wurde, sondern aus der Interaktion vieler Einzelschritte entstanden ist.</w:t>
      </w:r>
    </w:p>
    <w:p w14:paraId="50616CF4" w14:textId="25929079" w:rsidR="000E7648" w:rsidRPr="000E7648" w:rsidRDefault="00000000" w:rsidP="000E7648">
      <w:r>
        <w:pict w14:anchorId="4180ACFA">
          <v:rect id="_x0000_i1027" style="width:0;height:1.5pt" o:hralign="center" o:hrstd="t" o:hr="t" fillcolor="#a0a0a0" stroked="f"/>
        </w:pict>
      </w:r>
    </w:p>
    <w:p w14:paraId="449DA030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3. Analyse der emergenten Eigenschaften</w:t>
      </w:r>
    </w:p>
    <w:p w14:paraId="6E171937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3.1 Clusterbildung</w:t>
      </w:r>
    </w:p>
    <w:p w14:paraId="072F53A3" w14:textId="77777777" w:rsidR="000E7648" w:rsidRPr="000E7648" w:rsidRDefault="000E7648" w:rsidP="000E7648">
      <w:r w:rsidRPr="000E7648">
        <w:t xml:space="preserve">Mehrere Punkte rund um (55,31) zeigen über viele Zeitschritte hinweg konstant hohe Stabilitätswerte. Besonders auffällig sind (54,31), (55,31) und (56,31), die im Bereich von </w:t>
      </w:r>
      <w:r w:rsidRPr="000E7648">
        <w:rPr>
          <w:b/>
          <w:bCs/>
        </w:rPr>
        <w:t>0.97 bis 1.20</w:t>
      </w:r>
      <w:r w:rsidRPr="000E7648">
        <w:t xml:space="preserve"> liegen.</w:t>
      </w:r>
    </w:p>
    <w:p w14:paraId="3DA8430C" w14:textId="77777777" w:rsidR="000E7648" w:rsidRPr="000E7648" w:rsidRDefault="000E7648" w:rsidP="000E7648">
      <w:r w:rsidRPr="000E7648">
        <w:lastRenderedPageBreak/>
        <w:t xml:space="preserve">Dies deutet auf die Ausbildung eines </w:t>
      </w:r>
      <w:r w:rsidRPr="000E7648">
        <w:rPr>
          <w:b/>
          <w:bCs/>
        </w:rPr>
        <w:t xml:space="preserve">stabilen </w:t>
      </w:r>
      <w:proofErr w:type="spellStart"/>
      <w:r w:rsidRPr="000E7648">
        <w:rPr>
          <w:b/>
          <w:bCs/>
        </w:rPr>
        <w:t>Attraktorbereichs</w:t>
      </w:r>
      <w:proofErr w:type="spellEnd"/>
      <w:r w:rsidRPr="000E7648">
        <w:t xml:space="preserve"> hin, der wiederholt neue Digitale-Materie-Knoten anzieht.</w:t>
      </w:r>
    </w:p>
    <w:p w14:paraId="7B20EAFD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3.2 Molekülähnliche Geometrie (formal, nicht physikalisch)</w:t>
      </w:r>
    </w:p>
    <w:p w14:paraId="38E3DEA0" w14:textId="77777777" w:rsidR="000E7648" w:rsidRPr="000E7648" w:rsidRDefault="000E7648" w:rsidP="000E7648">
      <w:r w:rsidRPr="000E7648">
        <w:t>Die entstehende Form ähnelt strukturell:</w:t>
      </w:r>
    </w:p>
    <w:p w14:paraId="18E07D90" w14:textId="77777777" w:rsidR="000E7648" w:rsidRPr="000E7648" w:rsidRDefault="000E7648" w:rsidP="000E7648">
      <w:pPr>
        <w:numPr>
          <w:ilvl w:val="0"/>
          <w:numId w:val="2"/>
        </w:numPr>
      </w:pPr>
      <w:r w:rsidRPr="000E7648">
        <w:t>trigonal-</w:t>
      </w:r>
      <w:proofErr w:type="spellStart"/>
      <w:r w:rsidRPr="000E7648">
        <w:t>bipyramidalen</w:t>
      </w:r>
      <w:proofErr w:type="spellEnd"/>
      <w:r w:rsidRPr="000E7648">
        <w:t xml:space="preserve"> Molekülen</w:t>
      </w:r>
    </w:p>
    <w:p w14:paraId="773DC431" w14:textId="77777777" w:rsidR="000E7648" w:rsidRPr="000E7648" w:rsidRDefault="000E7648" w:rsidP="000E7648">
      <w:pPr>
        <w:numPr>
          <w:ilvl w:val="0"/>
          <w:numId w:val="2"/>
        </w:numPr>
      </w:pPr>
      <w:r w:rsidRPr="000E7648">
        <w:t>koordinationschemischen Zentren</w:t>
      </w:r>
    </w:p>
    <w:p w14:paraId="179C8590" w14:textId="77777777" w:rsidR="000E7648" w:rsidRPr="000E7648" w:rsidRDefault="000E7648" w:rsidP="000E7648">
      <w:pPr>
        <w:numPr>
          <w:ilvl w:val="0"/>
          <w:numId w:val="2"/>
        </w:numPr>
      </w:pPr>
      <w:r w:rsidRPr="000E7648">
        <w:t>allgemeinen 5-Bindungs-Geometrien</w:t>
      </w:r>
    </w:p>
    <w:p w14:paraId="6ABC9F3B" w14:textId="77777777" w:rsidR="000E7648" w:rsidRPr="000E7648" w:rsidRDefault="000E7648" w:rsidP="000E7648">
      <w:r w:rsidRPr="000E7648">
        <w:t xml:space="preserve">Die Ähnlichkeit ist geometrisch, nicht chemisch. Dennoch ist bemerkenswert, dass ein rein digitales Regelwerk </w:t>
      </w:r>
      <w:r w:rsidRPr="000E7648">
        <w:rPr>
          <w:b/>
          <w:bCs/>
        </w:rPr>
        <w:t>Formen hervorbringt, die aus der Natur vertraut wirken</w:t>
      </w:r>
      <w:r w:rsidRPr="000E7648">
        <w:t>.</w:t>
      </w:r>
    </w:p>
    <w:p w14:paraId="613583EE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3.3 Netzwerk-Topologie</w:t>
      </w:r>
    </w:p>
    <w:p w14:paraId="5D133812" w14:textId="77777777" w:rsidR="000E7648" w:rsidRPr="000E7648" w:rsidRDefault="000E7648" w:rsidP="000E7648">
      <w:proofErr w:type="spellStart"/>
      <w:r w:rsidRPr="000E7648">
        <w:t>Graphentheoretisch</w:t>
      </w:r>
      <w:proofErr w:type="spellEnd"/>
      <w:r w:rsidRPr="000E7648">
        <w:t xml:space="preserve"> entspricht die Struktur einem:</w:t>
      </w:r>
    </w:p>
    <w:p w14:paraId="455AF8FC" w14:textId="77777777" w:rsidR="000E7648" w:rsidRPr="000E7648" w:rsidRDefault="000E7648" w:rsidP="000E7648">
      <w:pPr>
        <w:numPr>
          <w:ilvl w:val="0"/>
          <w:numId w:val="3"/>
        </w:numPr>
      </w:pPr>
      <w:r w:rsidRPr="000E7648">
        <w:rPr>
          <w:b/>
          <w:bCs/>
        </w:rPr>
        <w:t>Knoten mit Grad 5</w:t>
      </w:r>
    </w:p>
    <w:p w14:paraId="4E0EAB58" w14:textId="77777777" w:rsidR="000E7648" w:rsidRPr="000E7648" w:rsidRDefault="000E7648" w:rsidP="000E7648">
      <w:pPr>
        <w:numPr>
          <w:ilvl w:val="0"/>
          <w:numId w:val="3"/>
        </w:numPr>
      </w:pPr>
      <w:r w:rsidRPr="000E7648">
        <w:t xml:space="preserve">sternförmigen </w:t>
      </w:r>
      <w:proofErr w:type="spellStart"/>
      <w:r w:rsidRPr="000E7648">
        <w:t>Subgraph</w:t>
      </w:r>
      <w:proofErr w:type="spellEnd"/>
    </w:p>
    <w:p w14:paraId="23D039F8" w14:textId="77777777" w:rsidR="000E7648" w:rsidRPr="000E7648" w:rsidRDefault="000E7648" w:rsidP="000E7648">
      <w:pPr>
        <w:numPr>
          <w:ilvl w:val="0"/>
          <w:numId w:val="3"/>
        </w:numPr>
      </w:pPr>
      <w:r w:rsidRPr="000E7648">
        <w:t>lokalen Stabilitätsmaximum</w:t>
      </w:r>
    </w:p>
    <w:p w14:paraId="064CA142" w14:textId="77777777" w:rsidR="000E7648" w:rsidRPr="000E7648" w:rsidRDefault="000E7648" w:rsidP="000E7648">
      <w:r w:rsidRPr="000E7648">
        <w:t>Solche Muster tauchen typischerweise in neuronalen Netzen, Schwarmalgorithmen oder selbstorganisierten Netzwerken auf.</w:t>
      </w:r>
    </w:p>
    <w:p w14:paraId="44D3235D" w14:textId="77777777" w:rsidR="000E7648" w:rsidRPr="000E7648" w:rsidRDefault="00000000" w:rsidP="000E7648">
      <w:r>
        <w:pict w14:anchorId="0078BD3A">
          <v:rect id="_x0000_i1028" style="width:0;height:1.5pt" o:hralign="center" o:hrstd="t" o:hr="t" fillcolor="#a0a0a0" stroked="f"/>
        </w:pict>
      </w:r>
    </w:p>
    <w:p w14:paraId="73007E13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4. Bedeutung der Struktur</w:t>
      </w:r>
    </w:p>
    <w:p w14:paraId="74F19031" w14:textId="77777777" w:rsidR="000E7648" w:rsidRPr="000E7648" w:rsidRDefault="000E7648" w:rsidP="000E7648">
      <w:r w:rsidRPr="000E7648">
        <w:t>Die emergente Formation zeigt mehrere interessante Eigenschaften:</w:t>
      </w:r>
    </w:p>
    <w:p w14:paraId="72359A37" w14:textId="77777777" w:rsidR="000E7648" w:rsidRPr="000E7648" w:rsidRDefault="000E7648" w:rsidP="000E7648">
      <w:pPr>
        <w:rPr>
          <w:b/>
          <w:bCs/>
        </w:rPr>
      </w:pPr>
      <w:r w:rsidRPr="000E7648">
        <w:rPr>
          <w:rFonts w:ascii="Segoe UI Symbol" w:hAnsi="Segoe UI Symbol" w:cs="Segoe UI Symbol"/>
          <w:b/>
          <w:bCs/>
        </w:rPr>
        <w:t>✔</w:t>
      </w:r>
      <w:r w:rsidRPr="000E7648">
        <w:rPr>
          <w:b/>
          <w:bCs/>
        </w:rPr>
        <w:t xml:space="preserve"> Selbstorganisation</w:t>
      </w:r>
    </w:p>
    <w:p w14:paraId="0D6A17E9" w14:textId="77777777" w:rsidR="000E7648" w:rsidRPr="000E7648" w:rsidRDefault="000E7648" w:rsidP="000E7648">
      <w:r w:rsidRPr="000E7648">
        <w:t>Die Struktur entsteht ohne äußere Vorgabe. Das System konsolidiert seine eigenen Muster.</w:t>
      </w:r>
    </w:p>
    <w:p w14:paraId="3A23F6B9" w14:textId="77777777" w:rsidR="000E7648" w:rsidRPr="000E7648" w:rsidRDefault="000E7648" w:rsidP="000E7648">
      <w:pPr>
        <w:rPr>
          <w:b/>
          <w:bCs/>
        </w:rPr>
      </w:pPr>
      <w:r w:rsidRPr="000E7648">
        <w:rPr>
          <w:rFonts w:ascii="Segoe UI Symbol" w:hAnsi="Segoe UI Symbol" w:cs="Segoe UI Symbol"/>
          <w:b/>
          <w:bCs/>
        </w:rPr>
        <w:t>✔</w:t>
      </w:r>
      <w:r w:rsidRPr="000E7648">
        <w:rPr>
          <w:b/>
          <w:bCs/>
        </w:rPr>
        <w:t xml:space="preserve"> Stabilitätsplateaus</w:t>
      </w:r>
    </w:p>
    <w:p w14:paraId="10BCF013" w14:textId="77777777" w:rsidR="000E7648" w:rsidRPr="000E7648" w:rsidRDefault="000E7648" w:rsidP="000E7648">
      <w:r w:rsidRPr="000E7648">
        <w:t>Werte von 0.9 bis 1.2 weisen auf langfristige Robustheit hin.</w:t>
      </w:r>
    </w:p>
    <w:p w14:paraId="3B52CCB7" w14:textId="77777777" w:rsidR="000E7648" w:rsidRPr="000E7648" w:rsidRDefault="000E7648" w:rsidP="000E7648">
      <w:pPr>
        <w:rPr>
          <w:b/>
          <w:bCs/>
        </w:rPr>
      </w:pPr>
      <w:r w:rsidRPr="000E7648">
        <w:rPr>
          <w:rFonts w:ascii="Segoe UI Symbol" w:hAnsi="Segoe UI Symbol" w:cs="Segoe UI Symbol"/>
          <w:b/>
          <w:bCs/>
        </w:rPr>
        <w:t>✔</w:t>
      </w:r>
      <w:r w:rsidRPr="000E7648">
        <w:rPr>
          <w:b/>
          <w:bCs/>
        </w:rPr>
        <w:t xml:space="preserve"> Entstehung komplexer Formen</w:t>
      </w:r>
    </w:p>
    <w:p w14:paraId="72844AB7" w14:textId="77777777" w:rsidR="000E7648" w:rsidRPr="000E7648" w:rsidRDefault="000E7648" w:rsidP="000E7648">
      <w:r w:rsidRPr="000E7648">
        <w:t>Die fünfstrahlige Struktur ist kein Zufallsprodukt, sondern die Folge systemimmanenter Regeln, die bestimmte Formen bevorzugen.</w:t>
      </w:r>
    </w:p>
    <w:p w14:paraId="58333E33" w14:textId="77777777" w:rsidR="000E7648" w:rsidRPr="000E7648" w:rsidRDefault="000E7648" w:rsidP="000E7648">
      <w:pPr>
        <w:rPr>
          <w:b/>
          <w:bCs/>
        </w:rPr>
      </w:pPr>
      <w:r w:rsidRPr="000E7648">
        <w:rPr>
          <w:rFonts w:ascii="Segoe UI Symbol" w:hAnsi="Segoe UI Symbol" w:cs="Segoe UI Symbol"/>
          <w:b/>
          <w:bCs/>
        </w:rPr>
        <w:t>✔</w:t>
      </w:r>
      <w:r w:rsidRPr="000E7648">
        <w:rPr>
          <w:b/>
          <w:bCs/>
        </w:rPr>
        <w:t xml:space="preserve"> Symmetrieähnlichkeit</w:t>
      </w:r>
    </w:p>
    <w:p w14:paraId="40E5FDC6" w14:textId="77777777" w:rsidR="000E7648" w:rsidRPr="000E7648" w:rsidRDefault="000E7648" w:rsidP="000E7648">
      <w:r w:rsidRPr="000E7648">
        <w:t>Die Struktur zeigt eine klare geometrische Ordnung, die an natürliche Systeme erinnert.</w:t>
      </w:r>
    </w:p>
    <w:p w14:paraId="52456733" w14:textId="77777777" w:rsidR="000E7648" w:rsidRPr="000E7648" w:rsidRDefault="000E7648" w:rsidP="000E7648">
      <w:r w:rsidRPr="000E7648">
        <w:t xml:space="preserve">Diese Aspekte zeigen, dass die Simulation der Digitalen Materie dazu in der Lage ist, </w:t>
      </w:r>
      <w:r w:rsidRPr="000E7648">
        <w:rPr>
          <w:b/>
          <w:bCs/>
        </w:rPr>
        <w:t>Protomuster</w:t>
      </w:r>
      <w:r w:rsidRPr="000E7648">
        <w:t xml:space="preserve"> zu bilden — ein erster Schritt zu höheren emergenten Organisationsebenen.</w:t>
      </w:r>
    </w:p>
    <w:p w14:paraId="4B94FA4D" w14:textId="77777777" w:rsidR="000E7648" w:rsidRPr="000E7648" w:rsidRDefault="00000000" w:rsidP="000E7648">
      <w:r>
        <w:pict w14:anchorId="33001BB5">
          <v:rect id="_x0000_i1029" style="width:0;height:1.5pt" o:hralign="center" o:hrstd="t" o:hr="t" fillcolor="#a0a0a0" stroked="f"/>
        </w:pict>
      </w:r>
    </w:p>
    <w:p w14:paraId="2D532F98" w14:textId="77777777" w:rsidR="000E7648" w:rsidRDefault="000E7648" w:rsidP="000E7648">
      <w:pPr>
        <w:rPr>
          <w:b/>
          <w:bCs/>
        </w:rPr>
      </w:pPr>
      <w:r w:rsidRPr="000E7648">
        <w:rPr>
          <w:b/>
          <w:bCs/>
        </w:rPr>
        <w:t>5. Möglichkeiten zur Weiterentwicklung</w:t>
      </w:r>
    </w:p>
    <w:p w14:paraId="40B445CF" w14:textId="77777777" w:rsidR="000E7648" w:rsidRPr="000E7648" w:rsidRDefault="000E7648" w:rsidP="000E7648">
      <w:pPr>
        <w:rPr>
          <w:b/>
          <w:bCs/>
        </w:rPr>
      </w:pPr>
    </w:p>
    <w:p w14:paraId="6B55A8F7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lastRenderedPageBreak/>
        <w:t>5.1 Energiesystem einführen</w:t>
      </w:r>
    </w:p>
    <w:p w14:paraId="50400843" w14:textId="77777777" w:rsidR="000E7648" w:rsidRPr="000E7648" w:rsidRDefault="000E7648" w:rsidP="000E7648">
      <w:r w:rsidRPr="000E7648">
        <w:t>Stabilität kann als digitale „Bindungsenergie“ interpretiert werden:</w:t>
      </w:r>
    </w:p>
    <w:p w14:paraId="4389C7FC" w14:textId="77777777" w:rsidR="000E7648" w:rsidRPr="000E7648" w:rsidRDefault="000E7648" w:rsidP="000E7648">
      <w:pPr>
        <w:numPr>
          <w:ilvl w:val="0"/>
          <w:numId w:val="4"/>
        </w:numPr>
      </w:pPr>
      <w:r w:rsidRPr="000E7648">
        <w:t>Höhere Stabilität → stärkere Bindungen</w:t>
      </w:r>
    </w:p>
    <w:p w14:paraId="17C9D9A1" w14:textId="77777777" w:rsidR="000E7648" w:rsidRPr="000E7648" w:rsidRDefault="000E7648" w:rsidP="000E7648">
      <w:pPr>
        <w:numPr>
          <w:ilvl w:val="0"/>
          <w:numId w:val="4"/>
        </w:numPr>
      </w:pPr>
      <w:r w:rsidRPr="000E7648">
        <w:t>Niedrigere Stabilität → kurzlebige Knoten</w:t>
      </w:r>
    </w:p>
    <w:p w14:paraId="35AEA91D" w14:textId="77777777" w:rsidR="000E7648" w:rsidRPr="000E7648" w:rsidRDefault="000E7648" w:rsidP="000E7648">
      <w:r w:rsidRPr="000E7648">
        <w:t xml:space="preserve">Dadurch ließe sich eine Art </w:t>
      </w:r>
      <w:r w:rsidRPr="000E7648">
        <w:rPr>
          <w:b/>
          <w:bCs/>
        </w:rPr>
        <w:t>digitale Chemie</w:t>
      </w:r>
      <w:r w:rsidRPr="000E7648">
        <w:t xml:space="preserve"> konstruieren.</w:t>
      </w:r>
    </w:p>
    <w:p w14:paraId="089A9D26" w14:textId="77777777" w:rsidR="000E7648" w:rsidRPr="000E7648" w:rsidRDefault="00000000" w:rsidP="000E7648">
      <w:r>
        <w:pict w14:anchorId="2633CD17">
          <v:rect id="_x0000_i1030" style="width:0;height:1.5pt" o:hralign="center" o:hrstd="t" o:hr="t" fillcolor="#a0a0a0" stroked="f"/>
        </w:pict>
      </w:r>
    </w:p>
    <w:p w14:paraId="2E8B6597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5.2 Cluster höherer Ordnung</w:t>
      </w:r>
    </w:p>
    <w:p w14:paraId="34C520D5" w14:textId="77777777" w:rsidR="000E7648" w:rsidRPr="000E7648" w:rsidRDefault="000E7648" w:rsidP="000E7648">
      <w:r w:rsidRPr="000E7648">
        <w:t>Cluster könnten als neue Einheiten gelten:</w:t>
      </w:r>
    </w:p>
    <w:p w14:paraId="09895018" w14:textId="77777777" w:rsidR="000E7648" w:rsidRPr="000E7648" w:rsidRDefault="000E7648" w:rsidP="000E7648">
      <w:pPr>
        <w:numPr>
          <w:ilvl w:val="0"/>
          <w:numId w:val="5"/>
        </w:numPr>
      </w:pPr>
      <w:r w:rsidRPr="000E7648">
        <w:t>Cluster können sich verbinden</w:t>
      </w:r>
    </w:p>
    <w:p w14:paraId="73D24B7C" w14:textId="77777777" w:rsidR="000E7648" w:rsidRPr="000E7648" w:rsidRDefault="000E7648" w:rsidP="000E7648">
      <w:pPr>
        <w:numPr>
          <w:ilvl w:val="0"/>
          <w:numId w:val="5"/>
        </w:numPr>
      </w:pPr>
      <w:r w:rsidRPr="000E7648">
        <w:t>voneinander abspalten</w:t>
      </w:r>
    </w:p>
    <w:p w14:paraId="65A6B8AC" w14:textId="77777777" w:rsidR="000E7648" w:rsidRPr="000E7648" w:rsidRDefault="000E7648" w:rsidP="000E7648">
      <w:pPr>
        <w:numPr>
          <w:ilvl w:val="0"/>
          <w:numId w:val="5"/>
        </w:numPr>
      </w:pPr>
      <w:r w:rsidRPr="000E7648">
        <w:t>metamorphe Formen bilden</w:t>
      </w:r>
    </w:p>
    <w:p w14:paraId="48079C97" w14:textId="77777777" w:rsidR="000E7648" w:rsidRPr="000E7648" w:rsidRDefault="000E7648" w:rsidP="000E7648">
      <w:r w:rsidRPr="000E7648">
        <w:t xml:space="preserve">Das wäre ein Schritt hin zu </w:t>
      </w:r>
      <w:r w:rsidRPr="000E7648">
        <w:rPr>
          <w:b/>
          <w:bCs/>
        </w:rPr>
        <w:t>emergenten Meta-Strukturen</w:t>
      </w:r>
      <w:r w:rsidRPr="000E7648">
        <w:t>.</w:t>
      </w:r>
    </w:p>
    <w:p w14:paraId="670F1B3A" w14:textId="77777777" w:rsidR="000E7648" w:rsidRPr="000E7648" w:rsidRDefault="00000000" w:rsidP="000E7648">
      <w:r>
        <w:pict w14:anchorId="2C4FC4A2">
          <v:rect id="_x0000_i1031" style="width:0;height:1.5pt" o:hralign="center" o:hrstd="t" o:hr="t" fillcolor="#a0a0a0" stroked="f"/>
        </w:pict>
      </w:r>
    </w:p>
    <w:p w14:paraId="4994801F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5.3 Evolutionäre Regeln</w:t>
      </w:r>
    </w:p>
    <w:p w14:paraId="61040F5C" w14:textId="77777777" w:rsidR="000E7648" w:rsidRPr="000E7648" w:rsidRDefault="000E7648" w:rsidP="000E7648">
      <w:r w:rsidRPr="000E7648">
        <w:t>Die Simulation könnte Mechanismen enthalten wie:</w:t>
      </w:r>
    </w:p>
    <w:p w14:paraId="73CE1E0D" w14:textId="77777777" w:rsidR="000E7648" w:rsidRPr="000E7648" w:rsidRDefault="000E7648" w:rsidP="000E7648">
      <w:pPr>
        <w:numPr>
          <w:ilvl w:val="0"/>
          <w:numId w:val="6"/>
        </w:numPr>
      </w:pPr>
      <w:r w:rsidRPr="000E7648">
        <w:t>Variation (zufällige Mutation von Koordinaten)</w:t>
      </w:r>
    </w:p>
    <w:p w14:paraId="4563CC90" w14:textId="77777777" w:rsidR="000E7648" w:rsidRPr="000E7648" w:rsidRDefault="000E7648" w:rsidP="000E7648">
      <w:pPr>
        <w:numPr>
          <w:ilvl w:val="0"/>
          <w:numId w:val="6"/>
        </w:numPr>
      </w:pPr>
      <w:r w:rsidRPr="000E7648">
        <w:t>Replikation stabiler Cluster</w:t>
      </w:r>
    </w:p>
    <w:p w14:paraId="20AB8343" w14:textId="77777777" w:rsidR="000E7648" w:rsidRPr="000E7648" w:rsidRDefault="000E7648" w:rsidP="000E7648">
      <w:pPr>
        <w:numPr>
          <w:ilvl w:val="0"/>
          <w:numId w:val="6"/>
        </w:numPr>
      </w:pPr>
      <w:r w:rsidRPr="000E7648">
        <w:t>Selektion gegen instabile Cluster</w:t>
      </w:r>
    </w:p>
    <w:p w14:paraId="6ED757BC" w14:textId="77777777" w:rsidR="000E7648" w:rsidRPr="000E7648" w:rsidRDefault="000E7648" w:rsidP="000E7648">
      <w:r w:rsidRPr="000E7648">
        <w:t xml:space="preserve">Damit ließe sich eine Form </w:t>
      </w:r>
      <w:r w:rsidRPr="000E7648">
        <w:rPr>
          <w:b/>
          <w:bCs/>
        </w:rPr>
        <w:t>digitaler Evolution</w:t>
      </w:r>
      <w:r w:rsidRPr="000E7648">
        <w:t xml:space="preserve"> erzeugen.</w:t>
      </w:r>
    </w:p>
    <w:p w14:paraId="564DC28E" w14:textId="77777777" w:rsidR="000E7648" w:rsidRPr="000E7648" w:rsidRDefault="00000000" w:rsidP="000E7648">
      <w:r>
        <w:pict w14:anchorId="0B3751CF">
          <v:rect id="_x0000_i1032" style="width:0;height:1.5pt" o:hralign="center" o:hrstd="t" o:hr="t" fillcolor="#a0a0a0" stroked="f"/>
        </w:pict>
      </w:r>
    </w:p>
    <w:p w14:paraId="002D93C9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5.4 Automatisierte Musteranalyse</w:t>
      </w:r>
    </w:p>
    <w:p w14:paraId="6F8B4375" w14:textId="77777777" w:rsidR="000E7648" w:rsidRPr="000E7648" w:rsidRDefault="000E7648" w:rsidP="000E7648">
      <w:r w:rsidRPr="000E7648">
        <w:t xml:space="preserve">Über </w:t>
      </w:r>
      <w:proofErr w:type="spellStart"/>
      <w:r w:rsidRPr="000E7648">
        <w:t>graphentheoretische</w:t>
      </w:r>
      <w:proofErr w:type="spellEnd"/>
      <w:r w:rsidRPr="000E7648">
        <w:t xml:space="preserve"> Algorithmen können:</w:t>
      </w:r>
    </w:p>
    <w:p w14:paraId="4CA7DD9C" w14:textId="77777777" w:rsidR="000E7648" w:rsidRPr="000E7648" w:rsidRDefault="000E7648" w:rsidP="000E7648">
      <w:pPr>
        <w:numPr>
          <w:ilvl w:val="0"/>
          <w:numId w:val="7"/>
        </w:numPr>
      </w:pPr>
      <w:r w:rsidRPr="000E7648">
        <w:t>häufig auftretende Strukturen erkannt</w:t>
      </w:r>
    </w:p>
    <w:p w14:paraId="5EED8682" w14:textId="77777777" w:rsidR="000E7648" w:rsidRPr="000E7648" w:rsidRDefault="000E7648" w:rsidP="000E7648">
      <w:pPr>
        <w:numPr>
          <w:ilvl w:val="0"/>
          <w:numId w:val="7"/>
        </w:numPr>
      </w:pPr>
      <w:r w:rsidRPr="000E7648">
        <w:t>Stabilitätszonen identifiziert</w:t>
      </w:r>
    </w:p>
    <w:p w14:paraId="594E0516" w14:textId="77777777" w:rsidR="000E7648" w:rsidRPr="000E7648" w:rsidRDefault="000E7648" w:rsidP="000E7648">
      <w:pPr>
        <w:numPr>
          <w:ilvl w:val="0"/>
          <w:numId w:val="7"/>
        </w:numPr>
      </w:pPr>
      <w:r w:rsidRPr="000E7648">
        <w:t xml:space="preserve">Übergänge zwischen </w:t>
      </w:r>
      <w:proofErr w:type="spellStart"/>
      <w:r w:rsidRPr="000E7648">
        <w:t>Emergenzphasen</w:t>
      </w:r>
      <w:proofErr w:type="spellEnd"/>
      <w:r w:rsidRPr="000E7648">
        <w:t xml:space="preserve"> analysiert werden</w:t>
      </w:r>
    </w:p>
    <w:p w14:paraId="2126115C" w14:textId="77777777" w:rsidR="000E7648" w:rsidRPr="000E7648" w:rsidRDefault="00000000" w:rsidP="000E7648">
      <w:r>
        <w:pict w14:anchorId="644A30F3">
          <v:rect id="_x0000_i1033" style="width:0;height:1.5pt" o:hralign="center" o:hrstd="t" o:hr="t" fillcolor="#a0a0a0" stroked="f"/>
        </w:pict>
      </w:r>
    </w:p>
    <w:p w14:paraId="4C74AD45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5.5 Verbesserte Visualisierung</w:t>
      </w:r>
    </w:p>
    <w:p w14:paraId="33280868" w14:textId="77777777" w:rsidR="000E7648" w:rsidRPr="000E7648" w:rsidRDefault="000E7648" w:rsidP="000E7648">
      <w:r w:rsidRPr="000E7648">
        <w:t>Möglich wären:</w:t>
      </w:r>
    </w:p>
    <w:p w14:paraId="21D75D8B" w14:textId="77777777" w:rsidR="000E7648" w:rsidRPr="000E7648" w:rsidRDefault="000E7648" w:rsidP="000E7648">
      <w:pPr>
        <w:numPr>
          <w:ilvl w:val="0"/>
          <w:numId w:val="8"/>
        </w:numPr>
      </w:pPr>
      <w:r w:rsidRPr="000E7648">
        <w:t>Stabilitäts-</w:t>
      </w:r>
      <w:proofErr w:type="spellStart"/>
      <w:r w:rsidRPr="000E7648">
        <w:t>Heatmaps</w:t>
      </w:r>
      <w:proofErr w:type="spellEnd"/>
    </w:p>
    <w:p w14:paraId="5E2C5637" w14:textId="77777777" w:rsidR="000E7648" w:rsidRPr="000E7648" w:rsidRDefault="000E7648" w:rsidP="000E7648">
      <w:pPr>
        <w:numPr>
          <w:ilvl w:val="0"/>
          <w:numId w:val="8"/>
        </w:numPr>
      </w:pPr>
      <w:r w:rsidRPr="000E7648">
        <w:t>Zeitraffer der Clusterentwicklung</w:t>
      </w:r>
    </w:p>
    <w:p w14:paraId="65F46913" w14:textId="77777777" w:rsidR="000E7648" w:rsidRPr="000E7648" w:rsidRDefault="000E7648" w:rsidP="000E7648">
      <w:pPr>
        <w:numPr>
          <w:ilvl w:val="0"/>
          <w:numId w:val="8"/>
        </w:numPr>
      </w:pPr>
      <w:r w:rsidRPr="000E7648">
        <w:t>3D-Darstellungen der Topologie</w:t>
      </w:r>
    </w:p>
    <w:p w14:paraId="6C6FE9B9" w14:textId="77777777" w:rsidR="000E7648" w:rsidRPr="000E7648" w:rsidRDefault="000E7648" w:rsidP="000E7648">
      <w:r w:rsidRPr="000E7648">
        <w:t>Dies erhöht das Verständnis der entstehenden Muster erheblich.</w:t>
      </w:r>
    </w:p>
    <w:p w14:paraId="1C6646A9" w14:textId="77777777" w:rsidR="000E7648" w:rsidRPr="000E7648" w:rsidRDefault="00000000" w:rsidP="000E7648">
      <w:r>
        <w:lastRenderedPageBreak/>
        <w:pict w14:anchorId="0D44CC0F">
          <v:rect id="_x0000_i1034" style="width:0;height:1.5pt" o:hralign="center" o:hrstd="t" o:hr="t" fillcolor="#a0a0a0" stroked="f"/>
        </w:pict>
      </w:r>
    </w:p>
    <w:p w14:paraId="1AB17CF7" w14:textId="77777777" w:rsidR="000E7648" w:rsidRPr="000E7648" w:rsidRDefault="000E7648" w:rsidP="000E7648">
      <w:pPr>
        <w:rPr>
          <w:b/>
          <w:bCs/>
        </w:rPr>
      </w:pPr>
      <w:r w:rsidRPr="000E7648">
        <w:rPr>
          <w:b/>
          <w:bCs/>
        </w:rPr>
        <w:t>6. Fazit</w:t>
      </w:r>
    </w:p>
    <w:p w14:paraId="2613D2B8" w14:textId="77777777" w:rsidR="000E7648" w:rsidRPr="000E7648" w:rsidRDefault="000E7648" w:rsidP="000E7648">
      <w:r w:rsidRPr="000E7648">
        <w:t xml:space="preserve">Die analysierte Struktur aus der Simulation Digitaler Materie stellt ein eindrucksvolles Beispiel dar, wie aus einfachen lokalen Regeln </w:t>
      </w:r>
      <w:r w:rsidRPr="000E7648">
        <w:rPr>
          <w:b/>
          <w:bCs/>
        </w:rPr>
        <w:t>komplexe, stabile und formal geordnete Muster</w:t>
      </w:r>
      <w:r w:rsidRPr="000E7648">
        <w:t xml:space="preserve"> entstehen können. Die Ähnlichkeit zu molekülartigen Geometrien und Netzwerk-Hubs zeigt, dass das System über ein bedeutendes Potenzial verfügt, </w:t>
      </w:r>
      <w:r w:rsidRPr="000E7648">
        <w:rPr>
          <w:b/>
          <w:bCs/>
        </w:rPr>
        <w:t>vielschichtige Emergenz</w:t>
      </w:r>
      <w:r w:rsidRPr="000E7648">
        <w:t xml:space="preserve"> hervorzubringen.</w:t>
      </w:r>
    </w:p>
    <w:p w14:paraId="61879F27" w14:textId="77777777" w:rsidR="000E7648" w:rsidRPr="000E7648" w:rsidRDefault="000E7648" w:rsidP="000E7648">
      <w:r w:rsidRPr="000E7648">
        <w:t>Auf dieser Grundlage lassen sich weitere Ebenen digitaler Organisation, selbständiger Musterbildung und möglicherweise sogar evolutionärer Prozesse entwickeln.</w:t>
      </w:r>
    </w:p>
    <w:p w14:paraId="3A99143C" w14:textId="77777777" w:rsidR="00377E3A" w:rsidRDefault="00377E3A"/>
    <w:sectPr w:rsidR="00377E3A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2CE5" w14:textId="77777777" w:rsidR="00635F33" w:rsidRDefault="00635F33" w:rsidP="00332378">
      <w:pPr>
        <w:spacing w:after="0" w:line="240" w:lineRule="auto"/>
      </w:pPr>
      <w:r>
        <w:separator/>
      </w:r>
    </w:p>
  </w:endnote>
  <w:endnote w:type="continuationSeparator" w:id="0">
    <w:p w14:paraId="06B530BB" w14:textId="77777777" w:rsidR="00635F33" w:rsidRDefault="00635F33" w:rsidP="00332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939F5" w14:textId="4090987B" w:rsidR="00332378" w:rsidRPr="00332378" w:rsidRDefault="00332378">
    <w:pPr>
      <w:pStyle w:val="Fuzeile"/>
      <w:rPr>
        <w:i/>
        <w:iCs/>
      </w:rPr>
    </w:pPr>
    <w:r>
      <w:tab/>
    </w:r>
    <w:r>
      <w:tab/>
    </w:r>
    <w:proofErr w:type="spellStart"/>
    <w:r w:rsidRPr="00332378">
      <w:rPr>
        <w:i/>
        <w:iCs/>
      </w:rPr>
      <w:t>Pascal.E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3B0D0" w14:textId="77777777" w:rsidR="00635F33" w:rsidRDefault="00635F33" w:rsidP="00332378">
      <w:pPr>
        <w:spacing w:after="0" w:line="240" w:lineRule="auto"/>
      </w:pPr>
      <w:r>
        <w:separator/>
      </w:r>
    </w:p>
  </w:footnote>
  <w:footnote w:type="continuationSeparator" w:id="0">
    <w:p w14:paraId="4565E5F4" w14:textId="77777777" w:rsidR="00635F33" w:rsidRDefault="00635F33" w:rsidP="00332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3B2"/>
    <w:multiLevelType w:val="multilevel"/>
    <w:tmpl w:val="E56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18E5"/>
    <w:multiLevelType w:val="multilevel"/>
    <w:tmpl w:val="A2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50034"/>
    <w:multiLevelType w:val="multilevel"/>
    <w:tmpl w:val="F14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67999"/>
    <w:multiLevelType w:val="hybridMultilevel"/>
    <w:tmpl w:val="8424BE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B5990"/>
    <w:multiLevelType w:val="multilevel"/>
    <w:tmpl w:val="66B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C6715"/>
    <w:multiLevelType w:val="multilevel"/>
    <w:tmpl w:val="DDD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0C94"/>
    <w:multiLevelType w:val="multilevel"/>
    <w:tmpl w:val="7A26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B29AF"/>
    <w:multiLevelType w:val="multilevel"/>
    <w:tmpl w:val="BDE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71926"/>
    <w:multiLevelType w:val="multilevel"/>
    <w:tmpl w:val="F834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4321">
    <w:abstractNumId w:val="8"/>
  </w:num>
  <w:num w:numId="2" w16cid:durableId="1693145630">
    <w:abstractNumId w:val="2"/>
  </w:num>
  <w:num w:numId="3" w16cid:durableId="924535789">
    <w:abstractNumId w:val="1"/>
  </w:num>
  <w:num w:numId="4" w16cid:durableId="1889419385">
    <w:abstractNumId w:val="0"/>
  </w:num>
  <w:num w:numId="5" w16cid:durableId="1598440362">
    <w:abstractNumId w:val="5"/>
  </w:num>
  <w:num w:numId="6" w16cid:durableId="1993214050">
    <w:abstractNumId w:val="4"/>
  </w:num>
  <w:num w:numId="7" w16cid:durableId="1268925249">
    <w:abstractNumId w:val="6"/>
  </w:num>
  <w:num w:numId="8" w16cid:durableId="36323080">
    <w:abstractNumId w:val="7"/>
  </w:num>
  <w:num w:numId="9" w16cid:durableId="742996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04"/>
    <w:rsid w:val="000E7648"/>
    <w:rsid w:val="00332378"/>
    <w:rsid w:val="00377E3A"/>
    <w:rsid w:val="0038010F"/>
    <w:rsid w:val="00635F33"/>
    <w:rsid w:val="008E2E83"/>
    <w:rsid w:val="00A92204"/>
    <w:rsid w:val="00AF29A5"/>
    <w:rsid w:val="00DA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796D4"/>
  <w15:chartTrackingRefBased/>
  <w15:docId w15:val="{5777E9EA-1044-4E27-9BAA-F77B40AA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22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22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22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22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22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22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22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22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22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22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220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323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32378"/>
  </w:style>
  <w:style w:type="paragraph" w:styleId="Fuzeile">
    <w:name w:val="footer"/>
    <w:basedOn w:val="Standard"/>
    <w:link w:val="FuzeileZchn"/>
    <w:uiPriority w:val="99"/>
    <w:unhideWhenUsed/>
    <w:rsid w:val="003323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32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632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4</cp:revision>
  <dcterms:created xsi:type="dcterms:W3CDTF">2025-11-28T15:44:00Z</dcterms:created>
  <dcterms:modified xsi:type="dcterms:W3CDTF">2025-11-28T15:57:00Z</dcterms:modified>
</cp:coreProperties>
</file>