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107" w:rsidRPr="0014515A" w:rsidRDefault="00363107" w:rsidP="00523F3A">
      <w:pPr>
        <w:spacing w:after="0" w:line="240" w:lineRule="auto"/>
        <w:rPr>
          <w:rFonts w:eastAsia="Times New Roman" w:cs="Times New Roman"/>
          <w:b/>
          <w:bCs/>
          <w:color w:val="000000"/>
          <w:sz w:val="36"/>
          <w:szCs w:val="36"/>
          <w:lang w:eastAsia="fr-FR"/>
        </w:rPr>
      </w:pPr>
    </w:p>
    <w:p w:rsidR="00363107" w:rsidRPr="0014515A" w:rsidRDefault="00363107" w:rsidP="00523F3A">
      <w:pPr>
        <w:spacing w:after="0" w:line="240" w:lineRule="auto"/>
        <w:rPr>
          <w:rFonts w:eastAsia="Times New Roman" w:cs="Times New Roman"/>
          <w:b/>
          <w:bCs/>
          <w:color w:val="000000"/>
          <w:sz w:val="36"/>
          <w:szCs w:val="36"/>
          <w:lang w:eastAsia="fr-FR"/>
        </w:rPr>
      </w:pPr>
    </w:p>
    <w:p w:rsidR="00523F3A" w:rsidRPr="0014515A" w:rsidRDefault="00523F3A" w:rsidP="00523F3A">
      <w:pPr>
        <w:spacing w:after="0" w:line="240" w:lineRule="auto"/>
        <w:rPr>
          <w:rFonts w:eastAsia="Times New Roman" w:cs="Times New Roman"/>
          <w:color w:val="000000"/>
          <w:szCs w:val="24"/>
          <w:lang w:eastAsia="fr-FR"/>
        </w:rPr>
      </w:pPr>
      <w:r w:rsidRPr="0014515A">
        <w:rPr>
          <w:rFonts w:eastAsia="Times New Roman" w:cs="Times New Roman"/>
          <w:b/>
          <w:bCs/>
          <w:color w:val="000000"/>
          <w:sz w:val="36"/>
          <w:szCs w:val="36"/>
          <w:lang w:eastAsia="fr-FR"/>
        </w:rPr>
        <w:t>I.U.T. NICE - COTE D'AZUR</w:t>
      </w:r>
    </w:p>
    <w:p w:rsidR="00523F3A" w:rsidRPr="0014515A" w:rsidRDefault="00523F3A" w:rsidP="00523F3A">
      <w:pPr>
        <w:spacing w:after="0" w:line="240" w:lineRule="auto"/>
        <w:rPr>
          <w:rFonts w:eastAsia="Times New Roman" w:cs="Times New Roman"/>
          <w:color w:val="000000"/>
          <w:szCs w:val="24"/>
          <w:lang w:eastAsia="fr-FR"/>
        </w:rPr>
      </w:pPr>
      <w:r w:rsidRPr="0014515A">
        <w:rPr>
          <w:rFonts w:eastAsia="Times New Roman" w:cs="Times New Roman"/>
          <w:color w:val="000000"/>
          <w:sz w:val="28"/>
          <w:szCs w:val="28"/>
          <w:lang w:eastAsia="fr-FR"/>
        </w:rPr>
        <w:t>Département G.E.I.I.</w:t>
      </w:r>
    </w:p>
    <w:p w:rsidR="00523F3A" w:rsidRPr="0014515A" w:rsidRDefault="00523F3A" w:rsidP="00363107">
      <w:pPr>
        <w:spacing w:after="240" w:line="240" w:lineRule="auto"/>
        <w:rPr>
          <w:rFonts w:eastAsia="Times New Roman" w:cs="Times New Roman"/>
          <w:color w:val="000000"/>
          <w:szCs w:val="24"/>
          <w:lang w:eastAsia="fr-FR"/>
        </w:rPr>
      </w:pPr>
      <w:r w:rsidRPr="0014515A">
        <w:rPr>
          <w:rFonts w:eastAsia="Times New Roman" w:cs="Times New Roman"/>
          <w:color w:val="000000"/>
          <w:szCs w:val="24"/>
          <w:lang w:eastAsia="fr-FR"/>
        </w:rPr>
        <w:br/>
      </w:r>
    </w:p>
    <w:p w:rsidR="00523F3A" w:rsidRPr="0014515A" w:rsidRDefault="00063051" w:rsidP="00063051">
      <w:pPr>
        <w:spacing w:after="240" w:line="240" w:lineRule="auto"/>
        <w:rPr>
          <w:rFonts w:eastAsia="Times New Roman" w:cs="Times New Roman"/>
          <w:color w:val="000000"/>
          <w:szCs w:val="24"/>
          <w:lang w:eastAsia="fr-FR"/>
        </w:rPr>
      </w:pPr>
      <w:r w:rsidRPr="0014515A">
        <w:rPr>
          <w:rFonts w:eastAsia="Times New Roman" w:cs="Times New Roman"/>
          <w:noProof/>
          <w:color w:val="000000"/>
          <w:szCs w:val="24"/>
          <w:lang w:eastAsia="fr-FR"/>
        </w:rPr>
        <w:drawing>
          <wp:inline distT="0" distB="0" distL="0" distR="0">
            <wp:extent cx="5486400" cy="1500505"/>
            <wp:effectExtent l="0" t="0" r="0" b="0"/>
            <wp:docPr id="2244568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56828" name="Image 224456828"/>
                    <pic:cNvPicPr/>
                  </pic:nvPicPr>
                  <pic:blipFill>
                    <a:blip r:embed="rId8"/>
                    <a:stretch>
                      <a:fillRect/>
                    </a:stretch>
                  </pic:blipFill>
                  <pic:spPr>
                    <a:xfrm>
                      <a:off x="0" y="0"/>
                      <a:ext cx="5486400" cy="1500505"/>
                    </a:xfrm>
                    <a:prstGeom prst="rect">
                      <a:avLst/>
                    </a:prstGeom>
                  </pic:spPr>
                </pic:pic>
              </a:graphicData>
            </a:graphic>
          </wp:inline>
        </w:drawing>
      </w:r>
      <w:r w:rsidR="00523F3A" w:rsidRPr="0014515A">
        <w:rPr>
          <w:rFonts w:eastAsia="Times New Roman" w:cs="Times New Roman"/>
          <w:color w:val="000000"/>
          <w:szCs w:val="24"/>
          <w:lang w:eastAsia="fr-FR"/>
        </w:rPr>
        <w:br/>
      </w:r>
    </w:p>
    <w:p w:rsidR="00523F3A" w:rsidRPr="0014515A" w:rsidRDefault="0072534E" w:rsidP="0072534E">
      <w:pPr>
        <w:spacing w:before="240" w:after="60" w:line="240" w:lineRule="auto"/>
        <w:ind w:left="709"/>
        <w:jc w:val="center"/>
        <w:rPr>
          <w:rFonts w:eastAsia="Times New Roman" w:cs="Times New Roman"/>
          <w:color w:val="000000"/>
          <w:sz w:val="28"/>
          <w:szCs w:val="28"/>
          <w:lang w:eastAsia="fr-FR"/>
        </w:rPr>
      </w:pPr>
      <w:r w:rsidRPr="0014515A">
        <w:rPr>
          <w:rFonts w:eastAsia="Times New Roman" w:cs="Times New Roman"/>
          <w:b/>
          <w:bCs/>
          <w:color w:val="000000"/>
          <w:sz w:val="36"/>
          <w:szCs w:val="36"/>
          <w:lang w:eastAsia="fr-FR"/>
        </w:rPr>
        <w:t>Étude d’un banc de calibration automatique</w:t>
      </w:r>
    </w:p>
    <w:p w:rsidR="00523F3A" w:rsidRPr="0014515A" w:rsidRDefault="00523F3A" w:rsidP="0072534E">
      <w:pPr>
        <w:spacing w:after="240" w:line="240" w:lineRule="auto"/>
        <w:jc w:val="center"/>
        <w:rPr>
          <w:rFonts w:eastAsia="Times New Roman" w:cs="Times New Roman"/>
          <w:color w:val="000000"/>
          <w:szCs w:val="24"/>
          <w:lang w:eastAsia="fr-FR"/>
        </w:rPr>
      </w:pPr>
    </w:p>
    <w:p w:rsidR="00523F3A" w:rsidRPr="0014515A" w:rsidRDefault="00523F3A" w:rsidP="0072534E">
      <w:pPr>
        <w:spacing w:after="0" w:line="240" w:lineRule="auto"/>
        <w:jc w:val="center"/>
        <w:rPr>
          <w:rFonts w:eastAsia="Times New Roman" w:cs="Times New Roman"/>
          <w:color w:val="000000"/>
          <w:szCs w:val="24"/>
          <w:lang w:eastAsia="fr-FR"/>
        </w:rPr>
      </w:pPr>
      <w:r w:rsidRPr="0014515A">
        <w:rPr>
          <w:rFonts w:eastAsia="Times New Roman" w:cs="Times New Roman"/>
          <w:b/>
          <w:bCs/>
          <w:color w:val="000000"/>
          <w:lang w:eastAsia="fr-FR"/>
        </w:rPr>
        <w:t>Année 2025-2026</w:t>
      </w:r>
    </w:p>
    <w:p w:rsidR="00523F3A" w:rsidRPr="0014515A" w:rsidRDefault="00523F3A" w:rsidP="0072534E">
      <w:pPr>
        <w:spacing w:after="0" w:line="240" w:lineRule="auto"/>
        <w:jc w:val="center"/>
        <w:rPr>
          <w:rFonts w:eastAsia="Times New Roman" w:cs="Times New Roman"/>
          <w:color w:val="000000"/>
          <w:szCs w:val="24"/>
          <w:lang w:eastAsia="fr-FR"/>
        </w:rPr>
      </w:pPr>
    </w:p>
    <w:p w:rsidR="00523F3A" w:rsidRPr="0014515A" w:rsidRDefault="00523F3A" w:rsidP="0072534E">
      <w:pPr>
        <w:spacing w:after="0" w:line="240" w:lineRule="auto"/>
        <w:jc w:val="center"/>
        <w:rPr>
          <w:rFonts w:eastAsia="Times New Roman" w:cs="Times New Roman"/>
          <w:color w:val="000000"/>
          <w:szCs w:val="24"/>
          <w:lang w:eastAsia="fr-FR"/>
        </w:rPr>
      </w:pPr>
      <w:r w:rsidRPr="0014515A">
        <w:rPr>
          <w:rFonts w:eastAsia="Times New Roman" w:cs="Times New Roman"/>
          <w:color w:val="000000"/>
          <w:sz w:val="36"/>
          <w:szCs w:val="36"/>
          <w:lang w:eastAsia="fr-FR"/>
        </w:rPr>
        <w:t>Rapport de Stage de deuxième année de</w:t>
      </w:r>
    </w:p>
    <w:p w:rsidR="00523F3A" w:rsidRPr="0014515A" w:rsidRDefault="00523F3A" w:rsidP="0072534E">
      <w:pPr>
        <w:spacing w:after="0" w:line="240" w:lineRule="auto"/>
        <w:jc w:val="center"/>
        <w:rPr>
          <w:rFonts w:eastAsia="Times New Roman" w:cs="Times New Roman"/>
          <w:color w:val="000000"/>
          <w:szCs w:val="24"/>
          <w:lang w:eastAsia="fr-FR"/>
        </w:rPr>
      </w:pPr>
      <w:r w:rsidRPr="0014515A">
        <w:rPr>
          <w:rFonts w:eastAsia="Times New Roman" w:cs="Times New Roman"/>
          <w:color w:val="000000"/>
          <w:sz w:val="36"/>
          <w:szCs w:val="36"/>
          <w:lang w:eastAsia="fr-FR"/>
        </w:rPr>
        <w:t>BACHELOR UNIVERSITAIRE DE TECHNOLOGIE de GEII</w:t>
      </w:r>
    </w:p>
    <w:p w:rsidR="00523F3A" w:rsidRPr="0014515A" w:rsidRDefault="00523F3A" w:rsidP="0072534E">
      <w:pPr>
        <w:spacing w:after="0" w:line="240" w:lineRule="auto"/>
        <w:jc w:val="center"/>
        <w:rPr>
          <w:rFonts w:eastAsia="Times New Roman" w:cs="Times New Roman"/>
          <w:color w:val="000000"/>
          <w:szCs w:val="24"/>
          <w:lang w:eastAsia="fr-FR"/>
        </w:rPr>
      </w:pPr>
      <w:r w:rsidRPr="0014515A">
        <w:rPr>
          <w:rFonts w:eastAsia="Times New Roman" w:cs="Times New Roman"/>
          <w:color w:val="000000"/>
          <w:sz w:val="36"/>
          <w:szCs w:val="36"/>
          <w:lang w:eastAsia="fr-FR"/>
        </w:rPr>
        <w:t>Présenté par</w:t>
      </w:r>
      <w:r w:rsidR="00160362">
        <w:rPr>
          <w:rFonts w:eastAsia="Times New Roman" w:cs="Times New Roman"/>
          <w:color w:val="000000"/>
          <w:sz w:val="36"/>
          <w:szCs w:val="36"/>
          <w:lang w:eastAsia="fr-FR"/>
        </w:rPr>
        <w:t xml:space="preserve"> </w:t>
      </w:r>
      <w:r w:rsidRPr="0014515A">
        <w:rPr>
          <w:rFonts w:eastAsia="Times New Roman" w:cs="Times New Roman"/>
          <w:color w:val="000000"/>
          <w:sz w:val="36"/>
          <w:szCs w:val="36"/>
          <w:lang w:eastAsia="fr-FR"/>
        </w:rPr>
        <w:t>:</w:t>
      </w:r>
    </w:p>
    <w:p w:rsidR="00523F3A" w:rsidRPr="0014515A" w:rsidRDefault="00523F3A" w:rsidP="0072534E">
      <w:pPr>
        <w:spacing w:after="0" w:line="240" w:lineRule="auto"/>
        <w:jc w:val="center"/>
        <w:rPr>
          <w:rFonts w:eastAsia="Times New Roman" w:cs="Times New Roman"/>
          <w:color w:val="000000"/>
          <w:szCs w:val="24"/>
          <w:lang w:eastAsia="fr-FR"/>
        </w:rPr>
      </w:pPr>
    </w:p>
    <w:p w:rsidR="00523F3A" w:rsidRPr="0014515A" w:rsidRDefault="00523F3A" w:rsidP="0072534E">
      <w:pPr>
        <w:spacing w:after="0" w:line="240" w:lineRule="auto"/>
        <w:jc w:val="center"/>
        <w:rPr>
          <w:rFonts w:eastAsia="Times New Roman" w:cs="Times New Roman"/>
          <w:color w:val="000000"/>
          <w:szCs w:val="24"/>
          <w:lang w:eastAsia="fr-FR"/>
        </w:rPr>
      </w:pPr>
      <w:r w:rsidRPr="0014515A">
        <w:rPr>
          <w:rFonts w:eastAsia="Times New Roman" w:cs="Times New Roman"/>
          <w:b/>
          <w:bCs/>
          <w:color w:val="000000"/>
          <w:sz w:val="48"/>
          <w:szCs w:val="48"/>
          <w:lang w:eastAsia="fr-FR"/>
        </w:rPr>
        <w:t>MOUSSA Hamza</w:t>
      </w:r>
    </w:p>
    <w:p w:rsidR="00523F3A" w:rsidRPr="0014515A" w:rsidRDefault="00523F3A" w:rsidP="00063051">
      <w:pPr>
        <w:spacing w:after="240" w:line="240" w:lineRule="auto"/>
        <w:rPr>
          <w:rFonts w:eastAsia="Times New Roman" w:cs="Times New Roman"/>
          <w:color w:val="000000"/>
          <w:szCs w:val="24"/>
          <w:lang w:eastAsia="fr-FR"/>
        </w:rPr>
      </w:pPr>
      <w:r w:rsidRPr="0014515A">
        <w:rPr>
          <w:rFonts w:eastAsia="Times New Roman" w:cs="Times New Roman"/>
          <w:color w:val="000000"/>
          <w:szCs w:val="24"/>
          <w:lang w:eastAsia="fr-FR"/>
        </w:rPr>
        <w:br/>
      </w:r>
      <w:r w:rsidRPr="0014515A">
        <w:rPr>
          <w:rFonts w:eastAsia="Times New Roman" w:cs="Times New Roman"/>
          <w:color w:val="000000"/>
          <w:szCs w:val="24"/>
          <w:lang w:eastAsia="fr-FR"/>
        </w:rPr>
        <w:br/>
      </w:r>
    </w:p>
    <w:p w:rsidR="00523F3A" w:rsidRPr="0014515A" w:rsidRDefault="00523F3A" w:rsidP="00523F3A">
      <w:pPr>
        <w:spacing w:after="0" w:line="240" w:lineRule="auto"/>
        <w:rPr>
          <w:rFonts w:eastAsia="Times New Roman" w:cs="Times New Roman"/>
          <w:color w:val="000000"/>
          <w:szCs w:val="24"/>
          <w:lang w:eastAsia="fr-FR"/>
        </w:rPr>
      </w:pPr>
      <w:r w:rsidRPr="0014515A">
        <w:rPr>
          <w:rFonts w:eastAsia="Times New Roman" w:cs="Times New Roman"/>
          <w:b/>
          <w:bCs/>
          <w:color w:val="000000"/>
          <w:sz w:val="28"/>
          <w:szCs w:val="28"/>
          <w:lang w:eastAsia="fr-FR"/>
        </w:rPr>
        <w:t xml:space="preserve">Nom de la Société : </w:t>
      </w:r>
      <w:r w:rsidR="00CF4900" w:rsidRPr="0014515A">
        <w:rPr>
          <w:rFonts w:eastAsia="Times New Roman" w:cs="Times New Roman"/>
          <w:b/>
          <w:bCs/>
          <w:color w:val="000000"/>
          <w:sz w:val="28"/>
          <w:szCs w:val="28"/>
          <w:lang w:eastAsia="fr-FR"/>
        </w:rPr>
        <w:t>ONE TOO</w:t>
      </w:r>
    </w:p>
    <w:p w:rsidR="00523F3A" w:rsidRPr="0014515A" w:rsidRDefault="00523F3A" w:rsidP="00523F3A">
      <w:pPr>
        <w:spacing w:after="0" w:line="240" w:lineRule="auto"/>
        <w:rPr>
          <w:rFonts w:eastAsia="Times New Roman" w:cs="Times New Roman"/>
          <w:color w:val="000000"/>
          <w:szCs w:val="24"/>
          <w:lang w:eastAsia="fr-FR"/>
        </w:rPr>
      </w:pPr>
      <w:r w:rsidRPr="0014515A">
        <w:rPr>
          <w:rFonts w:eastAsia="Times New Roman" w:cs="Times New Roman"/>
          <w:color w:val="000000"/>
          <w:lang w:eastAsia="fr-FR"/>
        </w:rPr>
        <w:t xml:space="preserve">Maître de Stage : </w:t>
      </w:r>
      <w:r w:rsidR="00187CDD" w:rsidRPr="0014515A">
        <w:rPr>
          <w:rFonts w:eastAsia="Times New Roman" w:cs="Times New Roman"/>
          <w:color w:val="000000"/>
          <w:lang w:eastAsia="fr-FR"/>
        </w:rPr>
        <w:t>M. MARCHETTI Jean-Marc</w:t>
      </w:r>
    </w:p>
    <w:p w:rsidR="00187CDD" w:rsidRPr="0014515A" w:rsidRDefault="00523F3A" w:rsidP="00187CDD">
      <w:pPr>
        <w:spacing w:after="0" w:line="240" w:lineRule="auto"/>
        <w:rPr>
          <w:rFonts w:eastAsia="Times New Roman" w:cs="Times New Roman"/>
          <w:color w:val="000000"/>
          <w:lang w:eastAsia="fr-FR"/>
        </w:rPr>
      </w:pPr>
      <w:r w:rsidRPr="0014515A">
        <w:rPr>
          <w:rFonts w:eastAsia="Times New Roman" w:cs="Times New Roman"/>
          <w:color w:val="000000"/>
          <w:lang w:eastAsia="fr-FR"/>
        </w:rPr>
        <w:t>Tuteur I.U.T. :</w:t>
      </w:r>
      <w:r w:rsidR="00187CDD" w:rsidRPr="0014515A">
        <w:rPr>
          <w:rFonts w:eastAsia="Times New Roman" w:cs="Times New Roman"/>
          <w:color w:val="000000"/>
          <w:lang w:eastAsia="fr-FR"/>
        </w:rPr>
        <w:t xml:space="preserve"> Mme GENOUD Sandrine</w:t>
      </w:r>
      <w:r w:rsidRPr="0014515A">
        <w:rPr>
          <w:rFonts w:eastAsia="Times New Roman" w:cs="Times New Roman"/>
          <w:color w:val="000000"/>
          <w:lang w:eastAsia="fr-FR"/>
        </w:rPr>
        <w:tab/>
      </w:r>
    </w:p>
    <w:p w:rsidR="00523F3A" w:rsidRPr="0014515A" w:rsidRDefault="00523F3A" w:rsidP="00187CDD">
      <w:pPr>
        <w:spacing w:after="0" w:line="240" w:lineRule="auto"/>
        <w:jc w:val="right"/>
        <w:rPr>
          <w:rFonts w:eastAsia="Times New Roman" w:cs="Times New Roman"/>
          <w:color w:val="000000"/>
          <w:szCs w:val="24"/>
          <w:lang w:eastAsia="fr-FR"/>
        </w:rPr>
      </w:pPr>
      <w:r w:rsidRPr="0014515A">
        <w:rPr>
          <w:rFonts w:eastAsia="Times New Roman" w:cs="Times New Roman"/>
          <w:color w:val="000000"/>
          <w:lang w:eastAsia="fr-FR"/>
        </w:rPr>
        <w:t>Date : 04/05/2026</w:t>
      </w:r>
    </w:p>
    <w:p w:rsidR="00523F3A" w:rsidRPr="0014515A" w:rsidRDefault="00523F3A"/>
    <w:p w:rsidR="00703A9B" w:rsidRPr="0014515A" w:rsidRDefault="00703A9B">
      <w:pPr>
        <w:jc w:val="center"/>
      </w:pPr>
    </w:p>
    <w:p w:rsidR="0011538B" w:rsidRPr="0014515A" w:rsidRDefault="0011538B" w:rsidP="000E14B2">
      <w:pPr>
        <w:rPr>
          <w:b/>
          <w:bCs/>
        </w:rPr>
      </w:pPr>
    </w:p>
    <w:p w:rsidR="0011538B" w:rsidRDefault="0011538B" w:rsidP="0011538B">
      <w:pPr>
        <w:pStyle w:val="Titre1"/>
        <w:rPr>
          <w:sz w:val="36"/>
          <w:szCs w:val="32"/>
        </w:rPr>
      </w:pPr>
      <w:bookmarkStart w:id="0" w:name="_Toc228453563"/>
      <w:r w:rsidRPr="0014515A">
        <w:rPr>
          <w:sz w:val="36"/>
          <w:szCs w:val="32"/>
        </w:rPr>
        <w:t>Remerciements</w:t>
      </w:r>
      <w:bookmarkEnd w:id="0"/>
    </w:p>
    <w:p w:rsidR="009E5524" w:rsidRPr="009E5524" w:rsidRDefault="009E5524" w:rsidP="009E5524"/>
    <w:p w:rsidR="00C66FE6" w:rsidRPr="00C66FE6" w:rsidRDefault="00C66FE6" w:rsidP="00744C7B">
      <w:pPr>
        <w:rPr>
          <w:rFonts w:eastAsia="Times New Roman" w:cs="Times New Roman"/>
          <w:szCs w:val="24"/>
          <w:lang w:eastAsia="fr-FR"/>
        </w:rPr>
      </w:pPr>
      <w:r w:rsidRPr="00C66FE6">
        <w:rPr>
          <w:rFonts w:eastAsia="Times New Roman" w:cs="Times New Roman"/>
          <w:szCs w:val="24"/>
          <w:lang w:eastAsia="fr-FR"/>
        </w:rPr>
        <w:t>Je tiens à remercier l'ensemble des collaborateurs de l'entreprise ONE-TOO qui m'ont chaleureusement accueilli pendant ces huit semaines de stage, du 09 mars au 30 avril 2026. Cette première expérience en milieu professionnel m'a permis de découvrir le fonctionnement concret d'une PME industrielle et d'appliquer sur le terrain les compétences acquises pendant ma formation en GEII.</w:t>
      </w:r>
    </w:p>
    <w:p w:rsidR="00C66FE6" w:rsidRPr="00C66FE6" w:rsidRDefault="00C66FE6" w:rsidP="00744C7B">
      <w:pPr>
        <w:rPr>
          <w:rFonts w:eastAsia="Times New Roman" w:cs="Times New Roman"/>
          <w:szCs w:val="24"/>
          <w:lang w:eastAsia="fr-FR"/>
        </w:rPr>
      </w:pPr>
      <w:r w:rsidRPr="00C66FE6">
        <w:rPr>
          <w:rFonts w:eastAsia="Times New Roman" w:cs="Times New Roman"/>
          <w:szCs w:val="24"/>
          <w:lang w:eastAsia="fr-FR"/>
        </w:rPr>
        <w:t xml:space="preserve">Je remercie tout particulièrement Madame Michelle CIMELLI, </w:t>
      </w:r>
      <w:r>
        <w:rPr>
          <w:rFonts w:eastAsia="Times New Roman" w:cs="Times New Roman"/>
          <w:szCs w:val="24"/>
          <w:lang w:eastAsia="fr-FR"/>
        </w:rPr>
        <w:t>Directrice Générale</w:t>
      </w:r>
      <w:r w:rsidRPr="00C66FE6">
        <w:rPr>
          <w:rFonts w:eastAsia="Times New Roman" w:cs="Times New Roman"/>
          <w:szCs w:val="24"/>
          <w:lang w:eastAsia="fr-FR"/>
        </w:rPr>
        <w:t xml:space="preserve">, de m'avoir confié ce projet de banc de calibration automatique et de m'avoir fait confiance dès le premier jour. Ce projet correspondait exactement à ce que je </w:t>
      </w:r>
      <w:r w:rsidR="00160362" w:rsidRPr="00C66FE6">
        <w:rPr>
          <w:rFonts w:eastAsia="Times New Roman" w:cs="Times New Roman"/>
          <w:szCs w:val="24"/>
          <w:lang w:eastAsia="fr-FR"/>
        </w:rPr>
        <w:t>recherchais :</w:t>
      </w:r>
      <w:r w:rsidRPr="00C66FE6">
        <w:rPr>
          <w:rFonts w:eastAsia="Times New Roman" w:cs="Times New Roman"/>
          <w:szCs w:val="24"/>
          <w:lang w:eastAsia="fr-FR"/>
        </w:rPr>
        <w:t xml:space="preserve"> un mélange d'automatisme, de métrologie et de conception système.</w:t>
      </w:r>
    </w:p>
    <w:p w:rsidR="00C66FE6" w:rsidRPr="00C66FE6" w:rsidRDefault="00C66FE6" w:rsidP="00744C7B">
      <w:pPr>
        <w:rPr>
          <w:rFonts w:eastAsia="Times New Roman" w:cs="Times New Roman"/>
          <w:szCs w:val="24"/>
          <w:lang w:eastAsia="fr-FR"/>
        </w:rPr>
      </w:pPr>
      <w:r w:rsidRPr="00C66FE6">
        <w:rPr>
          <w:rFonts w:eastAsia="Times New Roman" w:cs="Times New Roman"/>
          <w:szCs w:val="24"/>
          <w:lang w:eastAsia="fr-FR"/>
        </w:rPr>
        <w:t>Mes remerciements vont ensuite à Monsi</w:t>
      </w:r>
      <w:r w:rsidR="009E40C8">
        <w:rPr>
          <w:rFonts w:eastAsia="Times New Roman" w:cs="Times New Roman"/>
          <w:szCs w:val="24"/>
          <w:lang w:eastAsia="fr-FR"/>
        </w:rPr>
        <w:t>eur Jean-Marc Marchetti, mon maî</w:t>
      </w:r>
      <w:r w:rsidRPr="00C66FE6">
        <w:rPr>
          <w:rFonts w:eastAsia="Times New Roman" w:cs="Times New Roman"/>
          <w:szCs w:val="24"/>
          <w:lang w:eastAsia="fr-FR"/>
        </w:rPr>
        <w:t>tre de stage, pour son encadrement pédagogique et</w:t>
      </w:r>
      <w:r w:rsidR="009E40C8">
        <w:rPr>
          <w:rFonts w:eastAsia="Times New Roman" w:cs="Times New Roman"/>
          <w:szCs w:val="24"/>
          <w:lang w:eastAsia="fr-FR"/>
        </w:rPr>
        <w:t xml:space="preserve"> sa patience. Il a su</w:t>
      </w:r>
      <w:r w:rsidRPr="00C66FE6">
        <w:rPr>
          <w:rFonts w:eastAsia="Times New Roman" w:cs="Times New Roman"/>
          <w:szCs w:val="24"/>
          <w:lang w:eastAsia="fr-FR"/>
        </w:rPr>
        <w:t xml:space="preserve"> me guider sans me donner les réponses toutes faites, ce qui m'a poussé à réfléchir par moi-même et à progresser plus vite que je ne l'aurais pensé. Ses explications sur la norme ISO 6789-1:2017 et sur les subtilités des variateurs de vitesse m'ont particulièrement marqué.</w:t>
      </w:r>
    </w:p>
    <w:p w:rsidR="00C66FE6" w:rsidRDefault="00612DED" w:rsidP="00744C7B">
      <w:pPr>
        <w:rPr>
          <w:rFonts w:eastAsia="Times New Roman" w:cs="Times New Roman"/>
          <w:szCs w:val="24"/>
          <w:lang w:eastAsia="fr-FR"/>
        </w:rPr>
      </w:pPr>
      <w:r>
        <w:rPr>
          <w:rFonts w:eastAsia="Times New Roman" w:cs="Times New Roman"/>
          <w:szCs w:val="24"/>
          <w:lang w:eastAsia="fr-FR"/>
        </w:rPr>
        <w:t>Je remercie également Monsieur Arnaud ALLAIS</w:t>
      </w:r>
      <w:r w:rsidR="00C66FE6" w:rsidRPr="00C66FE6">
        <w:rPr>
          <w:rFonts w:eastAsia="Times New Roman" w:cs="Times New Roman"/>
          <w:szCs w:val="24"/>
          <w:lang w:eastAsia="fr-FR"/>
        </w:rPr>
        <w:t xml:space="preserve">, responsable </w:t>
      </w:r>
      <w:r w:rsidR="00C66FE6">
        <w:rPr>
          <w:rFonts w:eastAsia="Times New Roman" w:cs="Times New Roman"/>
          <w:szCs w:val="24"/>
          <w:lang w:eastAsia="fr-FR"/>
        </w:rPr>
        <w:t>Pôle Serrage</w:t>
      </w:r>
      <w:r w:rsidR="00C66FE6" w:rsidRPr="00C66FE6">
        <w:rPr>
          <w:rFonts w:eastAsia="Times New Roman" w:cs="Times New Roman"/>
          <w:szCs w:val="24"/>
          <w:lang w:eastAsia="fr-FR"/>
        </w:rPr>
        <w:t xml:space="preserve">, pour son aide au quotidien sur les questions de métrologie et de mécanique, ainsi que toute l'équipe de production pour m'avoir </w:t>
      </w:r>
      <w:r w:rsidR="00160362" w:rsidRPr="00C66FE6">
        <w:rPr>
          <w:rFonts w:eastAsia="Times New Roman" w:cs="Times New Roman"/>
          <w:szCs w:val="24"/>
          <w:lang w:eastAsia="fr-FR"/>
        </w:rPr>
        <w:t>intégré</w:t>
      </w:r>
      <w:r w:rsidR="00C66FE6" w:rsidRPr="00C66FE6">
        <w:rPr>
          <w:rFonts w:eastAsia="Times New Roman" w:cs="Times New Roman"/>
          <w:szCs w:val="24"/>
          <w:lang w:eastAsia="fr-FR"/>
        </w:rPr>
        <w:t xml:space="preserve"> dans la vie de l'entreprise. </w:t>
      </w:r>
    </w:p>
    <w:p w:rsidR="0011538B" w:rsidRPr="0014515A" w:rsidRDefault="00C66FE6" w:rsidP="00744C7B">
      <w:pPr>
        <w:rPr>
          <w:b/>
          <w:bCs/>
        </w:rPr>
      </w:pPr>
      <w:r w:rsidRPr="00C66FE6">
        <w:rPr>
          <w:rFonts w:eastAsia="Times New Roman" w:cs="Times New Roman"/>
          <w:szCs w:val="24"/>
          <w:lang w:eastAsia="fr-FR"/>
        </w:rPr>
        <w:t xml:space="preserve">Enfin, je tiens à remercier Madame Sandrine Genoud, mon tuteur </w:t>
      </w:r>
      <w:r w:rsidR="00160362" w:rsidRPr="00C66FE6">
        <w:rPr>
          <w:rFonts w:eastAsia="Times New Roman" w:cs="Times New Roman"/>
          <w:szCs w:val="24"/>
          <w:lang w:eastAsia="fr-FR"/>
        </w:rPr>
        <w:t>à</w:t>
      </w:r>
      <w:r w:rsidRPr="00C66FE6">
        <w:rPr>
          <w:rFonts w:eastAsia="Times New Roman" w:cs="Times New Roman"/>
          <w:szCs w:val="24"/>
          <w:lang w:eastAsia="fr-FR"/>
        </w:rPr>
        <w:t xml:space="preserve"> l'IUT, pour son suivi régulier et ses conseils avisés tout au long de ce stage.</w:t>
      </w:r>
      <w:r w:rsidR="0011538B" w:rsidRPr="0014515A">
        <w:rPr>
          <w:b/>
          <w:bCs/>
        </w:rPr>
        <w:br w:type="page"/>
      </w:r>
    </w:p>
    <w:sdt>
      <w:sdtPr>
        <w:rPr>
          <w:b/>
          <w:bCs/>
        </w:rPr>
        <w:id w:val="-1462863525"/>
        <w:docPartObj>
          <w:docPartGallery w:val="Table of Contents"/>
          <w:docPartUnique/>
        </w:docPartObj>
      </w:sdtPr>
      <w:sdtEndPr>
        <w:rPr>
          <w:b w:val="0"/>
          <w:bCs w:val="0"/>
        </w:rPr>
      </w:sdtEndPr>
      <w:sdtContent>
        <w:p w:rsidR="00537D6E" w:rsidRPr="0014515A" w:rsidRDefault="00537D6E" w:rsidP="000E14B2">
          <w:pPr>
            <w:rPr>
              <w:rStyle w:val="Titre1Car"/>
            </w:rPr>
          </w:pPr>
          <w:r w:rsidRPr="0014515A">
            <w:rPr>
              <w:rStyle w:val="Titre1Car"/>
            </w:rPr>
            <w:t>Table des matières</w:t>
          </w:r>
        </w:p>
        <w:p w:rsidR="008C6A88" w:rsidRDefault="009271EF">
          <w:pPr>
            <w:pStyle w:val="TM1"/>
            <w:tabs>
              <w:tab w:val="right" w:leader="dot" w:pos="8630"/>
            </w:tabs>
            <w:rPr>
              <w:rFonts w:asciiTheme="minorHAnsi" w:hAnsiTheme="minorHAnsi"/>
              <w:noProof/>
              <w:sz w:val="22"/>
              <w:lang w:eastAsia="fr-FR"/>
            </w:rPr>
          </w:pPr>
          <w:r w:rsidRPr="0014515A">
            <w:fldChar w:fldCharType="begin"/>
          </w:r>
          <w:r w:rsidR="00537D6E" w:rsidRPr="0014515A">
            <w:instrText xml:space="preserve"> TOC \o "1-3" \h \z \u </w:instrText>
          </w:r>
          <w:r w:rsidRPr="0014515A">
            <w:fldChar w:fldCharType="separate"/>
          </w:r>
          <w:hyperlink w:anchor="_Toc228453563" w:history="1">
            <w:r w:rsidR="008C6A88" w:rsidRPr="00935BD2">
              <w:rPr>
                <w:rStyle w:val="Lienhypertexte"/>
                <w:noProof/>
              </w:rPr>
              <w:t>Remerciements</w:t>
            </w:r>
            <w:r w:rsidR="008C6A88">
              <w:rPr>
                <w:noProof/>
                <w:webHidden/>
              </w:rPr>
              <w:tab/>
            </w:r>
            <w:r w:rsidR="008C6A88">
              <w:rPr>
                <w:noProof/>
                <w:webHidden/>
              </w:rPr>
              <w:fldChar w:fldCharType="begin"/>
            </w:r>
            <w:r w:rsidR="008C6A88">
              <w:rPr>
                <w:noProof/>
                <w:webHidden/>
              </w:rPr>
              <w:instrText xml:space="preserve"> PAGEREF _Toc228453563 \h </w:instrText>
            </w:r>
            <w:r w:rsidR="008C6A88">
              <w:rPr>
                <w:noProof/>
                <w:webHidden/>
              </w:rPr>
            </w:r>
            <w:r w:rsidR="008C6A88">
              <w:rPr>
                <w:noProof/>
                <w:webHidden/>
              </w:rPr>
              <w:fldChar w:fldCharType="separate"/>
            </w:r>
            <w:r w:rsidR="008C6A88">
              <w:rPr>
                <w:noProof/>
                <w:webHidden/>
              </w:rPr>
              <w:t>2</w:t>
            </w:r>
            <w:r w:rsidR="008C6A88">
              <w:rPr>
                <w:noProof/>
                <w:webHidden/>
              </w:rPr>
              <w:fldChar w:fldCharType="end"/>
            </w:r>
          </w:hyperlink>
        </w:p>
        <w:p w:rsidR="008C6A88" w:rsidRDefault="008C6A88">
          <w:pPr>
            <w:pStyle w:val="TM1"/>
            <w:tabs>
              <w:tab w:val="left" w:pos="440"/>
              <w:tab w:val="right" w:leader="dot" w:pos="8630"/>
            </w:tabs>
            <w:rPr>
              <w:rFonts w:asciiTheme="minorHAnsi" w:hAnsiTheme="minorHAnsi"/>
              <w:noProof/>
              <w:sz w:val="22"/>
              <w:lang w:eastAsia="fr-FR"/>
            </w:rPr>
          </w:pPr>
          <w:hyperlink w:anchor="_Toc228453564" w:history="1">
            <w:r w:rsidRPr="00935BD2">
              <w:rPr>
                <w:rStyle w:val="Lienhypertexte"/>
                <w:noProof/>
              </w:rPr>
              <w:t>1.</w:t>
            </w:r>
            <w:r>
              <w:rPr>
                <w:rFonts w:asciiTheme="minorHAnsi" w:hAnsiTheme="minorHAnsi"/>
                <w:noProof/>
                <w:sz w:val="22"/>
                <w:lang w:eastAsia="fr-FR"/>
              </w:rPr>
              <w:tab/>
            </w:r>
            <w:r w:rsidRPr="00935BD2">
              <w:rPr>
                <w:rStyle w:val="Lienhypertexte"/>
                <w:noProof/>
              </w:rPr>
              <w:t>Introduction Générale</w:t>
            </w:r>
            <w:r>
              <w:rPr>
                <w:noProof/>
                <w:webHidden/>
              </w:rPr>
              <w:tab/>
            </w:r>
            <w:r>
              <w:rPr>
                <w:noProof/>
                <w:webHidden/>
              </w:rPr>
              <w:fldChar w:fldCharType="begin"/>
            </w:r>
            <w:r>
              <w:rPr>
                <w:noProof/>
                <w:webHidden/>
              </w:rPr>
              <w:instrText xml:space="preserve"> PAGEREF _Toc228453564 \h </w:instrText>
            </w:r>
            <w:r>
              <w:rPr>
                <w:noProof/>
                <w:webHidden/>
              </w:rPr>
            </w:r>
            <w:r>
              <w:rPr>
                <w:noProof/>
                <w:webHidden/>
              </w:rPr>
              <w:fldChar w:fldCharType="separate"/>
            </w:r>
            <w:r>
              <w:rPr>
                <w:noProof/>
                <w:webHidden/>
              </w:rPr>
              <w:t>4</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65" w:history="1">
            <w:r w:rsidRPr="00935BD2">
              <w:rPr>
                <w:rStyle w:val="Lienhypertexte"/>
                <w:noProof/>
              </w:rPr>
              <w:t>2. Présentation de l’entreprise ONE-TOO</w:t>
            </w:r>
            <w:r>
              <w:rPr>
                <w:noProof/>
                <w:webHidden/>
              </w:rPr>
              <w:tab/>
            </w:r>
            <w:r>
              <w:rPr>
                <w:noProof/>
                <w:webHidden/>
              </w:rPr>
              <w:fldChar w:fldCharType="begin"/>
            </w:r>
            <w:r>
              <w:rPr>
                <w:noProof/>
                <w:webHidden/>
              </w:rPr>
              <w:instrText xml:space="preserve"> PAGEREF _Toc228453565 \h </w:instrText>
            </w:r>
            <w:r>
              <w:rPr>
                <w:noProof/>
                <w:webHidden/>
              </w:rPr>
            </w:r>
            <w:r>
              <w:rPr>
                <w:noProof/>
                <w:webHidden/>
              </w:rPr>
              <w:fldChar w:fldCharType="separate"/>
            </w:r>
            <w:r>
              <w:rPr>
                <w:noProof/>
                <w:webHidden/>
              </w:rPr>
              <w:t>6</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66" w:history="1">
            <w:r w:rsidRPr="00935BD2">
              <w:rPr>
                <w:rStyle w:val="Lienhypertexte"/>
                <w:noProof/>
              </w:rPr>
              <w:t>3. Contexte du projet et problématique</w:t>
            </w:r>
            <w:r>
              <w:rPr>
                <w:noProof/>
                <w:webHidden/>
              </w:rPr>
              <w:tab/>
            </w:r>
            <w:r>
              <w:rPr>
                <w:noProof/>
                <w:webHidden/>
              </w:rPr>
              <w:fldChar w:fldCharType="begin"/>
            </w:r>
            <w:r>
              <w:rPr>
                <w:noProof/>
                <w:webHidden/>
              </w:rPr>
              <w:instrText xml:space="preserve"> PAGEREF _Toc228453566 \h </w:instrText>
            </w:r>
            <w:r>
              <w:rPr>
                <w:noProof/>
                <w:webHidden/>
              </w:rPr>
            </w:r>
            <w:r>
              <w:rPr>
                <w:noProof/>
                <w:webHidden/>
              </w:rPr>
              <w:fldChar w:fldCharType="separate"/>
            </w:r>
            <w:r>
              <w:rPr>
                <w:noProof/>
                <w:webHidden/>
              </w:rPr>
              <w:t>7</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67" w:history="1">
            <w:r w:rsidRPr="00935BD2">
              <w:rPr>
                <w:rStyle w:val="Lienhypertexte"/>
                <w:noProof/>
              </w:rPr>
              <w:t>4. Analyse de l’existant et cahier des charges</w:t>
            </w:r>
            <w:r>
              <w:rPr>
                <w:noProof/>
                <w:webHidden/>
              </w:rPr>
              <w:tab/>
            </w:r>
            <w:r>
              <w:rPr>
                <w:noProof/>
                <w:webHidden/>
              </w:rPr>
              <w:fldChar w:fldCharType="begin"/>
            </w:r>
            <w:r>
              <w:rPr>
                <w:noProof/>
                <w:webHidden/>
              </w:rPr>
              <w:instrText xml:space="preserve"> PAGEREF _Toc228453567 \h </w:instrText>
            </w:r>
            <w:r>
              <w:rPr>
                <w:noProof/>
                <w:webHidden/>
              </w:rPr>
            </w:r>
            <w:r>
              <w:rPr>
                <w:noProof/>
                <w:webHidden/>
              </w:rPr>
              <w:fldChar w:fldCharType="separate"/>
            </w:r>
            <w:r>
              <w:rPr>
                <w:noProof/>
                <w:webHidden/>
              </w:rPr>
              <w:t>10</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68" w:history="1">
            <w:r w:rsidRPr="00935BD2">
              <w:rPr>
                <w:rStyle w:val="Lienhypertexte"/>
                <w:noProof/>
              </w:rPr>
              <w:t>5. Analyse fonctionnelle du système</w:t>
            </w:r>
            <w:r>
              <w:rPr>
                <w:noProof/>
                <w:webHidden/>
              </w:rPr>
              <w:tab/>
            </w:r>
            <w:r>
              <w:rPr>
                <w:noProof/>
                <w:webHidden/>
              </w:rPr>
              <w:fldChar w:fldCharType="begin"/>
            </w:r>
            <w:r>
              <w:rPr>
                <w:noProof/>
                <w:webHidden/>
              </w:rPr>
              <w:instrText xml:space="preserve"> PAGEREF _Toc228453568 \h </w:instrText>
            </w:r>
            <w:r>
              <w:rPr>
                <w:noProof/>
                <w:webHidden/>
              </w:rPr>
            </w:r>
            <w:r>
              <w:rPr>
                <w:noProof/>
                <w:webHidden/>
              </w:rPr>
              <w:fldChar w:fldCharType="separate"/>
            </w:r>
            <w:r>
              <w:rPr>
                <w:noProof/>
                <w:webHidden/>
              </w:rPr>
              <w:t>12</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69" w:history="1">
            <w:r w:rsidRPr="00935BD2">
              <w:rPr>
                <w:rStyle w:val="Lienhypertexte"/>
                <w:noProof/>
              </w:rPr>
              <w:t>6. Étude technique du futur banc</w:t>
            </w:r>
            <w:r>
              <w:rPr>
                <w:noProof/>
                <w:webHidden/>
              </w:rPr>
              <w:tab/>
            </w:r>
            <w:r>
              <w:rPr>
                <w:noProof/>
                <w:webHidden/>
              </w:rPr>
              <w:fldChar w:fldCharType="begin"/>
            </w:r>
            <w:r>
              <w:rPr>
                <w:noProof/>
                <w:webHidden/>
              </w:rPr>
              <w:instrText xml:space="preserve"> PAGEREF _Toc228453569 \h </w:instrText>
            </w:r>
            <w:r>
              <w:rPr>
                <w:noProof/>
                <w:webHidden/>
              </w:rPr>
            </w:r>
            <w:r>
              <w:rPr>
                <w:noProof/>
                <w:webHidden/>
              </w:rPr>
              <w:fldChar w:fldCharType="separate"/>
            </w:r>
            <w:r>
              <w:rPr>
                <w:noProof/>
                <w:webHidden/>
              </w:rPr>
              <w:t>14</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70" w:history="1">
            <w:r w:rsidRPr="00935BD2">
              <w:rPr>
                <w:rStyle w:val="Lienhypertexte"/>
                <w:noProof/>
              </w:rPr>
              <w:t>7. Fonctionnement du système automatisé</w:t>
            </w:r>
            <w:r>
              <w:rPr>
                <w:noProof/>
                <w:webHidden/>
              </w:rPr>
              <w:tab/>
            </w:r>
            <w:r>
              <w:rPr>
                <w:noProof/>
                <w:webHidden/>
              </w:rPr>
              <w:fldChar w:fldCharType="begin"/>
            </w:r>
            <w:r>
              <w:rPr>
                <w:noProof/>
                <w:webHidden/>
              </w:rPr>
              <w:instrText xml:space="preserve"> PAGEREF _Toc228453570 \h </w:instrText>
            </w:r>
            <w:r>
              <w:rPr>
                <w:noProof/>
                <w:webHidden/>
              </w:rPr>
            </w:r>
            <w:r>
              <w:rPr>
                <w:noProof/>
                <w:webHidden/>
              </w:rPr>
              <w:fldChar w:fldCharType="separate"/>
            </w:r>
            <w:r>
              <w:rPr>
                <w:noProof/>
                <w:webHidden/>
              </w:rPr>
              <w:t>22</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71" w:history="1">
            <w:r w:rsidRPr="00935BD2">
              <w:rPr>
                <w:rStyle w:val="Lienhypertexte"/>
                <w:noProof/>
              </w:rPr>
              <w:t>9. Bilan du stage et conclusion</w:t>
            </w:r>
            <w:r>
              <w:rPr>
                <w:noProof/>
                <w:webHidden/>
              </w:rPr>
              <w:tab/>
            </w:r>
            <w:r>
              <w:rPr>
                <w:noProof/>
                <w:webHidden/>
              </w:rPr>
              <w:fldChar w:fldCharType="begin"/>
            </w:r>
            <w:r>
              <w:rPr>
                <w:noProof/>
                <w:webHidden/>
              </w:rPr>
              <w:instrText xml:space="preserve"> PAGEREF _Toc228453571 \h </w:instrText>
            </w:r>
            <w:r>
              <w:rPr>
                <w:noProof/>
                <w:webHidden/>
              </w:rPr>
            </w:r>
            <w:r>
              <w:rPr>
                <w:noProof/>
                <w:webHidden/>
              </w:rPr>
              <w:fldChar w:fldCharType="separate"/>
            </w:r>
            <w:r>
              <w:rPr>
                <w:noProof/>
                <w:webHidden/>
              </w:rPr>
              <w:t>30</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72" w:history="1">
            <w:r w:rsidRPr="00935BD2">
              <w:rPr>
                <w:rStyle w:val="Lienhypertexte"/>
                <w:noProof/>
              </w:rPr>
              <w:t>Bibliographie :</w:t>
            </w:r>
            <w:r>
              <w:rPr>
                <w:noProof/>
                <w:webHidden/>
              </w:rPr>
              <w:tab/>
            </w:r>
            <w:r>
              <w:rPr>
                <w:noProof/>
                <w:webHidden/>
              </w:rPr>
              <w:fldChar w:fldCharType="begin"/>
            </w:r>
            <w:r>
              <w:rPr>
                <w:noProof/>
                <w:webHidden/>
              </w:rPr>
              <w:instrText xml:space="preserve"> PAGEREF _Toc228453572 \h </w:instrText>
            </w:r>
            <w:r>
              <w:rPr>
                <w:noProof/>
                <w:webHidden/>
              </w:rPr>
            </w:r>
            <w:r>
              <w:rPr>
                <w:noProof/>
                <w:webHidden/>
              </w:rPr>
              <w:fldChar w:fldCharType="separate"/>
            </w:r>
            <w:r>
              <w:rPr>
                <w:noProof/>
                <w:webHidden/>
              </w:rPr>
              <w:t>33</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73" w:history="1">
            <w:r w:rsidRPr="00935BD2">
              <w:rPr>
                <w:rStyle w:val="Lienhypertexte"/>
                <w:noProof/>
              </w:rPr>
              <w:t>Tableau des figures :</w:t>
            </w:r>
            <w:r>
              <w:rPr>
                <w:noProof/>
                <w:webHidden/>
              </w:rPr>
              <w:tab/>
            </w:r>
            <w:r>
              <w:rPr>
                <w:noProof/>
                <w:webHidden/>
              </w:rPr>
              <w:fldChar w:fldCharType="begin"/>
            </w:r>
            <w:r>
              <w:rPr>
                <w:noProof/>
                <w:webHidden/>
              </w:rPr>
              <w:instrText xml:space="preserve"> PAGEREF _Toc228453573 \h </w:instrText>
            </w:r>
            <w:r>
              <w:rPr>
                <w:noProof/>
                <w:webHidden/>
              </w:rPr>
            </w:r>
            <w:r>
              <w:rPr>
                <w:noProof/>
                <w:webHidden/>
              </w:rPr>
              <w:fldChar w:fldCharType="separate"/>
            </w:r>
            <w:r>
              <w:rPr>
                <w:noProof/>
                <w:webHidden/>
              </w:rPr>
              <w:t>33</w:t>
            </w:r>
            <w:r>
              <w:rPr>
                <w:noProof/>
                <w:webHidden/>
              </w:rPr>
              <w:fldChar w:fldCharType="end"/>
            </w:r>
          </w:hyperlink>
        </w:p>
        <w:p w:rsidR="008C6A88" w:rsidRDefault="008C6A88">
          <w:pPr>
            <w:pStyle w:val="TM1"/>
            <w:tabs>
              <w:tab w:val="right" w:leader="dot" w:pos="8630"/>
            </w:tabs>
            <w:rPr>
              <w:rFonts w:asciiTheme="minorHAnsi" w:hAnsiTheme="minorHAnsi"/>
              <w:noProof/>
              <w:sz w:val="22"/>
              <w:lang w:eastAsia="fr-FR"/>
            </w:rPr>
          </w:pPr>
          <w:hyperlink w:anchor="_Toc228453574" w:history="1">
            <w:r w:rsidRPr="00935BD2">
              <w:rPr>
                <w:rStyle w:val="Lienhypertexte"/>
                <w:noProof/>
              </w:rPr>
              <w:t>Annexe :</w:t>
            </w:r>
            <w:r>
              <w:rPr>
                <w:noProof/>
                <w:webHidden/>
              </w:rPr>
              <w:tab/>
            </w:r>
            <w:r>
              <w:rPr>
                <w:noProof/>
                <w:webHidden/>
              </w:rPr>
              <w:fldChar w:fldCharType="begin"/>
            </w:r>
            <w:r>
              <w:rPr>
                <w:noProof/>
                <w:webHidden/>
              </w:rPr>
              <w:instrText xml:space="preserve"> PAGEREF _Toc228453574 \h </w:instrText>
            </w:r>
            <w:r>
              <w:rPr>
                <w:noProof/>
                <w:webHidden/>
              </w:rPr>
            </w:r>
            <w:r>
              <w:rPr>
                <w:noProof/>
                <w:webHidden/>
              </w:rPr>
              <w:fldChar w:fldCharType="separate"/>
            </w:r>
            <w:r>
              <w:rPr>
                <w:noProof/>
                <w:webHidden/>
              </w:rPr>
              <w:t>34</w:t>
            </w:r>
            <w:r>
              <w:rPr>
                <w:noProof/>
                <w:webHidden/>
              </w:rPr>
              <w:fldChar w:fldCharType="end"/>
            </w:r>
          </w:hyperlink>
        </w:p>
        <w:p w:rsidR="00537D6E" w:rsidRPr="0014515A" w:rsidRDefault="009271EF">
          <w:r w:rsidRPr="0014515A">
            <w:fldChar w:fldCharType="end"/>
          </w:r>
        </w:p>
      </w:sdtContent>
    </w:sdt>
    <w:p w:rsidR="00821894" w:rsidRPr="0014515A" w:rsidRDefault="00B37E3A" w:rsidP="0011538B">
      <w:r w:rsidRPr="0014515A">
        <w:br w:type="page"/>
      </w:r>
    </w:p>
    <w:p w:rsidR="004A12CC" w:rsidRPr="0014515A" w:rsidRDefault="004A12CC" w:rsidP="000A2DA5">
      <w:pPr>
        <w:pStyle w:val="Titre1"/>
        <w:numPr>
          <w:ilvl w:val="0"/>
          <w:numId w:val="7"/>
        </w:numPr>
        <w:spacing w:line="480" w:lineRule="auto"/>
      </w:pPr>
      <w:bookmarkStart w:id="1" w:name="_Toc228453564"/>
      <w:r w:rsidRPr="0014515A">
        <w:lastRenderedPageBreak/>
        <w:t>Introduction Générale</w:t>
      </w:r>
      <w:bookmarkEnd w:id="1"/>
    </w:p>
    <w:p w:rsidR="00CD154D" w:rsidRDefault="00CD154D" w:rsidP="000A2DA5">
      <w:r w:rsidRPr="00CD154D">
        <w:t>Avant de parler technique, laissez-moi vous expliquer pourquoi je suis là, et pourquoi ce projet existe.</w:t>
      </w:r>
    </w:p>
    <w:p w:rsidR="00671E54" w:rsidRPr="000A2DA5" w:rsidRDefault="00671E54" w:rsidP="000A2DA5">
      <w:pPr>
        <w:rPr>
          <w:rStyle w:val="lev"/>
          <w:b w:val="0"/>
          <w:bCs w:val="0"/>
          <w:color w:val="4F81BD"/>
        </w:rPr>
      </w:pPr>
      <w:r w:rsidRPr="000A2DA5">
        <w:rPr>
          <w:rStyle w:val="lev"/>
          <w:b w:val="0"/>
          <w:bCs w:val="0"/>
          <w:color w:val="4F81BD"/>
        </w:rPr>
        <w:t>Pourquoi ce stage chez ONE-TOO ?</w:t>
      </w:r>
    </w:p>
    <w:p w:rsidR="00CD154D" w:rsidRPr="00CD154D" w:rsidRDefault="00CD154D" w:rsidP="00CD154D">
      <w:r w:rsidRPr="00CD154D">
        <w:t>En deuxième année de BUT GEII (Génie Électrique et Informatique Industrielle) à l'IUT de Nice, le stage d'une durée de 8 semaines est obligatoire. L'objectif est clair : sortir des salles de cours et des TP encadrés pour se confronter à un pro</w:t>
      </w:r>
      <w:r w:rsidR="00612DED">
        <w:t xml:space="preserve">jet réel, avec ses contraintes </w:t>
      </w:r>
      <w:r w:rsidRPr="00CD154D">
        <w:t>et ses enjeux économiques. C'est dans ce cadre que j'ai intégré l'entreprise ONE-TOO, située à Carros dans les Alpes-Maritimes.</w:t>
      </w:r>
    </w:p>
    <w:p w:rsidR="00CD154D" w:rsidRDefault="00CD154D" w:rsidP="00CD154D">
      <w:pPr>
        <w:rPr>
          <w:b/>
          <w:bCs/>
        </w:rPr>
      </w:pPr>
      <w:r w:rsidRPr="00CD154D">
        <w:t>J'ai choisi ONE-TOO parce que leur fiche de stage mentionnait un projet autour de l'automatisation d'un banc de test. Cela correspondait parfaitement à mes centres d'intérêt : API, supervision, capteurs et programmation industrielle. Je voulais comprendre comment on conçoit un système automatisé depuis l'analyse du besoin jusqu'à la spécification technique, et c'est exactement ce que j'ai fait pendant ces deux mois et demi.</w:t>
      </w:r>
    </w:p>
    <w:p w:rsidR="00671E54" w:rsidRPr="000A2DA5" w:rsidRDefault="00671E54" w:rsidP="000A2DA5">
      <w:pPr>
        <w:rPr>
          <w:rStyle w:val="lev"/>
          <w:b w:val="0"/>
          <w:bCs w:val="0"/>
          <w:color w:val="4F81BD"/>
        </w:rPr>
      </w:pPr>
      <w:r w:rsidRPr="000A2DA5">
        <w:rPr>
          <w:rStyle w:val="lev"/>
          <w:b w:val="0"/>
          <w:bCs w:val="0"/>
          <w:color w:val="4F81BD"/>
        </w:rPr>
        <w:t>Pourquoi un banc de calibration automatique ?</w:t>
      </w:r>
    </w:p>
    <w:p w:rsidR="00CD154D" w:rsidRPr="00CD154D" w:rsidRDefault="00CD154D" w:rsidP="00CD154D">
      <w:r w:rsidRPr="00CD154D">
        <w:t>ONE-TOO développe et commercialise des clés dynamométriques électroniques de la gamme Mt Alpha V1+. Ces outils sont utilisés dans l'aéronautique, l'automobile, le ferroviaire et d'autres secteurs où le couple de serrage est critique. Avant d'être livrées, ces clés doivent être vérifiées et calibrées pour garantir qu'elles mesurent correctement le couple appliqué.</w:t>
      </w:r>
    </w:p>
    <w:p w:rsidR="00CD154D" w:rsidRPr="00CD154D" w:rsidRDefault="00CD154D" w:rsidP="00CD154D">
      <w:r w:rsidRPr="00CD154D">
        <w:t>Le problème, c'est que le banc de calibration actuel est entièrement manuel. L'opérateur monte la clé, règle la butée à la main, applique le couple progressivement, lit la valeur sur un afficheur, la note dans un fichier Excel. Le processus prend environ 2 heures et 25 minutes par clé. C'est long, répétitif, et surtout ça dépend entièrement de la dextérité et de la concentration de l'opérateur.</w:t>
      </w:r>
    </w:p>
    <w:p w:rsidR="00CD154D" w:rsidRDefault="00CD154D" w:rsidP="00CD154D">
      <w:pPr>
        <w:rPr>
          <w:b/>
          <w:bCs/>
        </w:rPr>
      </w:pPr>
      <w:r w:rsidRPr="00CD154D">
        <w:t>Avec une demande croissante de calibrations, ONE-TOO a décidé d'automatiser ce processus. Le but est de diviser le temps de test par trois, d'éliminer les erreurs humaines, et d'assurer une traçabilité complète conforme à la norme ISO 6789-1:2017. Mon stage consistait à participer à la conception de ce futur banc automatisé : analyse du besoin, spécification fonctionnelle, étude de l'architecture technique, et planification du projet.</w:t>
      </w:r>
    </w:p>
    <w:p w:rsidR="00671E54" w:rsidRPr="000A2DA5" w:rsidRDefault="00671E54" w:rsidP="000A2DA5">
      <w:pPr>
        <w:rPr>
          <w:rStyle w:val="lev"/>
          <w:b w:val="0"/>
          <w:bCs w:val="0"/>
          <w:color w:val="4F81BD"/>
        </w:rPr>
      </w:pPr>
      <w:r w:rsidRPr="000A2DA5">
        <w:rPr>
          <w:rStyle w:val="lev"/>
          <w:b w:val="0"/>
          <w:bCs w:val="0"/>
          <w:color w:val="4F81BD"/>
        </w:rPr>
        <w:lastRenderedPageBreak/>
        <w:t>Objectifs du rapport</w:t>
      </w:r>
    </w:p>
    <w:p w:rsidR="009A19E3" w:rsidRPr="009A19E3" w:rsidRDefault="009A19E3" w:rsidP="009A19E3">
      <w:pPr>
        <w:rPr>
          <w:rFonts w:eastAsia="Times New Roman"/>
          <w:lang w:eastAsia="fr-FR"/>
        </w:rPr>
      </w:pPr>
      <w:r w:rsidRPr="009A19E3">
        <w:rPr>
          <w:rFonts w:eastAsia="Times New Roman"/>
          <w:lang w:eastAsia="fr-FR"/>
        </w:rPr>
        <w:t>Ce rapport présente l'ensemble de la démarche que j'ai suivie pendant mon stage. J'y détaille : la présentation de l'entreprise, l'analyse de l'existant, le cahier des charges, l'analyse fonctionnelle (bête à cornes, pieuvre, FAST), l'étude technique et les choix justifiés, le fonctionnement détaillé du système automatisé, les gains attendus en termes de productivité et de rentabilité, ainsi qu'un bilan des compétences que j'ai développées.</w:t>
      </w:r>
    </w:p>
    <w:p w:rsidR="009A19E3" w:rsidRPr="009A19E3" w:rsidRDefault="009A19E3" w:rsidP="009A19E3">
      <w:pPr>
        <w:rPr>
          <w:rFonts w:eastAsia="Times New Roman"/>
          <w:lang w:eastAsia="fr-FR"/>
        </w:rPr>
      </w:pPr>
      <w:r w:rsidRPr="009A19E3">
        <w:rPr>
          <w:rFonts w:eastAsia="Times New Roman"/>
          <w:lang w:eastAsia="fr-FR"/>
        </w:rPr>
        <w:t>J'ai essayé de ne pas me contenter de décrire ce que fait le système, mais aussi d'expliquer pourquoi on a fait ces choix. Parce qu'en entreprise, un choix technique n'est jamais anodin : il répond à des contraintes de coût, de délai, de maintenance et de savoir-faire interne.</w:t>
      </w: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7D05B4" w:rsidRPr="0014515A" w:rsidRDefault="007D05B4" w:rsidP="00611046">
      <w:pPr>
        <w:pStyle w:val="NormalWeb"/>
        <w:rPr>
          <w:rFonts w:ascii="Aptos" w:hAnsi="Aptos"/>
          <w:color w:val="000000"/>
        </w:rPr>
      </w:pPr>
    </w:p>
    <w:p w:rsidR="00EE25B0" w:rsidRDefault="00EE25B0">
      <w:pPr>
        <w:jc w:val="left"/>
        <w:rPr>
          <w:rStyle w:val="lev"/>
          <w:rFonts w:eastAsiaTheme="majorEastAsia" w:cstheme="majorBidi"/>
          <w:color w:val="365F91" w:themeColor="accent1" w:themeShade="BF"/>
          <w:sz w:val="32"/>
          <w:szCs w:val="28"/>
        </w:rPr>
      </w:pPr>
      <w:r>
        <w:rPr>
          <w:rStyle w:val="lev"/>
          <w:b w:val="0"/>
          <w:bCs w:val="0"/>
        </w:rPr>
        <w:br w:type="page"/>
      </w:r>
    </w:p>
    <w:p w:rsidR="00A13A13" w:rsidRPr="0014515A" w:rsidRDefault="00A13A13" w:rsidP="000A2DA5">
      <w:pPr>
        <w:pStyle w:val="Titre1"/>
        <w:spacing w:line="480" w:lineRule="auto"/>
      </w:pPr>
      <w:bookmarkStart w:id="2" w:name="_Toc228453565"/>
      <w:r w:rsidRPr="0014515A">
        <w:rPr>
          <w:rStyle w:val="lev"/>
          <w:b/>
          <w:bCs/>
        </w:rPr>
        <w:lastRenderedPageBreak/>
        <w:t>2. Présentation de l’entreprise ONE-TOO</w:t>
      </w:r>
      <w:bookmarkEnd w:id="2"/>
    </w:p>
    <w:p w:rsidR="00671E54" w:rsidRPr="000A2DA5" w:rsidRDefault="00671E54" w:rsidP="000A2DA5">
      <w:pPr>
        <w:rPr>
          <w:rStyle w:val="lev"/>
          <w:b w:val="0"/>
          <w:bCs w:val="0"/>
          <w:color w:val="4F81BD"/>
        </w:rPr>
      </w:pPr>
      <w:r w:rsidRPr="000A2DA5">
        <w:rPr>
          <w:rStyle w:val="lev"/>
          <w:b w:val="0"/>
          <w:bCs w:val="0"/>
          <w:color w:val="4F81BD"/>
        </w:rPr>
        <w:t>Historique et positionnement</w:t>
      </w:r>
    </w:p>
    <w:p w:rsidR="009A19E3" w:rsidRPr="009A19E3" w:rsidRDefault="009A19E3" w:rsidP="009A19E3">
      <w:pPr>
        <w:rPr>
          <w:rFonts w:eastAsia="Times New Roman"/>
          <w:lang w:eastAsia="fr-FR"/>
        </w:rPr>
      </w:pPr>
      <w:r w:rsidRPr="009A19E3">
        <w:rPr>
          <w:rFonts w:eastAsia="Times New Roman"/>
          <w:lang w:eastAsia="fr-FR"/>
        </w:rPr>
        <w:t>ONE-TOO est une PME industrielle créée en 1971, située à Carros, dans la zone industrielle, à Nice. Avec environ quinze salariés, c'est une structure à taille humaine où la communication est directe et les hiérarchies sont plates. Quand j'avais une question technique, j'allais voir directement la personne concernée. Pas de réunions interminables, pas de procédures administratives lourdes.</w:t>
      </w:r>
    </w:p>
    <w:p w:rsidR="009A19E3" w:rsidRPr="009A19E3" w:rsidRDefault="009A19E3" w:rsidP="009A19E3">
      <w:pPr>
        <w:rPr>
          <w:rFonts w:eastAsia="Times New Roman"/>
          <w:lang w:eastAsia="fr-FR"/>
        </w:rPr>
      </w:pPr>
      <w:r w:rsidRPr="009A19E3">
        <w:rPr>
          <w:rFonts w:eastAsia="Times New Roman"/>
          <w:lang w:eastAsia="fr-FR"/>
        </w:rPr>
        <w:t>L'entreprise travaille autour de trois domaines d'expertise qui, en pratique, se recoupent beaucoup : l'automatisme (conception de systèmes pilotés par API, supervision, IHM), la mécanique (machines spéciales, bancs de test, outillages) et la métrologie (clés dynamométriques, capteurs de couple, instrumentation de précision). Cette polyvalence est un atout majeur : quand on conçoit un banc de test chez ONE-TOO, on maîtrise à la fois la partie mécanique, électrique et logicielle.</w:t>
      </w:r>
    </w:p>
    <w:p w:rsidR="00671E54" w:rsidRPr="000A2DA5" w:rsidRDefault="00671E54" w:rsidP="000A2DA5">
      <w:pPr>
        <w:rPr>
          <w:rStyle w:val="lev"/>
          <w:b w:val="0"/>
          <w:bCs w:val="0"/>
          <w:color w:val="4F81BD"/>
        </w:rPr>
      </w:pPr>
      <w:r w:rsidRPr="000A2DA5">
        <w:rPr>
          <w:rStyle w:val="lev"/>
          <w:b w:val="0"/>
          <w:bCs w:val="0"/>
          <w:color w:val="4F81BD"/>
        </w:rPr>
        <w:t xml:space="preserve">Les </w:t>
      </w:r>
      <w:r w:rsidR="007511A6" w:rsidRPr="000A2DA5">
        <w:rPr>
          <w:rStyle w:val="lev"/>
          <w:b w:val="0"/>
          <w:bCs w:val="0"/>
          <w:color w:val="4F81BD"/>
        </w:rPr>
        <w:t>clés</w:t>
      </w:r>
      <w:r w:rsidRPr="000A2DA5">
        <w:rPr>
          <w:rStyle w:val="lev"/>
          <w:b w:val="0"/>
          <w:bCs w:val="0"/>
          <w:color w:val="4F81BD"/>
        </w:rPr>
        <w:t xml:space="preserve"> Mt Alpha V1+</w:t>
      </w:r>
    </w:p>
    <w:p w:rsidR="00671E54" w:rsidRDefault="00EE25B0" w:rsidP="00EE25B0">
      <w:r>
        <w:rPr>
          <w:noProof/>
          <w:lang w:eastAsia="fr-FR"/>
        </w:rPr>
        <w:drawing>
          <wp:anchor distT="0" distB="0" distL="114300" distR="114300" simplePos="0" relativeHeight="251658240" behindDoc="0" locked="0" layoutInCell="1" allowOverlap="1">
            <wp:simplePos x="0" y="0"/>
            <wp:positionH relativeFrom="margin">
              <wp:posOffset>3447415</wp:posOffset>
            </wp:positionH>
            <wp:positionV relativeFrom="margin">
              <wp:posOffset>5172710</wp:posOffset>
            </wp:positionV>
            <wp:extent cx="1117600" cy="1951355"/>
            <wp:effectExtent l="76200" t="0" r="25400" b="0"/>
            <wp:wrapSquare wrapText="bothSides"/>
            <wp:docPr id="8" name="Picture 2" descr="R:\Partage_NonSauvegarde\LST\Photos Clé - Hamza\Clé Carbone retouché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Partage_NonSauvegarde\LST\Photos Clé - Hamza\Clé Carbone retouchée.png"/>
                    <pic:cNvPicPr>
                      <a:picLocks noChangeAspect="1" noChangeArrowheads="1"/>
                    </pic:cNvPicPr>
                  </pic:nvPicPr>
                  <pic:blipFill>
                    <a:blip r:embed="rId9"/>
                    <a:srcRect r="22422" b="9670"/>
                    <a:stretch>
                      <a:fillRect/>
                    </a:stretch>
                  </pic:blipFill>
                  <pic:spPr bwMode="auto">
                    <a:xfrm rot="2782575">
                      <a:off x="0" y="0"/>
                      <a:ext cx="1117600" cy="1951355"/>
                    </a:xfrm>
                    <a:prstGeom prst="rect">
                      <a:avLst/>
                    </a:prstGeom>
                    <a:noFill/>
                  </pic:spPr>
                </pic:pic>
              </a:graphicData>
            </a:graphic>
          </wp:anchor>
        </w:drawing>
      </w:r>
      <w:r w:rsidR="00671E54" w:rsidRPr="00671E54">
        <w:t xml:space="preserve">Le produit phare de ONE-TOO est la </w:t>
      </w:r>
      <w:r w:rsidR="007511A6" w:rsidRPr="00671E54">
        <w:t>clé</w:t>
      </w:r>
      <w:r w:rsidR="00671E54" w:rsidRPr="00671E54">
        <w:t xml:space="preserve"> </w:t>
      </w:r>
      <w:r w:rsidR="007511A6" w:rsidRPr="00671E54">
        <w:t>dynamométrique</w:t>
      </w:r>
      <w:r w:rsidR="00671E54" w:rsidRPr="00671E54">
        <w:t xml:space="preserve"> Mt Alpha V1+, un outil </w:t>
      </w:r>
      <w:r w:rsidR="007511A6" w:rsidRPr="00671E54">
        <w:t>électronique</w:t>
      </w:r>
      <w:r w:rsidR="00671E54" w:rsidRPr="00671E54">
        <w:t xml:space="preserve"> de </w:t>
      </w:r>
      <w:r w:rsidR="007511A6" w:rsidRPr="00671E54">
        <w:t>précision</w:t>
      </w:r>
      <w:r w:rsidR="00671E54" w:rsidRPr="00671E54">
        <w:t xml:space="preserve"> qui </w:t>
      </w:r>
      <w:r w:rsidR="007511A6" w:rsidRPr="00671E54">
        <w:t>intègre</w:t>
      </w:r>
      <w:r w:rsidR="00671E54" w:rsidRPr="00671E54">
        <w:t xml:space="preserve"> plusieurs </w:t>
      </w:r>
      <w:r w:rsidR="007511A6" w:rsidRPr="00671E54">
        <w:t>fonctionnalités</w:t>
      </w:r>
      <w:r w:rsidR="00671E54" w:rsidRPr="00671E54">
        <w:t xml:space="preserve"> : un affichage LED, un vibreur tactile, un signal sonore, et une communication sans fil (Bluetooth ou </w:t>
      </w:r>
      <w:r w:rsidR="007511A6" w:rsidRPr="00671E54">
        <w:t>Wifi</w:t>
      </w:r>
      <w:r w:rsidR="00671E54" w:rsidRPr="00671E54">
        <w:t xml:space="preserve"> selon les </w:t>
      </w:r>
      <w:r w:rsidR="007511A6" w:rsidRPr="00671E54">
        <w:t>modèles</w:t>
      </w:r>
      <w:r w:rsidR="00671E54" w:rsidRPr="00671E54">
        <w:t xml:space="preserve">). Les prix de vente se situent entre 2500 et 3500 euros, et les clients sont des industriels pour qui la </w:t>
      </w:r>
      <w:r w:rsidR="007511A6" w:rsidRPr="00671E54">
        <w:t>précision</w:t>
      </w:r>
      <w:r w:rsidR="00671E54" w:rsidRPr="00671E54">
        <w:t xml:space="preserve"> du couple de serrage est une question de </w:t>
      </w:r>
      <w:r w:rsidR="007511A6" w:rsidRPr="00671E54">
        <w:t>sécurité</w:t>
      </w:r>
      <w:r w:rsidR="00671E54" w:rsidRPr="00671E54">
        <w:t>.</w:t>
      </w:r>
    </w:p>
    <w:p w:rsidR="009215BF" w:rsidRPr="009C0DA0" w:rsidRDefault="009215BF" w:rsidP="009C0DA0">
      <w:pPr>
        <w:pStyle w:val="NormalWeb"/>
        <w:rPr>
          <w:rFonts w:ascii="Aptos" w:hAnsi="Aptos"/>
          <w:color w:val="000000"/>
        </w:rPr>
      </w:pPr>
      <w:r w:rsidRPr="009215BF">
        <w:rPr>
          <w:rFonts w:ascii="Aptos" w:hAnsi="Aptos"/>
          <w:noProof/>
          <w:color w:val="000000"/>
        </w:rPr>
        <w:drawing>
          <wp:inline distT="0" distB="0" distL="0" distR="0">
            <wp:extent cx="1090447" cy="1771254"/>
            <wp:effectExtent l="279400" t="0" r="255905" b="0"/>
            <wp:docPr id="7" name="Picture 3" descr="R:\Partage_NonSauvegarde\LST\Photos Clé - Hamza\clé_seule_2_10cm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R:\Partage_NonSauvegarde\LST\Photos Clé - Hamza\clé_seule_2_10cm_300dpi.png"/>
                    <pic:cNvPicPr>
                      <a:picLocks noChangeAspect="1" noChangeArrowheads="1"/>
                    </pic:cNvPicPr>
                  </pic:nvPicPr>
                  <pic:blipFill>
                    <a:blip r:embed="rId10"/>
                    <a:srcRect/>
                    <a:stretch>
                      <a:fillRect/>
                    </a:stretch>
                  </pic:blipFill>
                  <pic:spPr bwMode="auto">
                    <a:xfrm rot="1951303">
                      <a:off x="0" y="0"/>
                      <a:ext cx="1093710" cy="1775012"/>
                    </a:xfrm>
                    <a:prstGeom prst="rect">
                      <a:avLst/>
                    </a:prstGeom>
                    <a:noFill/>
                  </pic:spPr>
                </pic:pic>
              </a:graphicData>
            </a:graphic>
          </wp:inline>
        </w:drawing>
      </w:r>
    </w:p>
    <w:p w:rsidR="00671E54" w:rsidRPr="00671E54" w:rsidRDefault="00671E54" w:rsidP="00EE25B0">
      <w:pPr>
        <w:pStyle w:val="Lgende"/>
        <w:jc w:val="center"/>
        <w:rPr>
          <w:color w:val="000000"/>
        </w:rPr>
      </w:pPr>
      <w:bookmarkStart w:id="3" w:name="_Toc228289307"/>
      <w:r w:rsidRPr="00671E54">
        <w:t xml:space="preserve">Figure </w:t>
      </w:r>
      <w:r w:rsidR="009271EF">
        <w:fldChar w:fldCharType="begin"/>
      </w:r>
      <w:r w:rsidRPr="00671E54">
        <w:instrText xml:space="preserve"> SEQ Figure \* ARABIC </w:instrText>
      </w:r>
      <w:r w:rsidR="009271EF">
        <w:fldChar w:fldCharType="separate"/>
      </w:r>
      <w:r w:rsidR="00296812">
        <w:rPr>
          <w:noProof/>
        </w:rPr>
        <w:t>1</w:t>
      </w:r>
      <w:r w:rsidR="009271EF">
        <w:fldChar w:fldCharType="end"/>
      </w:r>
      <w:r w:rsidR="00134FEE">
        <w:t> </w:t>
      </w:r>
      <w:r w:rsidRPr="00671E54">
        <w:t xml:space="preserve">: </w:t>
      </w:r>
      <w:r w:rsidR="007511A6" w:rsidRPr="00671E54">
        <w:t>Clé</w:t>
      </w:r>
      <w:r w:rsidRPr="00671E54">
        <w:t xml:space="preserve"> </w:t>
      </w:r>
      <w:r w:rsidR="007511A6" w:rsidRPr="00671E54">
        <w:t>dynamométrique</w:t>
      </w:r>
      <w:r w:rsidRPr="00671E54">
        <w:t xml:space="preserve"> Mt Alpha V1+</w:t>
      </w:r>
      <w:bookmarkEnd w:id="3"/>
    </w:p>
    <w:p w:rsidR="00671E54" w:rsidRDefault="00671E54" w:rsidP="00671E54">
      <w:pPr>
        <w:pStyle w:val="NormalWeb"/>
        <w:rPr>
          <w:rFonts w:ascii="Aptos" w:hAnsi="Aptos"/>
          <w:color w:val="000000"/>
        </w:rPr>
      </w:pPr>
    </w:p>
    <w:p w:rsidR="009A19E3" w:rsidRPr="009A19E3" w:rsidRDefault="009A19E3" w:rsidP="009A19E3">
      <w:pPr>
        <w:rPr>
          <w:rFonts w:eastAsia="Times New Roman"/>
          <w:lang w:eastAsia="fr-FR"/>
        </w:rPr>
      </w:pPr>
      <w:r w:rsidRPr="009A19E3">
        <w:rPr>
          <w:rFonts w:eastAsia="Times New Roman"/>
          <w:lang w:eastAsia="fr-FR"/>
        </w:rPr>
        <w:lastRenderedPageBreak/>
        <w:t>Ces clés sont certifiées ISO 6789-1:2017, ce qui garantit leur fiabilité mais impose aussi de les vérifier et de les calibrer régulièrement. C'est précisément ce processus de calibration que mon stage visait à automatiser.</w:t>
      </w:r>
    </w:p>
    <w:p w:rsidR="00671E54" w:rsidRPr="000A2DA5" w:rsidRDefault="00671E54" w:rsidP="000A2DA5">
      <w:pPr>
        <w:rPr>
          <w:rStyle w:val="lev"/>
          <w:b w:val="0"/>
          <w:bCs w:val="0"/>
          <w:color w:val="4F81BD"/>
        </w:rPr>
      </w:pPr>
      <w:r w:rsidRPr="000A2DA5">
        <w:rPr>
          <w:rStyle w:val="lev"/>
          <w:b w:val="0"/>
          <w:bCs w:val="0"/>
          <w:color w:val="4F81BD"/>
        </w:rPr>
        <w:t>Organisation et certifications</w:t>
      </w:r>
    </w:p>
    <w:p w:rsidR="009A19E3" w:rsidRPr="009A19E3" w:rsidRDefault="009A19E3" w:rsidP="009A19E3">
      <w:pPr>
        <w:rPr>
          <w:rFonts w:eastAsia="Times New Roman"/>
          <w:lang w:eastAsia="fr-FR"/>
        </w:rPr>
      </w:pPr>
      <w:r w:rsidRPr="009A19E3">
        <w:rPr>
          <w:rFonts w:eastAsia="Times New Roman"/>
          <w:lang w:eastAsia="fr-FR"/>
        </w:rPr>
        <w:t>L'entreprise est certifiée ISO 9001 (management de la qualité) et ISO 6789-1:2017 (norme spécifique aux outils de couple). Ces certifications sont importantes parce qu'elles garantissent aux clients que les processus sont contrôlés e</w:t>
      </w:r>
      <w:r w:rsidR="00624B2A">
        <w:rPr>
          <w:rFonts w:eastAsia="Times New Roman"/>
          <w:lang w:eastAsia="fr-FR"/>
        </w:rPr>
        <w:t xml:space="preserve">t que les outils </w:t>
      </w:r>
      <w:r w:rsidR="007037CC">
        <w:t>détectables</w:t>
      </w:r>
      <w:r w:rsidRPr="009A19E3">
        <w:rPr>
          <w:rFonts w:eastAsia="Times New Roman"/>
          <w:lang w:eastAsia="fr-FR"/>
        </w:rPr>
        <w:t>. C'est aussi cette norme ISO 6789 qui a structuré une grande partie de mon projet, car elle définit précisément comment doit se dérouler une calibration.</w:t>
      </w:r>
    </w:p>
    <w:p w:rsidR="001143B1" w:rsidRPr="00BC0D41" w:rsidRDefault="009C0DA0" w:rsidP="000A2DA5">
      <w:pPr>
        <w:pStyle w:val="Titre1"/>
        <w:spacing w:line="480" w:lineRule="auto"/>
      </w:pPr>
      <w:bookmarkStart w:id="4" w:name="_Toc228453566"/>
      <w:r w:rsidRPr="00BC0D41">
        <w:rPr>
          <w:rStyle w:val="lev"/>
          <w:b/>
          <w:bCs/>
        </w:rPr>
        <w:t>3</w:t>
      </w:r>
      <w:r w:rsidR="001143B1" w:rsidRPr="00BC0D41">
        <w:rPr>
          <w:rStyle w:val="lev"/>
          <w:b/>
          <w:bCs/>
        </w:rPr>
        <w:t>. Contexte du projet et problématique</w:t>
      </w:r>
      <w:bookmarkEnd w:id="4"/>
    </w:p>
    <w:p w:rsidR="009C0DA0" w:rsidRPr="000A2DA5" w:rsidRDefault="009C0DA0" w:rsidP="000A2DA5">
      <w:pPr>
        <w:rPr>
          <w:rStyle w:val="lev"/>
          <w:b w:val="0"/>
          <w:bCs w:val="0"/>
          <w:color w:val="4F81BD"/>
        </w:rPr>
      </w:pPr>
      <w:r w:rsidRPr="000A2DA5">
        <w:rPr>
          <w:rStyle w:val="lev"/>
          <w:b w:val="0"/>
          <w:bCs w:val="0"/>
          <w:color w:val="4F81BD"/>
        </w:rPr>
        <w:t xml:space="preserve">3.1 Le </w:t>
      </w:r>
      <w:r w:rsidR="00581173" w:rsidRPr="000A2DA5">
        <w:rPr>
          <w:rStyle w:val="lev"/>
          <w:b w:val="0"/>
          <w:bCs w:val="0"/>
          <w:color w:val="4F81BD"/>
        </w:rPr>
        <w:t>rôle</w:t>
      </w:r>
      <w:r w:rsidRPr="000A2DA5">
        <w:rPr>
          <w:rStyle w:val="lev"/>
          <w:b w:val="0"/>
          <w:bCs w:val="0"/>
          <w:color w:val="4F81BD"/>
        </w:rPr>
        <w:t xml:space="preserve"> des </w:t>
      </w:r>
      <w:r w:rsidR="00581173" w:rsidRPr="000A2DA5">
        <w:rPr>
          <w:rStyle w:val="lev"/>
          <w:b w:val="0"/>
          <w:bCs w:val="0"/>
          <w:color w:val="4F81BD"/>
        </w:rPr>
        <w:t>clés</w:t>
      </w:r>
      <w:r w:rsidRPr="000A2DA5">
        <w:rPr>
          <w:rStyle w:val="lev"/>
          <w:b w:val="0"/>
          <w:bCs w:val="0"/>
          <w:color w:val="4F81BD"/>
        </w:rPr>
        <w:t xml:space="preserve"> </w:t>
      </w:r>
      <w:r w:rsidR="00581173" w:rsidRPr="000A2DA5">
        <w:rPr>
          <w:rStyle w:val="lev"/>
          <w:b w:val="0"/>
          <w:bCs w:val="0"/>
          <w:color w:val="4F81BD"/>
        </w:rPr>
        <w:t>dynamométriques</w:t>
      </w:r>
      <w:r w:rsidRPr="000A2DA5">
        <w:rPr>
          <w:rStyle w:val="lev"/>
          <w:b w:val="0"/>
          <w:bCs w:val="0"/>
          <w:color w:val="4F81BD"/>
        </w:rPr>
        <w:t xml:space="preserve"> en industrie</w:t>
      </w:r>
    </w:p>
    <w:p w:rsidR="00624B2A" w:rsidRDefault="009A19E3" w:rsidP="009A19E3">
      <w:pPr>
        <w:rPr>
          <w:rFonts w:eastAsia="Times New Roman"/>
          <w:lang w:eastAsia="fr-FR"/>
        </w:rPr>
      </w:pPr>
      <w:r w:rsidRPr="009A19E3">
        <w:rPr>
          <w:rFonts w:eastAsia="Times New Roman"/>
          <w:lang w:eastAsia="fr-FR"/>
        </w:rPr>
        <w:t xml:space="preserve">Dans l'industrie, serrer une vis avec le bon couple n'est pas une question de sensation. Un couple trop faible, et la vis se desserre sous les vibrations. Un couple trop fort, et on endommage le filetage, on crée des contraintes mécaniques qui peuvent provoquer des fissures, ou on détériore le joint. </w:t>
      </w:r>
    </w:p>
    <w:p w:rsidR="009A19E3" w:rsidRPr="009A19E3" w:rsidRDefault="009A19E3" w:rsidP="009A19E3">
      <w:pPr>
        <w:rPr>
          <w:rFonts w:eastAsia="Times New Roman"/>
          <w:lang w:eastAsia="fr-FR"/>
        </w:rPr>
      </w:pPr>
      <w:r w:rsidRPr="009A19E3">
        <w:rPr>
          <w:rFonts w:eastAsia="Times New Roman"/>
          <w:lang w:eastAsia="fr-FR"/>
        </w:rPr>
        <w:t xml:space="preserve">Dans l'aéronautique ou l'automobile, ces défauts peuvent </w:t>
      </w:r>
      <w:r w:rsidR="00160362" w:rsidRPr="009A19E3">
        <w:rPr>
          <w:rFonts w:eastAsia="Times New Roman"/>
          <w:lang w:eastAsia="fr-FR"/>
        </w:rPr>
        <w:t>entraîner</w:t>
      </w:r>
      <w:r w:rsidRPr="009A19E3">
        <w:rPr>
          <w:rFonts w:eastAsia="Times New Roman"/>
          <w:lang w:eastAsia="fr-FR"/>
        </w:rPr>
        <w:t xml:space="preserve"> des conséquences dramatiques.</w:t>
      </w:r>
    </w:p>
    <w:p w:rsidR="009A19E3" w:rsidRPr="009A19E3" w:rsidRDefault="009A19E3" w:rsidP="009A19E3">
      <w:pPr>
        <w:rPr>
          <w:rFonts w:eastAsia="Times New Roman"/>
          <w:lang w:eastAsia="fr-FR"/>
        </w:rPr>
      </w:pPr>
      <w:r w:rsidRPr="009A19E3">
        <w:rPr>
          <w:rFonts w:eastAsia="Times New Roman"/>
          <w:lang w:eastAsia="fr-FR"/>
        </w:rPr>
        <w:t>Les clés dynamométriques servent à appliquer un couple contrôlé et mesuré. Les clés électroniques comme la Mt Alpha V1+ affichent en temps réel le couple appliqué, ce qui permet à l'opérateur de serrer avec précision. Mais comme tout instrument de mesure, ces clés peuvent dériver avec le temps. D'où la nécessité de les calibrer régulièrement pour vérifier que la valeur affichée correspond bien au couple réel.</w:t>
      </w:r>
    </w:p>
    <w:p w:rsidR="009C0DA0" w:rsidRPr="000A2DA5" w:rsidRDefault="009C0DA0" w:rsidP="000A2DA5">
      <w:pPr>
        <w:rPr>
          <w:rStyle w:val="lev"/>
          <w:b w:val="0"/>
          <w:bCs w:val="0"/>
          <w:color w:val="4F81BD"/>
        </w:rPr>
      </w:pPr>
      <w:r w:rsidRPr="000A2DA5">
        <w:rPr>
          <w:rStyle w:val="lev"/>
          <w:b w:val="0"/>
          <w:bCs w:val="0"/>
          <w:color w:val="4F81BD"/>
        </w:rPr>
        <w:t>3.2 La norme ISO 6789-1:2017</w:t>
      </w:r>
    </w:p>
    <w:p w:rsidR="009A19E3" w:rsidRPr="009A19E3" w:rsidRDefault="009A19E3" w:rsidP="009A19E3">
      <w:pPr>
        <w:rPr>
          <w:rFonts w:eastAsia="Times New Roman"/>
          <w:lang w:eastAsia="fr-FR"/>
        </w:rPr>
      </w:pPr>
      <w:r w:rsidRPr="009A19E3">
        <w:rPr>
          <w:rFonts w:eastAsia="Times New Roman"/>
          <w:lang w:eastAsia="fr-FR"/>
        </w:rPr>
        <w:t>La norme ISO 6789-</w:t>
      </w:r>
      <w:r w:rsidR="00160362" w:rsidRPr="009A19E3">
        <w:rPr>
          <w:rFonts w:eastAsia="Times New Roman"/>
          <w:lang w:eastAsia="fr-FR"/>
        </w:rPr>
        <w:t>1:</w:t>
      </w:r>
      <w:r w:rsidRPr="009A19E3">
        <w:rPr>
          <w:rFonts w:eastAsia="Times New Roman"/>
          <w:lang w:eastAsia="fr-FR"/>
        </w:rPr>
        <w:t xml:space="preserve">2017 définit précisément le protocole de </w:t>
      </w:r>
      <w:r w:rsidR="00FD17BB">
        <w:rPr>
          <w:rFonts w:eastAsia="Times New Roman"/>
          <w:lang w:eastAsia="fr-FR"/>
        </w:rPr>
        <w:t>vérification</w:t>
      </w:r>
      <w:r w:rsidRPr="009A19E3">
        <w:rPr>
          <w:rFonts w:eastAsia="Times New Roman"/>
          <w:lang w:eastAsia="fr-FR"/>
        </w:rPr>
        <w:t>. Elle impose des points de mesure à 20</w:t>
      </w:r>
      <w:r w:rsidR="00160362">
        <w:rPr>
          <w:rFonts w:eastAsia="Times New Roman"/>
          <w:lang w:eastAsia="fr-FR"/>
        </w:rPr>
        <w:t> </w:t>
      </w:r>
      <w:r w:rsidRPr="009A19E3">
        <w:rPr>
          <w:rFonts w:eastAsia="Times New Roman"/>
          <w:lang w:eastAsia="fr-FR"/>
        </w:rPr>
        <w:t>%, 60</w:t>
      </w:r>
      <w:r w:rsidR="00160362">
        <w:rPr>
          <w:rFonts w:eastAsia="Times New Roman"/>
          <w:lang w:eastAsia="fr-FR"/>
        </w:rPr>
        <w:t> </w:t>
      </w:r>
      <w:r w:rsidRPr="009A19E3">
        <w:rPr>
          <w:rFonts w:eastAsia="Times New Roman"/>
          <w:lang w:eastAsia="fr-FR"/>
        </w:rPr>
        <w:t>% et 100</w:t>
      </w:r>
      <w:r w:rsidR="00160362">
        <w:rPr>
          <w:rFonts w:eastAsia="Times New Roman"/>
          <w:lang w:eastAsia="fr-FR"/>
        </w:rPr>
        <w:t> </w:t>
      </w:r>
      <w:r w:rsidRPr="009A19E3">
        <w:rPr>
          <w:rFonts w:eastAsia="Times New Roman"/>
          <w:lang w:eastAsia="fr-FR"/>
        </w:rPr>
        <w:t>% de la plage de couple nominale, des conditions environnementales contrôlées (température entre 18 et 28</w:t>
      </w:r>
      <w:r w:rsidR="00160362">
        <w:rPr>
          <w:rFonts w:eastAsia="Times New Roman"/>
          <w:lang w:eastAsia="fr-FR"/>
        </w:rPr>
        <w:t> </w:t>
      </w:r>
      <w:r w:rsidRPr="009A19E3">
        <w:rPr>
          <w:rFonts w:eastAsia="Times New Roman"/>
          <w:lang w:eastAsia="fr-FR"/>
        </w:rPr>
        <w:t>°C, stabilisation thermique), des tolérances d'erreur maximales autorisées et une traçabilité complète des résultats.</w:t>
      </w:r>
    </w:p>
    <w:p w:rsidR="00624B2A" w:rsidRDefault="009A19E3" w:rsidP="009A19E3">
      <w:pPr>
        <w:rPr>
          <w:rFonts w:eastAsia="Times New Roman"/>
          <w:lang w:eastAsia="fr-FR"/>
        </w:rPr>
      </w:pPr>
      <w:r w:rsidRPr="009A19E3">
        <w:rPr>
          <w:rFonts w:eastAsia="Times New Roman"/>
          <w:lang w:eastAsia="fr-FR"/>
        </w:rPr>
        <w:lastRenderedPageBreak/>
        <w:t xml:space="preserve">La première fois que j'ai ouvert ce document, j'avoue que j'ai eu un peu peur. C'est technique, dense, avec des tableaux de tolérances et des formules. </w:t>
      </w:r>
    </w:p>
    <w:p w:rsidR="00624B2A" w:rsidRDefault="009A19E3" w:rsidP="009A19E3">
      <w:pPr>
        <w:rPr>
          <w:rFonts w:eastAsia="Times New Roman"/>
          <w:lang w:eastAsia="fr-FR"/>
        </w:rPr>
      </w:pPr>
      <w:r w:rsidRPr="009A19E3">
        <w:rPr>
          <w:rFonts w:eastAsia="Times New Roman"/>
          <w:lang w:eastAsia="fr-FR"/>
        </w:rPr>
        <w:t xml:space="preserve">Mais en discutant avec mon maître de stage et en prenant des notes au fur et à mesure, j'ai compris la logique : pré-charger l'outil, monter progressivement en couple, stabiliser la mesure, comparer à la tolérance et documenter. </w:t>
      </w:r>
    </w:p>
    <w:p w:rsidR="009A19E3" w:rsidRPr="009A19E3" w:rsidRDefault="009A19E3" w:rsidP="009A19E3">
      <w:pPr>
        <w:rPr>
          <w:rFonts w:eastAsia="Times New Roman"/>
          <w:lang w:eastAsia="fr-FR"/>
        </w:rPr>
      </w:pPr>
      <w:r w:rsidRPr="009A19E3">
        <w:rPr>
          <w:rFonts w:eastAsia="Times New Roman"/>
          <w:lang w:eastAsia="fr-FR"/>
        </w:rPr>
        <w:t>Une fois qu'on a compris ce cycle, toute l'architecture du banc s'est construite autour de ces contraintes.</w:t>
      </w:r>
    </w:p>
    <w:p w:rsidR="009E5524" w:rsidRPr="000A2DA5" w:rsidRDefault="009C0DA0" w:rsidP="000A2DA5">
      <w:pPr>
        <w:rPr>
          <w:rStyle w:val="lev"/>
          <w:b w:val="0"/>
          <w:bCs w:val="0"/>
          <w:color w:val="4F81BD"/>
        </w:rPr>
      </w:pPr>
      <w:r w:rsidRPr="000A2DA5">
        <w:rPr>
          <w:rStyle w:val="lev"/>
          <w:b w:val="0"/>
          <w:bCs w:val="0"/>
          <w:color w:val="4F81BD"/>
        </w:rPr>
        <w:t>3.3 Le banc actuel et ses limites</w:t>
      </w:r>
    </w:p>
    <w:p w:rsidR="003C302F" w:rsidRPr="003C302F" w:rsidRDefault="003C302F" w:rsidP="003C302F">
      <w:pPr>
        <w:rPr>
          <w:rFonts w:eastAsia="Times New Roman"/>
          <w:lang w:eastAsia="fr-FR"/>
        </w:rPr>
      </w:pPr>
      <w:r w:rsidRPr="003C302F">
        <w:rPr>
          <w:rFonts w:eastAsia="Times New Roman"/>
          <w:lang w:eastAsia="fr-FR"/>
        </w:rPr>
        <w:t>Le banc de calibration actuel existe depuis plusieurs années et fonctionne entièrement manuellement. J'ai passé ma première semaine à observer l'opérateur pendant plusieurs calibrations, et voici ce que ça donne concrètement :</w:t>
      </w:r>
    </w:p>
    <w:p w:rsidR="003C302F" w:rsidRPr="003C302F" w:rsidRDefault="003C302F" w:rsidP="003C302F">
      <w:pPr>
        <w:pStyle w:val="Paragraphedeliste"/>
        <w:numPr>
          <w:ilvl w:val="0"/>
          <w:numId w:val="17"/>
        </w:numPr>
        <w:rPr>
          <w:rFonts w:eastAsia="Times New Roman"/>
          <w:lang w:eastAsia="fr-FR"/>
        </w:rPr>
      </w:pPr>
      <w:r w:rsidRPr="003C302F">
        <w:rPr>
          <w:rFonts w:eastAsia="Times New Roman"/>
          <w:lang w:eastAsia="fr-FR"/>
        </w:rPr>
        <w:t>Application manuelle du couple et relève des valeurs par l'opérateur : environ 2 heures</w:t>
      </w:r>
    </w:p>
    <w:p w:rsidR="003C302F" w:rsidRPr="003C302F" w:rsidRDefault="003C302F" w:rsidP="003C302F">
      <w:pPr>
        <w:pStyle w:val="Paragraphedeliste"/>
        <w:numPr>
          <w:ilvl w:val="0"/>
          <w:numId w:val="17"/>
        </w:numPr>
        <w:rPr>
          <w:rFonts w:eastAsia="Times New Roman"/>
          <w:lang w:eastAsia="fr-FR"/>
        </w:rPr>
      </w:pPr>
      <w:r w:rsidRPr="003C302F">
        <w:rPr>
          <w:rFonts w:eastAsia="Times New Roman"/>
          <w:lang w:eastAsia="fr-FR"/>
        </w:rPr>
        <w:t>Recette des données, validation et rédaction du rapport de calibration : environ 25 minutes</w:t>
      </w:r>
    </w:p>
    <w:p w:rsidR="003C302F" w:rsidRPr="003C302F" w:rsidRDefault="00624B2A" w:rsidP="003C302F">
      <w:pPr>
        <w:rPr>
          <w:rFonts w:eastAsia="Times New Roman"/>
          <w:lang w:eastAsia="fr-FR"/>
        </w:rPr>
      </w:pPr>
      <w:r>
        <w:rPr>
          <w:rFonts w:eastAsia="Times New Roman"/>
          <w:noProof/>
          <w:lang w:eastAsia="fr-FR"/>
        </w:rPr>
        <w:drawing>
          <wp:anchor distT="0" distB="0" distL="114300" distR="114300" simplePos="0" relativeHeight="251670528" behindDoc="0" locked="0" layoutInCell="1" allowOverlap="1">
            <wp:simplePos x="0" y="0"/>
            <wp:positionH relativeFrom="margin">
              <wp:posOffset>735965</wp:posOffset>
            </wp:positionH>
            <wp:positionV relativeFrom="margin">
              <wp:posOffset>5347970</wp:posOffset>
            </wp:positionV>
            <wp:extent cx="3668395" cy="2444750"/>
            <wp:effectExtent l="19050" t="0" r="8255" b="0"/>
            <wp:wrapSquare wrapText="bothSides"/>
            <wp:docPr id="1" name="Image 10" descr="BANC DE CALIBRATION SEMI-AUTOMAT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C DE CALIBRATION SEMI-AUTOMATIQUE.png"/>
                    <pic:cNvPicPr/>
                  </pic:nvPicPr>
                  <pic:blipFill>
                    <a:blip r:embed="rId11"/>
                    <a:stretch>
                      <a:fillRect/>
                    </a:stretch>
                  </pic:blipFill>
                  <pic:spPr>
                    <a:xfrm>
                      <a:off x="0" y="0"/>
                      <a:ext cx="3668395" cy="2444750"/>
                    </a:xfrm>
                    <a:prstGeom prst="rect">
                      <a:avLst/>
                    </a:prstGeom>
                  </pic:spPr>
                </pic:pic>
              </a:graphicData>
            </a:graphic>
          </wp:anchor>
        </w:drawing>
      </w:r>
      <w:r w:rsidR="003C302F" w:rsidRPr="003C302F">
        <w:rPr>
          <w:rFonts w:eastAsia="Times New Roman"/>
          <w:lang w:eastAsia="fr-FR"/>
        </w:rPr>
        <w:t>Au total : 2 heures et 25 minutes par clé. Et ça, c'est quand tout se passe bien. Le vrai problème, c'est que chaque étape dépend de l'opérateur. La façon dont il applique le couple, la précision de ses relèves, sa concentration après deux heures de tâche répétitive... Tout ça introduit des variations et des risques d'erreur.</w:t>
      </w:r>
    </w:p>
    <w:p w:rsidR="009C0DA0" w:rsidRPr="009C0DA0" w:rsidRDefault="009C0DA0" w:rsidP="009C0DA0">
      <w:pPr>
        <w:pStyle w:val="NormalWeb"/>
        <w:rPr>
          <w:rStyle w:val="lev"/>
          <w:rFonts w:ascii="Aptos" w:eastAsiaTheme="majorEastAsia" w:hAnsi="Aptos" w:cstheme="majorBidi"/>
          <w:color w:val="4F81BD" w:themeColor="accent1"/>
          <w:sz w:val="26"/>
          <w:szCs w:val="26"/>
          <w:lang w:eastAsia="en-US"/>
        </w:rPr>
      </w:pPr>
      <w:r w:rsidRPr="009C0DA0">
        <w:rPr>
          <w:rStyle w:val="lev"/>
          <w:rFonts w:ascii="Aptos" w:eastAsiaTheme="majorEastAsia" w:hAnsi="Aptos" w:cstheme="majorBidi"/>
          <w:color w:val="4F81BD" w:themeColor="accent1"/>
          <w:sz w:val="26"/>
          <w:szCs w:val="26"/>
          <w:lang w:eastAsia="en-US"/>
        </w:rPr>
        <w:t xml:space="preserve"> </w:t>
      </w: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9271EF" w:rsidP="009C0DA0">
      <w:pPr>
        <w:pStyle w:val="NormalWeb"/>
        <w:rPr>
          <w:rStyle w:val="lev"/>
          <w:rFonts w:ascii="Aptos" w:eastAsiaTheme="majorEastAsia" w:hAnsi="Aptos" w:cstheme="majorBidi"/>
          <w:color w:val="4F81BD" w:themeColor="accent1"/>
          <w:sz w:val="26"/>
          <w:szCs w:val="26"/>
          <w:lang w:eastAsia="en-US"/>
        </w:rPr>
      </w:pPr>
      <w:r w:rsidRPr="009271EF">
        <w:rPr>
          <w:noProof/>
        </w:rPr>
        <w:pict>
          <v:shapetype id="_x0000_t202" coordsize="21600,21600" o:spt="202" path="m,l,21600r21600,l21600,xe">
            <v:stroke joinstyle="miter"/>
            <v:path gradientshapeok="t" o:connecttype="rect"/>
          </v:shapetype>
          <v:shape id="_x0000_s2050" type="#_x0000_t202" style="position:absolute;left:0;text-align:left;margin-left:54.75pt;margin-top:36.2pt;width:288.75pt;height:20.35pt;z-index:251661312" stroked="f">
            <v:textbox style="mso-next-textbox:#_x0000_s2050;mso-fit-shape-to-text:t" inset="0,0,0,0">
              <w:txbxContent>
                <w:p w:rsidR="009665ED" w:rsidRPr="008619FB" w:rsidRDefault="009665ED" w:rsidP="00022713">
                  <w:pPr>
                    <w:pStyle w:val="Lgende"/>
                    <w:jc w:val="center"/>
                    <w:rPr>
                      <w:rFonts w:eastAsiaTheme="majorEastAsia" w:cstheme="majorBidi"/>
                      <w:noProof/>
                      <w:sz w:val="26"/>
                      <w:szCs w:val="26"/>
                    </w:rPr>
                  </w:pPr>
                  <w:bookmarkStart w:id="5" w:name="_Toc228289308"/>
                  <w:r w:rsidRPr="008619FB">
                    <w:t xml:space="preserve">Figure </w:t>
                  </w:r>
                  <w:r w:rsidR="009271EF">
                    <w:fldChar w:fldCharType="begin"/>
                  </w:r>
                  <w:r w:rsidRPr="008619FB">
                    <w:instrText xml:space="preserve"> SEQ Figure \* ARABIC </w:instrText>
                  </w:r>
                  <w:r w:rsidR="009271EF">
                    <w:fldChar w:fldCharType="separate"/>
                  </w:r>
                  <w:r>
                    <w:rPr>
                      <w:noProof/>
                    </w:rPr>
                    <w:t>2</w:t>
                  </w:r>
                  <w:r w:rsidR="009271EF">
                    <w:fldChar w:fldCharType="end"/>
                  </w:r>
                  <w:r w:rsidRPr="008619FB">
                    <w:t xml:space="preserve"> : Banc de calibration actuel (Semi-automatique)</w:t>
                  </w:r>
                  <w:bookmarkEnd w:id="5"/>
                </w:p>
              </w:txbxContent>
            </v:textbox>
            <w10:wrap type="square"/>
          </v:shape>
        </w:pict>
      </w: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8619FB" w:rsidRDefault="008619FB" w:rsidP="009C0DA0">
      <w:pPr>
        <w:pStyle w:val="NormalWeb"/>
        <w:rPr>
          <w:rStyle w:val="lev"/>
          <w:rFonts w:ascii="Aptos" w:eastAsiaTheme="majorEastAsia" w:hAnsi="Aptos" w:cstheme="majorBidi"/>
          <w:color w:val="4F81BD" w:themeColor="accent1"/>
          <w:sz w:val="26"/>
          <w:szCs w:val="26"/>
          <w:lang w:eastAsia="en-US"/>
        </w:rPr>
      </w:pPr>
    </w:p>
    <w:p w:rsidR="003C302F" w:rsidRPr="003C302F" w:rsidRDefault="003C302F" w:rsidP="003C302F">
      <w:pPr>
        <w:rPr>
          <w:rFonts w:eastAsia="Times New Roman"/>
          <w:lang w:eastAsia="fr-FR"/>
        </w:rPr>
      </w:pPr>
      <w:r w:rsidRPr="003C302F">
        <w:rPr>
          <w:rFonts w:eastAsia="Times New Roman"/>
          <w:lang w:eastAsia="fr-FR"/>
        </w:rPr>
        <w:t>En termes de productivité, l'opérateur actuel traite environ 2 clés par jour. Avec la croissance des ventes, cette cadence devient insuffisante. De plus, la traçabilité reste partielle : les mesures sont notées à la main dans le fichier Excel, ce qui multiplie les risques de transcription.</w:t>
      </w:r>
    </w:p>
    <w:p w:rsidR="009C0DA0" w:rsidRPr="000A2DA5" w:rsidRDefault="008619FB" w:rsidP="000A2DA5">
      <w:pPr>
        <w:rPr>
          <w:rStyle w:val="lev"/>
          <w:b w:val="0"/>
          <w:bCs w:val="0"/>
          <w:color w:val="4F81BD"/>
        </w:rPr>
      </w:pPr>
      <w:r w:rsidRPr="000A2DA5">
        <w:rPr>
          <w:rStyle w:val="lev"/>
          <w:b w:val="0"/>
          <w:bCs w:val="0"/>
          <w:color w:val="4F81BD"/>
        </w:rPr>
        <w:t xml:space="preserve">3.4 </w:t>
      </w:r>
      <w:r w:rsidR="009C0DA0" w:rsidRPr="000A2DA5">
        <w:rPr>
          <w:rStyle w:val="lev"/>
          <w:b w:val="0"/>
          <w:bCs w:val="0"/>
          <w:color w:val="4F81BD"/>
        </w:rPr>
        <w:t>Ob</w:t>
      </w:r>
      <w:r w:rsidR="00134FEE">
        <w:rPr>
          <w:rStyle w:val="lev"/>
          <w:b w:val="0"/>
          <w:bCs w:val="0"/>
          <w:color w:val="4F81BD"/>
        </w:rPr>
        <w:t>jectifs du futur banc automatisé</w:t>
      </w:r>
    </w:p>
    <w:p w:rsidR="003C302F" w:rsidRPr="003C302F" w:rsidRDefault="003C302F" w:rsidP="003C302F">
      <w:pPr>
        <w:rPr>
          <w:rFonts w:eastAsia="Times New Roman"/>
          <w:lang w:eastAsia="fr-FR"/>
        </w:rPr>
      </w:pPr>
      <w:r w:rsidRPr="003C302F">
        <w:rPr>
          <w:rFonts w:eastAsia="Times New Roman"/>
          <w:lang w:eastAsia="fr-FR"/>
        </w:rPr>
        <w:t>Le projet vise à concevoir un banc de calibration entièrement automatisé. Les objectifs chiffrés sont les suivants :</w:t>
      </w:r>
    </w:p>
    <w:p w:rsidR="003C302F" w:rsidRPr="003C302F" w:rsidRDefault="003C302F" w:rsidP="003C302F">
      <w:pPr>
        <w:pStyle w:val="Paragraphedeliste"/>
        <w:numPr>
          <w:ilvl w:val="0"/>
          <w:numId w:val="20"/>
        </w:numPr>
        <w:rPr>
          <w:rFonts w:eastAsia="Times New Roman"/>
          <w:lang w:eastAsia="fr-FR"/>
        </w:rPr>
      </w:pPr>
      <w:r w:rsidRPr="003C302F">
        <w:rPr>
          <w:rFonts w:eastAsia="Times New Roman"/>
          <w:lang w:eastAsia="fr-FR"/>
        </w:rPr>
        <w:t>Réduire le temps de test à environ 1 heure 15 par clé, soit une division par 2,7</w:t>
      </w:r>
    </w:p>
    <w:p w:rsidR="003C302F" w:rsidRPr="003C302F" w:rsidRDefault="003C302F" w:rsidP="003C302F">
      <w:pPr>
        <w:pStyle w:val="Paragraphedeliste"/>
        <w:numPr>
          <w:ilvl w:val="0"/>
          <w:numId w:val="20"/>
        </w:numPr>
        <w:rPr>
          <w:rFonts w:eastAsia="Times New Roman"/>
          <w:lang w:eastAsia="fr-FR"/>
        </w:rPr>
      </w:pPr>
      <w:r w:rsidRPr="003C302F">
        <w:rPr>
          <w:rFonts w:eastAsia="Times New Roman"/>
          <w:lang w:eastAsia="fr-FR"/>
        </w:rPr>
        <w:t>Traiter 6 à 8 clés par jour au lieu de 2, soit un gain de productivité fois 3 ou 4</w:t>
      </w:r>
    </w:p>
    <w:p w:rsidR="003C302F" w:rsidRPr="003C302F" w:rsidRDefault="003C302F" w:rsidP="003C302F">
      <w:pPr>
        <w:pStyle w:val="Paragraphedeliste"/>
        <w:numPr>
          <w:ilvl w:val="0"/>
          <w:numId w:val="20"/>
        </w:numPr>
        <w:rPr>
          <w:rFonts w:eastAsia="Times New Roman"/>
          <w:lang w:eastAsia="fr-FR"/>
        </w:rPr>
      </w:pPr>
      <w:r w:rsidRPr="003C302F">
        <w:rPr>
          <w:rFonts w:eastAsia="Times New Roman"/>
          <w:lang w:eastAsia="fr-FR"/>
        </w:rPr>
        <w:t>Éliminer les variations liées à l'opérateur grâce à l'automatisation de l'application du couple</w:t>
      </w:r>
    </w:p>
    <w:p w:rsidR="003C302F" w:rsidRPr="003C302F" w:rsidRDefault="003C302F" w:rsidP="003C302F">
      <w:pPr>
        <w:pStyle w:val="Paragraphedeliste"/>
        <w:numPr>
          <w:ilvl w:val="0"/>
          <w:numId w:val="20"/>
        </w:numPr>
        <w:rPr>
          <w:rFonts w:eastAsia="Times New Roman"/>
          <w:lang w:eastAsia="fr-FR"/>
        </w:rPr>
      </w:pPr>
      <w:r w:rsidRPr="003C302F">
        <w:rPr>
          <w:rFonts w:eastAsia="Times New Roman"/>
          <w:lang w:eastAsia="fr-FR"/>
        </w:rPr>
        <w:t>Assurer une traçabilité complète avec enregistrement automatique de toutes les mesures</w:t>
      </w:r>
    </w:p>
    <w:p w:rsidR="003C302F" w:rsidRPr="003C302F" w:rsidRDefault="003C302F" w:rsidP="003C302F">
      <w:pPr>
        <w:pStyle w:val="Paragraphedeliste"/>
        <w:numPr>
          <w:ilvl w:val="0"/>
          <w:numId w:val="20"/>
        </w:numPr>
        <w:rPr>
          <w:rFonts w:eastAsia="Times New Roman"/>
          <w:lang w:eastAsia="fr-FR"/>
        </w:rPr>
      </w:pPr>
      <w:r w:rsidRPr="003C302F">
        <w:rPr>
          <w:rFonts w:eastAsia="Times New Roman"/>
          <w:lang w:eastAsia="fr-FR"/>
        </w:rPr>
        <w:t>Respecter scrupuleusement la norme ISO 6789-1:2017 à chaque cycle</w:t>
      </w:r>
    </w:p>
    <w:p w:rsidR="003C302F" w:rsidRPr="003C302F" w:rsidRDefault="003C302F" w:rsidP="003C302F">
      <w:pPr>
        <w:rPr>
          <w:rFonts w:eastAsia="Times New Roman"/>
          <w:lang w:eastAsia="fr-FR"/>
        </w:rPr>
      </w:pPr>
      <w:r w:rsidRPr="003C302F">
        <w:rPr>
          <w:rFonts w:eastAsia="Times New Roman"/>
          <w:lang w:eastAsia="fr-FR"/>
        </w:rPr>
        <w:t>Ces objectifs imposent une architecture précise : motorisation contrôlée, capteurs de couple calibrés, gestion automatique des plages, sécurités intégrées, et supervision informatisée.</w:t>
      </w:r>
    </w:p>
    <w:p w:rsidR="00022713" w:rsidRDefault="00022713">
      <w:pPr>
        <w:jc w:val="left"/>
        <w:rPr>
          <w:rStyle w:val="lev"/>
          <w:rFonts w:eastAsiaTheme="majorEastAsia" w:cstheme="majorBidi"/>
          <w:color w:val="365F91" w:themeColor="accent1" w:themeShade="BF"/>
          <w:sz w:val="32"/>
          <w:szCs w:val="28"/>
        </w:rPr>
      </w:pPr>
      <w:r>
        <w:rPr>
          <w:rStyle w:val="lev"/>
          <w:b w:val="0"/>
          <w:bCs w:val="0"/>
        </w:rPr>
        <w:br w:type="page"/>
      </w:r>
    </w:p>
    <w:p w:rsidR="001B1592" w:rsidRPr="00022713" w:rsidRDefault="001B1592" w:rsidP="00022713">
      <w:pPr>
        <w:pStyle w:val="Titre1"/>
        <w:spacing w:line="480" w:lineRule="auto"/>
      </w:pPr>
      <w:bookmarkStart w:id="6" w:name="_Toc228453567"/>
      <w:r w:rsidRPr="00022713">
        <w:rPr>
          <w:rStyle w:val="lev"/>
          <w:b/>
          <w:bCs/>
        </w:rPr>
        <w:lastRenderedPageBreak/>
        <w:t>4. Analyse de l’existant et cahier des charges</w:t>
      </w:r>
      <w:bookmarkEnd w:id="6"/>
    </w:p>
    <w:p w:rsidR="003C302F" w:rsidRPr="003C302F" w:rsidRDefault="003C302F" w:rsidP="003C302F">
      <w:pPr>
        <w:rPr>
          <w:rFonts w:eastAsia="Times New Roman"/>
          <w:lang w:eastAsia="fr-FR"/>
        </w:rPr>
      </w:pPr>
      <w:r w:rsidRPr="003C302F">
        <w:rPr>
          <w:rFonts w:eastAsia="Times New Roman"/>
          <w:lang w:eastAsia="fr-FR"/>
        </w:rPr>
        <w:t>La première semaine de mon stage a été consacrée à l'observation du banc actuel. J'ai accompagné l'opérateur pendant plusieurs sessions de calibration pour comprendre concrètement où étaient les points de friction. Cette démarche d'observation terrain, aussi simple qu'elle paraisse, a été fondamentale : on ne peut pas concevoir un système automatisé sans comprendre intimement le processus manuel qu'il remplace.</w:t>
      </w:r>
    </w:p>
    <w:p w:rsidR="008619FB" w:rsidRPr="000A2DA5" w:rsidRDefault="00771F4C" w:rsidP="000A2DA5">
      <w:pPr>
        <w:rPr>
          <w:rStyle w:val="lev"/>
          <w:b w:val="0"/>
          <w:bCs w:val="0"/>
          <w:color w:val="4F81BD"/>
        </w:rPr>
      </w:pPr>
      <w:r w:rsidRPr="000A2DA5">
        <w:rPr>
          <w:rStyle w:val="lev"/>
          <w:b w:val="0"/>
          <w:bCs w:val="0"/>
          <w:color w:val="4F81BD"/>
        </w:rPr>
        <w:t xml:space="preserve">4.1 </w:t>
      </w:r>
      <w:r w:rsidR="00581173" w:rsidRPr="000A2DA5">
        <w:rPr>
          <w:rStyle w:val="lev"/>
          <w:b w:val="0"/>
          <w:bCs w:val="0"/>
          <w:color w:val="4F81BD"/>
        </w:rPr>
        <w:t>Méthodologie</w:t>
      </w:r>
      <w:r w:rsidR="008619FB" w:rsidRPr="000A2DA5">
        <w:rPr>
          <w:rStyle w:val="lev"/>
          <w:b w:val="0"/>
          <w:bCs w:val="0"/>
          <w:color w:val="4F81BD"/>
        </w:rPr>
        <w:t xml:space="preserve"> d'observation</w:t>
      </w:r>
    </w:p>
    <w:p w:rsidR="008557DD" w:rsidRDefault="003C302F" w:rsidP="003C302F">
      <w:pPr>
        <w:rPr>
          <w:rFonts w:eastAsia="Times New Roman"/>
          <w:lang w:eastAsia="fr-FR"/>
        </w:rPr>
      </w:pPr>
      <w:r w:rsidRPr="003C302F">
        <w:rPr>
          <w:rFonts w:eastAsia="Times New Roman"/>
          <w:lang w:eastAsia="fr-FR"/>
        </w:rPr>
        <w:t xml:space="preserve">J'ai structuré mon observation autour de trois axes. </w:t>
      </w:r>
    </w:p>
    <w:p w:rsidR="008557DD" w:rsidRDefault="003C302F" w:rsidP="003C302F">
      <w:pPr>
        <w:rPr>
          <w:rFonts w:eastAsia="Times New Roman"/>
          <w:lang w:eastAsia="fr-FR"/>
        </w:rPr>
      </w:pPr>
      <w:r w:rsidRPr="003C302F">
        <w:rPr>
          <w:rFonts w:eastAsia="Times New Roman"/>
          <w:lang w:eastAsia="fr-FR"/>
        </w:rPr>
        <w:t xml:space="preserve">D'abord, le déroulement temporel : chronométrer chaque étape pour identifier les goulots d'étranglement. </w:t>
      </w:r>
    </w:p>
    <w:p w:rsidR="008557DD" w:rsidRDefault="003C302F" w:rsidP="003C302F">
      <w:pPr>
        <w:rPr>
          <w:rFonts w:eastAsia="Times New Roman"/>
          <w:lang w:eastAsia="fr-FR"/>
        </w:rPr>
      </w:pPr>
      <w:r w:rsidRPr="003C302F">
        <w:rPr>
          <w:rFonts w:eastAsia="Times New Roman"/>
          <w:lang w:eastAsia="fr-FR"/>
        </w:rPr>
        <w:t xml:space="preserve">Ensuite, les gestes de l'opérateur : quels mouvements sont répétitifs, lesquels demandent de la précision, lesquels sont sources de fatigue. </w:t>
      </w:r>
    </w:p>
    <w:p w:rsidR="003C302F" w:rsidRPr="003C302F" w:rsidRDefault="003C302F" w:rsidP="003C302F">
      <w:pPr>
        <w:rPr>
          <w:rFonts w:eastAsia="Times New Roman"/>
          <w:lang w:eastAsia="fr-FR"/>
        </w:rPr>
      </w:pPr>
      <w:r w:rsidRPr="003C302F">
        <w:rPr>
          <w:rFonts w:eastAsia="Times New Roman"/>
          <w:lang w:eastAsia="fr-FR"/>
        </w:rPr>
        <w:t>Enfin, les erreurs potentielles : à quels moments l'opérateur peut-il se tromper, et quelles en sont les conséquences.</w:t>
      </w:r>
    </w:p>
    <w:p w:rsidR="003C302F" w:rsidRPr="003C302F" w:rsidRDefault="003C302F" w:rsidP="003C302F">
      <w:pPr>
        <w:rPr>
          <w:rFonts w:eastAsia="Times New Roman"/>
          <w:lang w:eastAsia="fr-FR"/>
        </w:rPr>
      </w:pPr>
      <w:r w:rsidRPr="003C302F">
        <w:rPr>
          <w:rFonts w:eastAsia="Times New Roman"/>
          <w:lang w:eastAsia="fr-FR"/>
        </w:rPr>
        <w:t>Le résultat était clair : les 2 heures d'application manuelle du couple sont le goulot d'étranglement principal. C'est monotone, physique, et la concentration baisse avec le temps. Le réglage de la butée est long parce qu'il se fait manuellement, à l'œil. Seule la recette (25 minutes) reste acceptable car elle mobilise l'intellect de l'opérateur.</w:t>
      </w:r>
    </w:p>
    <w:p w:rsidR="00022713" w:rsidRPr="000A2DA5" w:rsidRDefault="00771F4C" w:rsidP="00022713">
      <w:pPr>
        <w:rPr>
          <w:rFonts w:asciiTheme="majorHAnsi" w:hAnsiTheme="majorHAnsi"/>
          <w:color w:val="4F81BD"/>
        </w:rPr>
      </w:pPr>
      <w:r w:rsidRPr="000A2DA5">
        <w:rPr>
          <w:rStyle w:val="lev"/>
          <w:rFonts w:asciiTheme="majorHAnsi" w:hAnsiTheme="majorHAnsi"/>
          <w:b w:val="0"/>
          <w:bCs w:val="0"/>
          <w:color w:val="4F81BD"/>
        </w:rPr>
        <w:t xml:space="preserve">4.2 </w:t>
      </w:r>
      <w:r w:rsidR="008619FB" w:rsidRPr="000A2DA5">
        <w:rPr>
          <w:rStyle w:val="lev"/>
          <w:rFonts w:asciiTheme="majorHAnsi" w:hAnsiTheme="majorHAnsi"/>
          <w:b w:val="0"/>
          <w:bCs w:val="0"/>
          <w:color w:val="4F81BD"/>
        </w:rPr>
        <w:t>Fonctions attendues du futur banc</w:t>
      </w:r>
    </w:p>
    <w:p w:rsidR="003C302F" w:rsidRPr="003C302F" w:rsidRDefault="003C302F" w:rsidP="003C302F">
      <w:pPr>
        <w:rPr>
          <w:rFonts w:eastAsia="Times New Roman"/>
          <w:lang w:eastAsia="fr-FR"/>
        </w:rPr>
      </w:pPr>
      <w:r w:rsidRPr="003C302F">
        <w:rPr>
          <w:rFonts w:eastAsia="Times New Roman"/>
          <w:lang w:eastAsia="fr-FR"/>
        </w:rPr>
        <w:t>À partir de ces observations et du cahier des charges, j'ai formalisé les fonctions principales que le banc devra assurer :</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t>Positionner et maintenir la clé sans jeu, avec un positionnement automatique de la butée</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t>Appliquer un couple contrôlé et progressif grâce à des motoréducteurs pilotés par variateurs</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t>Mesurer le couple réel avec des couplemètres adaptés à chaque plage (4</w:t>
      </w:r>
      <w:r w:rsidR="00160362">
        <w:rPr>
          <w:rFonts w:eastAsia="Times New Roman"/>
          <w:lang w:eastAsia="fr-FR"/>
        </w:rPr>
        <w:t>-</w:t>
      </w:r>
      <w:r w:rsidRPr="003C302F">
        <w:rPr>
          <w:rFonts w:eastAsia="Times New Roman"/>
          <w:lang w:eastAsia="fr-FR"/>
        </w:rPr>
        <w:t>40</w:t>
      </w:r>
      <w:r w:rsidR="00160362">
        <w:rPr>
          <w:rFonts w:eastAsia="Times New Roman"/>
          <w:lang w:eastAsia="fr-FR"/>
        </w:rPr>
        <w:t> </w:t>
      </w:r>
      <w:r w:rsidRPr="003C302F">
        <w:rPr>
          <w:rFonts w:eastAsia="Times New Roman"/>
          <w:lang w:eastAsia="fr-FR"/>
        </w:rPr>
        <w:t>N</w:t>
      </w:r>
      <w:r w:rsidR="00160362">
        <w:rPr>
          <w:rFonts w:eastAsia="Times New Roman"/>
          <w:lang w:eastAsia="fr-FR"/>
        </w:rPr>
        <w:t>.</w:t>
      </w:r>
      <w:r w:rsidRPr="003C302F">
        <w:rPr>
          <w:rFonts w:eastAsia="Times New Roman"/>
          <w:lang w:eastAsia="fr-FR"/>
        </w:rPr>
        <w:t>m et 20-200 N</w:t>
      </w:r>
      <w:r w:rsidR="00160362">
        <w:rPr>
          <w:rFonts w:eastAsia="Times New Roman"/>
          <w:lang w:eastAsia="fr-FR"/>
        </w:rPr>
        <w:t>.</w:t>
      </w:r>
      <w:r w:rsidRPr="003C302F">
        <w:rPr>
          <w:rFonts w:eastAsia="Times New Roman"/>
          <w:lang w:eastAsia="fr-FR"/>
        </w:rPr>
        <w:t>m)</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t>Gérer deux programmes distincts : vérification ISO et calibration complète (BT et Wifi)</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t>Assurer la sécurité de l'opérateur (arrêt d'urgence, capot, fins de course)</w:t>
      </w:r>
    </w:p>
    <w:p w:rsidR="003C302F" w:rsidRPr="003C302F" w:rsidRDefault="003C302F" w:rsidP="003C302F">
      <w:pPr>
        <w:pStyle w:val="Paragraphedeliste"/>
        <w:numPr>
          <w:ilvl w:val="0"/>
          <w:numId w:val="23"/>
        </w:numPr>
        <w:rPr>
          <w:rFonts w:eastAsia="Times New Roman"/>
          <w:lang w:eastAsia="fr-FR"/>
        </w:rPr>
      </w:pPr>
      <w:r w:rsidRPr="003C302F">
        <w:rPr>
          <w:rFonts w:eastAsia="Times New Roman"/>
          <w:lang w:eastAsia="fr-FR"/>
        </w:rPr>
        <w:lastRenderedPageBreak/>
        <w:t>Communiquer avec un PC de supervision pour la visualisation, l'archivage et les rapports</w:t>
      </w:r>
    </w:p>
    <w:p w:rsidR="008619FB" w:rsidRPr="000A2DA5" w:rsidRDefault="00771F4C" w:rsidP="000A2DA5">
      <w:pPr>
        <w:rPr>
          <w:rStyle w:val="lev"/>
          <w:b w:val="0"/>
          <w:bCs w:val="0"/>
          <w:color w:val="4F81BD"/>
        </w:rPr>
      </w:pPr>
      <w:r w:rsidRPr="000A2DA5">
        <w:rPr>
          <w:rStyle w:val="lev"/>
          <w:b w:val="0"/>
          <w:bCs w:val="0"/>
          <w:color w:val="4F81BD"/>
        </w:rPr>
        <w:t xml:space="preserve">4.3 </w:t>
      </w:r>
      <w:r w:rsidR="008619FB" w:rsidRPr="000A2DA5">
        <w:rPr>
          <w:rStyle w:val="lev"/>
          <w:b w:val="0"/>
          <w:bCs w:val="0"/>
          <w:color w:val="4F81BD"/>
        </w:rPr>
        <w:t xml:space="preserve">Contraintes </w:t>
      </w:r>
      <w:r w:rsidR="00581173" w:rsidRPr="000A2DA5">
        <w:rPr>
          <w:rStyle w:val="lev"/>
          <w:b w:val="0"/>
          <w:bCs w:val="0"/>
          <w:color w:val="4F81BD"/>
        </w:rPr>
        <w:t>identifiées</w:t>
      </w:r>
    </w:p>
    <w:p w:rsidR="008557DD" w:rsidRDefault="003C302F" w:rsidP="003C302F">
      <w:pPr>
        <w:rPr>
          <w:rFonts w:eastAsia="Times New Roman"/>
          <w:lang w:eastAsia="fr-FR"/>
        </w:rPr>
      </w:pPr>
      <w:r w:rsidRPr="003C302F">
        <w:rPr>
          <w:rFonts w:eastAsia="Times New Roman"/>
          <w:lang w:eastAsia="fr-FR"/>
        </w:rPr>
        <w:t>Le cahier des charges formalise plusieurs catégories de contraintes.</w:t>
      </w:r>
    </w:p>
    <w:p w:rsidR="008557DD" w:rsidRDefault="003C302F" w:rsidP="003C302F">
      <w:pPr>
        <w:rPr>
          <w:rFonts w:eastAsia="Times New Roman"/>
          <w:lang w:eastAsia="fr-FR"/>
        </w:rPr>
      </w:pPr>
      <w:r w:rsidRPr="003C302F">
        <w:rPr>
          <w:rFonts w:eastAsia="Times New Roman"/>
          <w:lang w:eastAsia="fr-FR"/>
        </w:rPr>
        <w:t xml:space="preserve"> D'un côté, les contraintes normatives : la norme ISO 6789-1:2017 impose ses propres règles sur les points de mesure, les tolérances, la progressivité du couple et la stabilisation. </w:t>
      </w:r>
    </w:p>
    <w:p w:rsidR="003C302F" w:rsidRPr="003C302F" w:rsidRDefault="003C302F" w:rsidP="003C302F">
      <w:pPr>
        <w:rPr>
          <w:rFonts w:eastAsia="Times New Roman"/>
          <w:lang w:eastAsia="fr-FR"/>
        </w:rPr>
      </w:pPr>
      <w:r w:rsidRPr="003C302F">
        <w:rPr>
          <w:rFonts w:eastAsia="Times New Roman"/>
          <w:lang w:eastAsia="fr-FR"/>
        </w:rPr>
        <w:t xml:space="preserve">De l'autre, les contraintes techniques : alimentation </w:t>
      </w:r>
      <w:r w:rsidR="00836553">
        <w:rPr>
          <w:rFonts w:eastAsia="Times New Roman"/>
          <w:lang w:eastAsia="fr-FR"/>
        </w:rPr>
        <w:t>380</w:t>
      </w:r>
      <w:r w:rsidR="0073029F">
        <w:rPr>
          <w:rFonts w:eastAsia="Times New Roman"/>
          <w:lang w:eastAsia="fr-FR"/>
        </w:rPr>
        <w:t> </w:t>
      </w:r>
      <w:r w:rsidRPr="003C302F">
        <w:rPr>
          <w:rFonts w:eastAsia="Times New Roman"/>
          <w:lang w:eastAsia="fr-FR"/>
        </w:rPr>
        <w:t>V pour la puissance et 24</w:t>
      </w:r>
      <w:r w:rsidR="0073029F">
        <w:rPr>
          <w:rFonts w:eastAsia="Times New Roman"/>
          <w:lang w:eastAsia="fr-FR"/>
        </w:rPr>
        <w:t> </w:t>
      </w:r>
      <w:r w:rsidRPr="003C302F">
        <w:rPr>
          <w:rFonts w:eastAsia="Times New Roman"/>
          <w:lang w:eastAsia="fr-FR"/>
        </w:rPr>
        <w:t>V pour la commande, séparation des circuits puissance/commande, automate industriel Siemens, communication Ethernet TCP/IP.</w:t>
      </w:r>
    </w:p>
    <w:p w:rsidR="003C302F" w:rsidRPr="003C302F" w:rsidRDefault="003C302F" w:rsidP="003C302F">
      <w:pPr>
        <w:rPr>
          <w:rFonts w:eastAsia="Times New Roman"/>
          <w:lang w:eastAsia="fr-FR"/>
        </w:rPr>
      </w:pPr>
      <w:r w:rsidRPr="003C302F">
        <w:rPr>
          <w:rFonts w:eastAsia="Times New Roman"/>
          <w:lang w:eastAsia="fr-FR"/>
        </w:rPr>
        <w:t>Il y a aussi les contraintes de sécurité : relais de sécurité, capot de protection, arrêt d'urgence, et les contraintes d'ergonomie : interface simple, positionnement facile de la clé. Un point crucial du cahier des charges est la gestion de deux plages de couple distinctes : 4-40 Nm pour les faibles couples, et 20-200 Nm pour les forts couples. Ça implique deux motoréducteurs différents et deux couplemètres différents, avec commutation automatique.</w:t>
      </w:r>
    </w:p>
    <w:p w:rsidR="00B73139" w:rsidRDefault="00B73139">
      <w:pPr>
        <w:jc w:val="left"/>
        <w:rPr>
          <w:rStyle w:val="lev"/>
          <w:rFonts w:eastAsiaTheme="majorEastAsia" w:cstheme="majorBidi"/>
          <w:color w:val="365F91" w:themeColor="accent1" w:themeShade="BF"/>
          <w:sz w:val="32"/>
          <w:szCs w:val="28"/>
        </w:rPr>
      </w:pPr>
      <w:r>
        <w:rPr>
          <w:rStyle w:val="lev"/>
          <w:b w:val="0"/>
          <w:bCs w:val="0"/>
        </w:rPr>
        <w:br w:type="page"/>
      </w:r>
    </w:p>
    <w:p w:rsidR="0019071F" w:rsidRPr="00B73139" w:rsidRDefault="0019071F" w:rsidP="00B73139">
      <w:pPr>
        <w:pStyle w:val="Titre1"/>
        <w:spacing w:line="480" w:lineRule="auto"/>
      </w:pPr>
      <w:bookmarkStart w:id="7" w:name="_Toc228453568"/>
      <w:r w:rsidRPr="00BA667A">
        <w:rPr>
          <w:rStyle w:val="lev"/>
          <w:b/>
          <w:bCs/>
        </w:rPr>
        <w:lastRenderedPageBreak/>
        <w:t>5. Analyse fonctionnelle du système</w:t>
      </w:r>
      <w:bookmarkEnd w:id="7"/>
    </w:p>
    <w:p w:rsidR="008557DD" w:rsidRDefault="003C302F" w:rsidP="003C302F">
      <w:pPr>
        <w:rPr>
          <w:rFonts w:eastAsia="Times New Roman"/>
          <w:lang w:eastAsia="fr-FR"/>
        </w:rPr>
      </w:pPr>
      <w:r w:rsidRPr="003C302F">
        <w:rPr>
          <w:rFonts w:eastAsia="Times New Roman"/>
          <w:lang w:eastAsia="fr-FR"/>
        </w:rPr>
        <w:t xml:space="preserve">L'analyse fonctionnelle, c'est l'étape où on se demande : qu'est-ce que le banc doit faire, indépendamment de la façon dont il va le faire techniquement ? </w:t>
      </w:r>
    </w:p>
    <w:p w:rsidR="003C302F" w:rsidRPr="003C302F" w:rsidRDefault="003C302F" w:rsidP="003C302F">
      <w:pPr>
        <w:rPr>
          <w:rFonts w:eastAsia="Times New Roman"/>
          <w:lang w:eastAsia="fr-FR"/>
        </w:rPr>
      </w:pPr>
      <w:r w:rsidRPr="003C302F">
        <w:rPr>
          <w:rFonts w:eastAsia="Times New Roman"/>
          <w:lang w:eastAsia="fr-FR"/>
        </w:rPr>
        <w:t>C'est un exercice qu'on avait vu en cours de conception, mais appliqué à un vrai projet industriel, avec des contraintes réelles et des utilisateurs réels, c'est tout différent. J'ai réalisé trois outils d'analyse fonctionnelle : la bête à cornes, le diagramme pieuvre et le diagramme FAST.</w:t>
      </w:r>
    </w:p>
    <w:p w:rsidR="00771F4C" w:rsidRPr="000A2DA5" w:rsidRDefault="00771F4C" w:rsidP="000A2DA5">
      <w:pPr>
        <w:rPr>
          <w:rStyle w:val="lev"/>
          <w:b w:val="0"/>
          <w:bCs w:val="0"/>
          <w:color w:val="4F81BD"/>
        </w:rPr>
      </w:pPr>
      <w:r w:rsidRPr="000A2DA5">
        <w:rPr>
          <w:rStyle w:val="lev"/>
          <w:b w:val="0"/>
          <w:bCs w:val="0"/>
          <w:color w:val="4F81BD"/>
        </w:rPr>
        <w:t xml:space="preserve">5.1 </w:t>
      </w:r>
      <w:r w:rsidR="00581173" w:rsidRPr="000A2DA5">
        <w:rPr>
          <w:rStyle w:val="lev"/>
          <w:b w:val="0"/>
          <w:bCs w:val="0"/>
          <w:color w:val="4F81BD"/>
        </w:rPr>
        <w:t>Bête</w:t>
      </w:r>
      <w:r w:rsidRPr="000A2DA5">
        <w:rPr>
          <w:rStyle w:val="lev"/>
          <w:b w:val="0"/>
          <w:bCs w:val="0"/>
          <w:color w:val="4F81BD"/>
        </w:rPr>
        <w:t xml:space="preserve"> a cornes</w:t>
      </w:r>
    </w:p>
    <w:p w:rsidR="003C302F" w:rsidRPr="003C302F" w:rsidRDefault="003C302F" w:rsidP="003C302F">
      <w:pPr>
        <w:rPr>
          <w:rFonts w:eastAsia="Times New Roman"/>
          <w:lang w:eastAsia="fr-FR"/>
        </w:rPr>
      </w:pPr>
      <w:r>
        <w:rPr>
          <w:rFonts w:eastAsia="Times New Roman"/>
          <w:noProof/>
          <w:lang w:eastAsia="fr-FR"/>
        </w:rPr>
        <w:drawing>
          <wp:anchor distT="0" distB="0" distL="114300" distR="114300" simplePos="0" relativeHeight="251673600" behindDoc="0" locked="0" layoutInCell="1" allowOverlap="1">
            <wp:simplePos x="0" y="0"/>
            <wp:positionH relativeFrom="column">
              <wp:posOffset>904240</wp:posOffset>
            </wp:positionH>
            <wp:positionV relativeFrom="paragraph">
              <wp:posOffset>1153160</wp:posOffset>
            </wp:positionV>
            <wp:extent cx="3284855" cy="2189480"/>
            <wp:effectExtent l="19050" t="0" r="0" b="0"/>
            <wp:wrapSquare wrapText="bothSides"/>
            <wp:docPr id="2" name="Image 1" descr="Bête à cor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ête à corne.png"/>
                    <pic:cNvPicPr/>
                  </pic:nvPicPr>
                  <pic:blipFill>
                    <a:blip r:embed="rId12"/>
                    <a:stretch>
                      <a:fillRect/>
                    </a:stretch>
                  </pic:blipFill>
                  <pic:spPr>
                    <a:xfrm>
                      <a:off x="0" y="0"/>
                      <a:ext cx="3284855" cy="2189480"/>
                    </a:xfrm>
                    <a:prstGeom prst="rect">
                      <a:avLst/>
                    </a:prstGeom>
                  </pic:spPr>
                </pic:pic>
              </a:graphicData>
            </a:graphic>
          </wp:anchor>
        </w:drawing>
      </w:r>
      <w:r w:rsidRPr="003C302F">
        <w:rPr>
          <w:rFonts w:eastAsia="Times New Roman"/>
          <w:lang w:eastAsia="fr-FR"/>
        </w:rPr>
        <w:t>La bête à cornes permet de définir la fonction globale du système en identifiant les éléments d'entrée (matière d'œuvre), les éléments de sortie (résultat) et les contraintes. Pour notre banc, j'ai formalisé la fonction globale ainsi : effectuer automatiquement la vérification et la calibration d'une clé dynamométrique Mt Alpha V1+, dans des conditions sécurisées et conformes à la norme ISO 6789-1:2017.</w:t>
      </w:r>
    </w:p>
    <w:p w:rsidR="00B73139" w:rsidRPr="00B73139" w:rsidRDefault="00B73139" w:rsidP="00771F4C">
      <w:pPr>
        <w:pStyle w:val="NormalWeb"/>
        <w:rPr>
          <w:rStyle w:val="lev"/>
          <w:rFonts w:ascii="Aptos" w:eastAsiaTheme="majorEastAsia" w:hAnsi="Aptos" w:cstheme="majorBidi"/>
          <w:b w:val="0"/>
          <w:lang w:eastAsia="en-US"/>
        </w:rPr>
      </w:pPr>
    </w:p>
    <w:p w:rsidR="00771F4C" w:rsidRPr="00771F4C" w:rsidRDefault="00771F4C" w:rsidP="00771F4C">
      <w:pPr>
        <w:pStyle w:val="NormalWeb"/>
        <w:rPr>
          <w:rStyle w:val="lev"/>
          <w:rFonts w:asciiTheme="majorHAnsi" w:eastAsiaTheme="majorEastAsia" w:hAnsiTheme="majorHAnsi" w:cstheme="majorBidi"/>
          <w:color w:val="4F81BD" w:themeColor="accent1"/>
          <w:sz w:val="26"/>
          <w:szCs w:val="26"/>
          <w:lang w:eastAsia="en-US"/>
        </w:rPr>
      </w:pPr>
      <w:r w:rsidRPr="00771F4C">
        <w:rPr>
          <w:rStyle w:val="lev"/>
          <w:rFonts w:asciiTheme="majorHAnsi" w:eastAsiaTheme="majorEastAsia" w:hAnsiTheme="majorHAnsi" w:cstheme="majorBidi"/>
          <w:color w:val="4F81BD" w:themeColor="accent1"/>
          <w:sz w:val="26"/>
          <w:szCs w:val="26"/>
          <w:lang w:eastAsia="en-US"/>
        </w:rPr>
        <w:t xml:space="preserve"> </w:t>
      </w:r>
    </w:p>
    <w:p w:rsidR="00771F4C" w:rsidRDefault="00771F4C" w:rsidP="00771F4C">
      <w:pPr>
        <w:pStyle w:val="NormalWeb"/>
        <w:rPr>
          <w:rStyle w:val="lev"/>
          <w:rFonts w:asciiTheme="majorHAnsi" w:eastAsiaTheme="majorEastAsia" w:hAnsiTheme="majorHAnsi" w:cstheme="majorBidi"/>
          <w:color w:val="4F81BD" w:themeColor="accent1"/>
          <w:sz w:val="26"/>
          <w:szCs w:val="26"/>
          <w:lang w:eastAsia="en-US"/>
        </w:rPr>
      </w:pPr>
    </w:p>
    <w:p w:rsidR="00771F4C" w:rsidRDefault="00771F4C" w:rsidP="00771F4C">
      <w:pPr>
        <w:pStyle w:val="NormalWeb"/>
        <w:rPr>
          <w:rStyle w:val="lev"/>
          <w:rFonts w:asciiTheme="majorHAnsi" w:eastAsiaTheme="majorEastAsia" w:hAnsiTheme="majorHAnsi" w:cstheme="majorBidi"/>
          <w:color w:val="4F81BD" w:themeColor="accent1"/>
          <w:sz w:val="26"/>
          <w:szCs w:val="26"/>
          <w:lang w:eastAsia="en-US"/>
        </w:rPr>
      </w:pPr>
    </w:p>
    <w:p w:rsidR="00771F4C" w:rsidRDefault="00771F4C" w:rsidP="00771F4C">
      <w:pPr>
        <w:pStyle w:val="NormalWeb"/>
        <w:rPr>
          <w:rStyle w:val="lev"/>
          <w:rFonts w:asciiTheme="majorHAnsi" w:eastAsiaTheme="majorEastAsia" w:hAnsiTheme="majorHAnsi" w:cstheme="majorBidi"/>
          <w:color w:val="4F81BD" w:themeColor="accent1"/>
          <w:sz w:val="26"/>
          <w:szCs w:val="26"/>
          <w:lang w:eastAsia="en-US"/>
        </w:rPr>
      </w:pPr>
    </w:p>
    <w:p w:rsidR="00771F4C" w:rsidRDefault="009271EF" w:rsidP="00771F4C">
      <w:pPr>
        <w:pStyle w:val="NormalWeb"/>
        <w:rPr>
          <w:rStyle w:val="lev"/>
          <w:rFonts w:asciiTheme="majorHAnsi" w:eastAsiaTheme="majorEastAsia" w:hAnsiTheme="majorHAnsi" w:cstheme="majorBidi"/>
          <w:color w:val="4F81BD" w:themeColor="accent1"/>
          <w:sz w:val="26"/>
          <w:szCs w:val="26"/>
          <w:lang w:eastAsia="en-US"/>
        </w:rPr>
      </w:pPr>
      <w:r w:rsidRPr="009271EF">
        <w:rPr>
          <w:noProof/>
        </w:rPr>
        <w:pict>
          <v:shape id="_x0000_s2051" type="#_x0000_t202" style="position:absolute;left:0;text-align:left;margin-left:85.35pt;margin-top:23.4pt;width:250.75pt;height:20.35pt;z-index:251664384" stroked="f">
            <v:textbox style="mso-next-textbox:#_x0000_s2051;mso-fit-shape-to-text:t" inset="0,0,0,0">
              <w:txbxContent>
                <w:p w:rsidR="009665ED" w:rsidRPr="00771F4C" w:rsidRDefault="009665ED" w:rsidP="00771F4C">
                  <w:pPr>
                    <w:pStyle w:val="Lgende"/>
                    <w:jc w:val="center"/>
                    <w:rPr>
                      <w:rFonts w:asciiTheme="majorHAnsi" w:eastAsiaTheme="majorEastAsia" w:hAnsiTheme="majorHAnsi" w:cstheme="majorBidi"/>
                      <w:noProof/>
                      <w:sz w:val="26"/>
                      <w:szCs w:val="26"/>
                    </w:rPr>
                  </w:pPr>
                  <w:bookmarkStart w:id="8" w:name="_Toc228289309"/>
                  <w:r w:rsidRPr="00771F4C">
                    <w:t xml:space="preserve">Figure </w:t>
                  </w:r>
                  <w:r w:rsidR="009271EF">
                    <w:fldChar w:fldCharType="begin"/>
                  </w:r>
                  <w:r w:rsidRPr="00771F4C">
                    <w:instrText xml:space="preserve"> SEQ Figure \* ARABIC </w:instrText>
                  </w:r>
                  <w:r w:rsidR="009271EF">
                    <w:fldChar w:fldCharType="separate"/>
                  </w:r>
                  <w:r>
                    <w:rPr>
                      <w:noProof/>
                    </w:rPr>
                    <w:t>3</w:t>
                  </w:r>
                  <w:r w:rsidR="009271EF">
                    <w:fldChar w:fldCharType="end"/>
                  </w:r>
                  <w:r w:rsidRPr="00771F4C">
                    <w:t xml:space="preserve"> : Bête à cornes du système</w:t>
                  </w:r>
                  <w:bookmarkEnd w:id="8"/>
                </w:p>
              </w:txbxContent>
            </v:textbox>
            <w10:wrap type="square"/>
          </v:shape>
        </w:pict>
      </w:r>
    </w:p>
    <w:p w:rsidR="00771F4C" w:rsidRDefault="00771F4C" w:rsidP="00771F4C">
      <w:pPr>
        <w:pStyle w:val="NormalWeb"/>
        <w:rPr>
          <w:rStyle w:val="lev"/>
          <w:rFonts w:asciiTheme="majorHAnsi" w:eastAsiaTheme="majorEastAsia" w:hAnsiTheme="majorHAnsi" w:cstheme="majorBidi"/>
          <w:color w:val="4F81BD" w:themeColor="accent1"/>
          <w:sz w:val="26"/>
          <w:szCs w:val="26"/>
          <w:lang w:eastAsia="en-US"/>
        </w:rPr>
      </w:pPr>
    </w:p>
    <w:p w:rsidR="00771F4C" w:rsidRPr="000A2DA5" w:rsidRDefault="00771F4C" w:rsidP="000A2DA5">
      <w:pPr>
        <w:rPr>
          <w:rStyle w:val="lev"/>
          <w:b w:val="0"/>
          <w:bCs w:val="0"/>
          <w:color w:val="4F81BD"/>
        </w:rPr>
      </w:pPr>
      <w:r w:rsidRPr="000A2DA5">
        <w:rPr>
          <w:rStyle w:val="lev"/>
          <w:b w:val="0"/>
          <w:bCs w:val="0"/>
          <w:color w:val="4F81BD"/>
        </w:rPr>
        <w:t>5.2 Diagramme pieuvre</w:t>
      </w:r>
    </w:p>
    <w:p w:rsidR="008435E7" w:rsidRPr="008435E7" w:rsidRDefault="008435E7" w:rsidP="008435E7">
      <w:pPr>
        <w:rPr>
          <w:rFonts w:eastAsia="Times New Roman"/>
          <w:lang w:eastAsia="fr-FR"/>
        </w:rPr>
      </w:pPr>
      <w:r w:rsidRPr="008435E7">
        <w:rPr>
          <w:rFonts w:eastAsia="Times New Roman"/>
          <w:lang w:eastAsia="fr-FR"/>
        </w:rPr>
        <w:t>Le diagramme pieuvre analyse les interactions entre le système et son environnement. J'ai identifié les interactions clés : la clé à calibrer (la matière d'œuvre), l'opérateur (qui charge la clé et lance le cycle), le PC de supervision (qui récupère les données), la norme ISO (qui impose les contraintes) et l'environnement (température, hygrométrie). Ce diagramme a été particulièrement utile pour ne rien oublier dans le cahier des charges.</w:t>
      </w: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r>
        <w:rPr>
          <w:rFonts w:asciiTheme="majorHAnsi" w:eastAsiaTheme="majorEastAsia" w:hAnsiTheme="majorHAnsi" w:cstheme="majorBidi"/>
          <w:b/>
          <w:bCs/>
          <w:noProof/>
          <w:color w:val="4F81BD" w:themeColor="accent1"/>
          <w:sz w:val="26"/>
          <w:szCs w:val="26"/>
        </w:rPr>
        <w:lastRenderedPageBreak/>
        <w:drawing>
          <wp:anchor distT="0" distB="0" distL="114300" distR="114300" simplePos="0" relativeHeight="251672576" behindDoc="0" locked="0" layoutInCell="1" allowOverlap="1">
            <wp:simplePos x="0" y="0"/>
            <wp:positionH relativeFrom="column">
              <wp:posOffset>965835</wp:posOffset>
            </wp:positionH>
            <wp:positionV relativeFrom="paragraph">
              <wp:posOffset>103505</wp:posOffset>
            </wp:positionV>
            <wp:extent cx="3552190" cy="2374265"/>
            <wp:effectExtent l="19050" t="0" r="0" b="0"/>
            <wp:wrapSquare wrapText="bothSides"/>
            <wp:docPr id="14" name="Image 12" descr="Diagramme Pieuv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Pieuvre.png"/>
                    <pic:cNvPicPr/>
                  </pic:nvPicPr>
                  <pic:blipFill>
                    <a:blip r:embed="rId13"/>
                    <a:stretch>
                      <a:fillRect/>
                    </a:stretch>
                  </pic:blipFill>
                  <pic:spPr>
                    <a:xfrm>
                      <a:off x="0" y="0"/>
                      <a:ext cx="3552190" cy="2374265"/>
                    </a:xfrm>
                    <a:prstGeom prst="rect">
                      <a:avLst/>
                    </a:prstGeom>
                  </pic:spPr>
                </pic:pic>
              </a:graphicData>
            </a:graphic>
          </wp:anchor>
        </w:drawing>
      </w: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B73139" w:rsidRDefault="00B73139" w:rsidP="00585011">
      <w:pPr>
        <w:pStyle w:val="NormalWeb"/>
        <w:keepNext/>
        <w:rPr>
          <w:rFonts w:asciiTheme="majorHAnsi" w:eastAsiaTheme="majorEastAsia" w:hAnsiTheme="majorHAnsi" w:cstheme="majorBidi"/>
          <w:b/>
          <w:bCs/>
          <w:noProof/>
          <w:color w:val="4F81BD" w:themeColor="accent1"/>
          <w:sz w:val="26"/>
          <w:szCs w:val="26"/>
        </w:rPr>
      </w:pPr>
    </w:p>
    <w:p w:rsidR="00771F4C" w:rsidRPr="00D74B9E" w:rsidRDefault="00D74B9E" w:rsidP="00D74B9E">
      <w:pPr>
        <w:pStyle w:val="Lgende"/>
        <w:jc w:val="center"/>
        <w:rPr>
          <w:rStyle w:val="lev"/>
          <w:rFonts w:asciiTheme="majorHAnsi" w:eastAsiaTheme="majorEastAsia" w:hAnsiTheme="majorHAnsi" w:cstheme="majorBidi"/>
          <w:sz w:val="26"/>
          <w:szCs w:val="26"/>
        </w:rPr>
      </w:pPr>
      <w:bookmarkStart w:id="9" w:name="_Toc228289310"/>
      <w:r w:rsidRPr="00D74B9E">
        <w:t xml:space="preserve">Figure </w:t>
      </w:r>
      <w:r w:rsidR="009271EF">
        <w:fldChar w:fldCharType="begin"/>
      </w:r>
      <w:r w:rsidRPr="00D74B9E">
        <w:instrText xml:space="preserve"> SEQ Figure \* ARABIC </w:instrText>
      </w:r>
      <w:r w:rsidR="009271EF">
        <w:fldChar w:fldCharType="separate"/>
      </w:r>
      <w:r w:rsidR="00296812">
        <w:rPr>
          <w:noProof/>
        </w:rPr>
        <w:t>4</w:t>
      </w:r>
      <w:r w:rsidR="009271EF">
        <w:fldChar w:fldCharType="end"/>
      </w:r>
      <w:r w:rsidRPr="00D74B9E">
        <w:t xml:space="preserve"> : Diagramme pieuvre du système</w:t>
      </w:r>
      <w:bookmarkEnd w:id="9"/>
    </w:p>
    <w:p w:rsidR="00771F4C" w:rsidRPr="000A2DA5" w:rsidRDefault="00D74B9E" w:rsidP="000A2DA5">
      <w:pPr>
        <w:rPr>
          <w:rStyle w:val="lev"/>
          <w:b w:val="0"/>
          <w:bCs w:val="0"/>
          <w:color w:val="4F81BD"/>
        </w:rPr>
      </w:pPr>
      <w:r w:rsidRPr="000A2DA5">
        <w:rPr>
          <w:rStyle w:val="lev"/>
          <w:b w:val="0"/>
          <w:bCs w:val="0"/>
          <w:color w:val="4F81BD"/>
        </w:rPr>
        <w:t xml:space="preserve">5.3 </w:t>
      </w:r>
      <w:r w:rsidR="00771F4C" w:rsidRPr="000A2DA5">
        <w:rPr>
          <w:rStyle w:val="lev"/>
          <w:b w:val="0"/>
          <w:bCs w:val="0"/>
          <w:color w:val="4F81BD"/>
        </w:rPr>
        <w:t>Diagramme FAST</w:t>
      </w:r>
    </w:p>
    <w:p w:rsidR="0073029F" w:rsidRDefault="008435E7" w:rsidP="00D74B9E">
      <w:pPr>
        <w:pStyle w:val="NormalWeb"/>
        <w:keepNext/>
        <w:rPr>
          <w:rFonts w:ascii="Aptos" w:hAnsi="Aptos"/>
        </w:rPr>
      </w:pPr>
      <w:r w:rsidRPr="008435E7">
        <w:rPr>
          <w:rFonts w:ascii="Aptos" w:hAnsi="Aptos"/>
        </w:rPr>
        <w:t xml:space="preserve">Le diagramme FAST (Function Analysis System Technique) décompose la fonction globale en fonctions techniques. J'ai structuré les fonctions en trois catégories : les fonctions critiques (sécuriser le banc, appliquer le couple, mesurer le couple), les fonctions principales (vérifier la clé ISO, calibrer BT, calibrer </w:t>
      </w:r>
      <w:r w:rsidR="00AE4FAA" w:rsidRPr="008435E7">
        <w:rPr>
          <w:rFonts w:ascii="Aptos" w:hAnsi="Aptos"/>
        </w:rPr>
        <w:t>Wifi</w:t>
      </w:r>
      <w:r w:rsidRPr="008435E7">
        <w:rPr>
          <w:rFonts w:ascii="Aptos" w:hAnsi="Aptos"/>
        </w:rPr>
        <w:t>, analyser les résultats) et les fonctions complémentaires (communiquer avec le PC, enregistrer les mesures, afficher les infos).</w:t>
      </w:r>
    </w:p>
    <w:p w:rsidR="00D74B9E" w:rsidRDefault="00D74B9E" w:rsidP="008C6A88">
      <w:pPr>
        <w:pStyle w:val="NormalWeb"/>
        <w:keepNext/>
        <w:jc w:val="center"/>
      </w:pPr>
      <w:r>
        <w:rPr>
          <w:rFonts w:asciiTheme="majorHAnsi" w:eastAsiaTheme="majorEastAsia" w:hAnsiTheme="majorHAnsi" w:cstheme="majorBidi"/>
          <w:b/>
          <w:bCs/>
          <w:noProof/>
          <w:color w:val="4F81BD" w:themeColor="accent1"/>
          <w:sz w:val="26"/>
          <w:szCs w:val="26"/>
        </w:rPr>
        <w:drawing>
          <wp:inline distT="0" distB="0" distL="0" distR="0">
            <wp:extent cx="5488950" cy="1958400"/>
            <wp:effectExtent l="19050" t="0" r="0" b="0"/>
            <wp:docPr id="15" name="Image 14" descr="F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png"/>
                    <pic:cNvPicPr/>
                  </pic:nvPicPr>
                  <pic:blipFill>
                    <a:blip r:embed="rId14"/>
                    <a:srcRect t="18701" b="27756"/>
                    <a:stretch>
                      <a:fillRect/>
                    </a:stretch>
                  </pic:blipFill>
                  <pic:spPr>
                    <a:xfrm>
                      <a:off x="0" y="0"/>
                      <a:ext cx="5488950" cy="1958400"/>
                    </a:xfrm>
                    <a:prstGeom prst="rect">
                      <a:avLst/>
                    </a:prstGeom>
                  </pic:spPr>
                </pic:pic>
              </a:graphicData>
            </a:graphic>
          </wp:inline>
        </w:drawing>
      </w:r>
    </w:p>
    <w:p w:rsidR="00771F4C" w:rsidRPr="00D74B9E" w:rsidRDefault="00D74B9E" w:rsidP="00D74B9E">
      <w:pPr>
        <w:pStyle w:val="Lgende"/>
        <w:jc w:val="center"/>
        <w:rPr>
          <w:rStyle w:val="lev"/>
          <w:rFonts w:asciiTheme="majorHAnsi" w:eastAsiaTheme="majorEastAsia" w:hAnsiTheme="majorHAnsi" w:cstheme="majorBidi"/>
          <w:sz w:val="26"/>
          <w:szCs w:val="26"/>
        </w:rPr>
      </w:pPr>
      <w:bookmarkStart w:id="10" w:name="_Toc228289311"/>
      <w:r w:rsidRPr="00D74B9E">
        <w:t xml:space="preserve">Figure </w:t>
      </w:r>
      <w:r w:rsidR="009271EF">
        <w:fldChar w:fldCharType="begin"/>
      </w:r>
      <w:r w:rsidRPr="00D74B9E">
        <w:instrText xml:space="preserve"> SEQ Figure \* ARABIC </w:instrText>
      </w:r>
      <w:r w:rsidR="009271EF">
        <w:fldChar w:fldCharType="separate"/>
      </w:r>
      <w:r w:rsidR="00296812">
        <w:rPr>
          <w:noProof/>
        </w:rPr>
        <w:t>5</w:t>
      </w:r>
      <w:r w:rsidR="009271EF">
        <w:fldChar w:fldCharType="end"/>
      </w:r>
      <w:r w:rsidRPr="00D74B9E">
        <w:t xml:space="preserve"> : Diagramme FAST</w:t>
      </w:r>
      <w:bookmarkEnd w:id="10"/>
    </w:p>
    <w:p w:rsidR="00D74B9E" w:rsidRDefault="00D74B9E" w:rsidP="00771F4C">
      <w:pPr>
        <w:pStyle w:val="NormalWeb"/>
        <w:rPr>
          <w:rStyle w:val="lev"/>
          <w:rFonts w:asciiTheme="majorHAnsi" w:eastAsiaTheme="majorEastAsia" w:hAnsiTheme="majorHAnsi" w:cstheme="majorBidi"/>
          <w:color w:val="4F81BD" w:themeColor="accent1"/>
          <w:sz w:val="26"/>
          <w:szCs w:val="26"/>
          <w:lang w:eastAsia="en-US"/>
        </w:rPr>
      </w:pPr>
    </w:p>
    <w:p w:rsidR="00B73139" w:rsidRDefault="00B73139" w:rsidP="00771F4C">
      <w:pPr>
        <w:pStyle w:val="NormalWeb"/>
        <w:rPr>
          <w:rStyle w:val="lev"/>
          <w:rFonts w:asciiTheme="majorHAnsi" w:eastAsiaTheme="majorEastAsia" w:hAnsiTheme="majorHAnsi" w:cstheme="majorBidi"/>
          <w:color w:val="4F81BD" w:themeColor="accent1"/>
          <w:sz w:val="26"/>
          <w:szCs w:val="26"/>
          <w:lang w:eastAsia="en-US"/>
        </w:rPr>
      </w:pPr>
    </w:p>
    <w:p w:rsidR="000A2DA5" w:rsidRDefault="000A2DA5">
      <w:pPr>
        <w:jc w:val="left"/>
        <w:rPr>
          <w:rStyle w:val="lev"/>
          <w:b w:val="0"/>
          <w:bCs w:val="0"/>
          <w:color w:val="4F81BD"/>
        </w:rPr>
      </w:pPr>
      <w:r>
        <w:rPr>
          <w:rStyle w:val="lev"/>
          <w:b w:val="0"/>
          <w:bCs w:val="0"/>
          <w:color w:val="4F81BD"/>
        </w:rPr>
        <w:br w:type="page"/>
      </w:r>
    </w:p>
    <w:p w:rsidR="00771F4C" w:rsidRPr="000A2DA5" w:rsidRDefault="00D74B9E" w:rsidP="000A2DA5">
      <w:pPr>
        <w:rPr>
          <w:rStyle w:val="lev"/>
          <w:b w:val="0"/>
          <w:bCs w:val="0"/>
          <w:color w:val="4F81BD"/>
        </w:rPr>
      </w:pPr>
      <w:r w:rsidRPr="000A2DA5">
        <w:rPr>
          <w:rStyle w:val="lev"/>
          <w:b w:val="0"/>
          <w:bCs w:val="0"/>
          <w:color w:val="4F81BD"/>
        </w:rPr>
        <w:lastRenderedPageBreak/>
        <w:t>5.4</w:t>
      </w:r>
      <w:r w:rsidR="00A167A8" w:rsidRPr="000A2DA5">
        <w:rPr>
          <w:rStyle w:val="lev"/>
          <w:b w:val="0"/>
          <w:bCs w:val="0"/>
          <w:color w:val="4F81BD"/>
        </w:rPr>
        <w:t xml:space="preserve"> </w:t>
      </w:r>
      <w:r w:rsidR="00581173" w:rsidRPr="000A2DA5">
        <w:rPr>
          <w:rStyle w:val="lev"/>
          <w:b w:val="0"/>
          <w:bCs w:val="0"/>
          <w:color w:val="4F81BD"/>
        </w:rPr>
        <w:t>Sous-systèmes</w:t>
      </w:r>
      <w:r w:rsidR="00771F4C" w:rsidRPr="000A2DA5">
        <w:rPr>
          <w:rStyle w:val="lev"/>
          <w:b w:val="0"/>
          <w:bCs w:val="0"/>
          <w:color w:val="4F81BD"/>
        </w:rPr>
        <w:t xml:space="preserve"> identifi</w:t>
      </w:r>
      <w:r w:rsidR="0073029F">
        <w:rPr>
          <w:rStyle w:val="lev"/>
          <w:b w:val="0"/>
          <w:bCs w:val="0"/>
          <w:color w:val="4F81BD"/>
        </w:rPr>
        <w:t>é</w:t>
      </w:r>
      <w:r w:rsidR="00771F4C" w:rsidRPr="000A2DA5">
        <w:rPr>
          <w:rStyle w:val="lev"/>
          <w:b w:val="0"/>
          <w:bCs w:val="0"/>
          <w:color w:val="4F81BD"/>
        </w:rPr>
        <w:t>s</w:t>
      </w:r>
    </w:p>
    <w:p w:rsidR="008435E7" w:rsidRPr="008435E7" w:rsidRDefault="008435E7" w:rsidP="008435E7">
      <w:pPr>
        <w:rPr>
          <w:rFonts w:eastAsia="Times New Roman"/>
          <w:lang w:eastAsia="fr-FR"/>
        </w:rPr>
      </w:pPr>
      <w:r w:rsidRPr="008435E7">
        <w:rPr>
          <w:rFonts w:eastAsia="Times New Roman"/>
          <w:lang w:eastAsia="fr-FR"/>
        </w:rPr>
        <w:t>Pour y voir plus clair, j'ai découpé le banc en cinq sous-systèmes qui interagissent entre eux :</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Sous-système mécanique : maintenir la clé sans jeu, positionner la butée, gérer les trois positions du vérin</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Sous-système motorisation : deux motoréducteurs (4-40 Nm et 20-200 Nm), montée progressive, retour zéro</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Sous-système mesure : lecture du couple réel, stabilisation du signal, détection d'incohérences, stockage</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Sous-système sécurité : capot, arrêt d'urgence, détection de clé, fins de course, température, surcharge</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Sous-système information : IHM opérateur, PC supervision, transmission BT/Wi-Fi, génération de rapports.</w:t>
      </w:r>
    </w:p>
    <w:p w:rsidR="005031AD" w:rsidRPr="00B73139" w:rsidRDefault="005031AD" w:rsidP="000A2DA5">
      <w:pPr>
        <w:pStyle w:val="Titre1"/>
        <w:spacing w:line="480" w:lineRule="auto"/>
      </w:pPr>
      <w:bookmarkStart w:id="11" w:name="_Toc228453569"/>
      <w:r w:rsidRPr="00B73139">
        <w:rPr>
          <w:rStyle w:val="lev"/>
          <w:b/>
          <w:bCs/>
        </w:rPr>
        <w:t>6. Étude technique du futur banc</w:t>
      </w:r>
      <w:bookmarkEnd w:id="11"/>
    </w:p>
    <w:p w:rsidR="008435E7" w:rsidRPr="008435E7" w:rsidRDefault="008435E7" w:rsidP="008435E7">
      <w:pPr>
        <w:rPr>
          <w:rFonts w:eastAsia="Times New Roman"/>
          <w:lang w:eastAsia="fr-FR"/>
        </w:rPr>
      </w:pPr>
      <w:r w:rsidRPr="008435E7">
        <w:rPr>
          <w:rFonts w:eastAsia="Times New Roman"/>
          <w:lang w:eastAsia="fr-FR"/>
        </w:rPr>
        <w:t>Après l'analyse fonctionnelle, je suis passé à la partie qui m'intéressait le plus : les choix techniques. Il ne s'agissait plus de se demander quoi faire, mais comment le faire. Et surtout, pourquoi on choisit telle solution plutôt que telle autre. C'est cette question du « pourquoi » qui manquait dans mon premier jet de rapport.</w:t>
      </w:r>
    </w:p>
    <w:p w:rsidR="009F2952" w:rsidRPr="000A2DA5" w:rsidRDefault="009F2952" w:rsidP="000A2DA5">
      <w:pPr>
        <w:rPr>
          <w:rStyle w:val="lev"/>
          <w:b w:val="0"/>
          <w:bCs w:val="0"/>
          <w:color w:val="4F81BD"/>
        </w:rPr>
      </w:pPr>
      <w:r w:rsidRPr="000A2DA5">
        <w:rPr>
          <w:rStyle w:val="lev"/>
          <w:b w:val="0"/>
          <w:bCs w:val="0"/>
          <w:color w:val="4F81BD"/>
        </w:rPr>
        <w:t xml:space="preserve">6.1 Architecture </w:t>
      </w:r>
      <w:r w:rsidR="00581173" w:rsidRPr="000A2DA5">
        <w:rPr>
          <w:rStyle w:val="lev"/>
          <w:b w:val="0"/>
          <w:bCs w:val="0"/>
          <w:color w:val="4F81BD"/>
        </w:rPr>
        <w:t>générale</w:t>
      </w:r>
      <w:r w:rsidRPr="000A2DA5">
        <w:rPr>
          <w:rStyle w:val="lev"/>
          <w:b w:val="0"/>
          <w:bCs w:val="0"/>
          <w:color w:val="4F81BD"/>
        </w:rPr>
        <w:t xml:space="preserve"> du </w:t>
      </w:r>
      <w:r w:rsidR="00581173" w:rsidRPr="000A2DA5">
        <w:rPr>
          <w:rStyle w:val="lev"/>
          <w:b w:val="0"/>
          <w:bCs w:val="0"/>
          <w:color w:val="4F81BD"/>
        </w:rPr>
        <w:t>système</w:t>
      </w:r>
    </w:p>
    <w:p w:rsidR="008435E7" w:rsidRPr="008435E7" w:rsidRDefault="008435E7" w:rsidP="008435E7">
      <w:pPr>
        <w:rPr>
          <w:rFonts w:eastAsia="Times New Roman"/>
          <w:lang w:eastAsia="fr-FR"/>
        </w:rPr>
      </w:pPr>
      <w:r w:rsidRPr="008435E7">
        <w:rPr>
          <w:rFonts w:eastAsia="Times New Roman"/>
          <w:lang w:eastAsia="fr-FR"/>
        </w:rPr>
        <w:t>Avant de détailler chaque choix, voici un aperçu global de l'architecture. Le système repose sur un automate programmable industriel (API) Siemens qui commande l'ensemble. L'opérateur interagit avec le banc via une IHM locale et un PC de supervision. Les actionneurs (motoréducteurs, vérin) sont pilotés par des relais et des variateurs. Les capteurs (couplemètres, fins de course, température) fournissent les informations nécessaires au pilotage du cycle.</w:t>
      </w:r>
    </w:p>
    <w:p w:rsidR="0051664D" w:rsidRDefault="0051664D" w:rsidP="009F2952">
      <w:pPr>
        <w:pStyle w:val="NormalWeb"/>
        <w:rPr>
          <w:rStyle w:val="lev"/>
          <w:rFonts w:asciiTheme="majorHAnsi" w:eastAsiaTheme="majorEastAsia" w:hAnsiTheme="majorHAnsi" w:cstheme="majorBidi"/>
          <w:sz w:val="26"/>
          <w:szCs w:val="26"/>
          <w:lang w:eastAsia="en-US"/>
        </w:rPr>
      </w:pPr>
    </w:p>
    <w:p w:rsidR="0051664D" w:rsidRDefault="0051664D" w:rsidP="009F2952">
      <w:pPr>
        <w:pStyle w:val="NormalWeb"/>
        <w:rPr>
          <w:rStyle w:val="lev"/>
          <w:rFonts w:asciiTheme="majorHAnsi" w:eastAsiaTheme="majorEastAsia" w:hAnsiTheme="majorHAnsi" w:cstheme="majorBidi"/>
          <w:sz w:val="26"/>
          <w:szCs w:val="26"/>
          <w:lang w:eastAsia="en-US"/>
        </w:rPr>
      </w:pPr>
    </w:p>
    <w:p w:rsidR="0051664D" w:rsidRDefault="0051664D" w:rsidP="008C6A88">
      <w:pPr>
        <w:pStyle w:val="NormalWeb"/>
        <w:keepNext/>
        <w:jc w:val="center"/>
      </w:pPr>
      <w:r>
        <w:rPr>
          <w:rFonts w:ascii="Aptos" w:hAnsi="Aptos"/>
          <w:noProof/>
          <w:color w:val="000000"/>
        </w:rPr>
        <w:lastRenderedPageBreak/>
        <w:drawing>
          <wp:inline distT="0" distB="0" distL="0" distR="0">
            <wp:extent cx="5486292" cy="5410200"/>
            <wp:effectExtent l="19050" t="0" r="108" b="0"/>
            <wp:docPr id="16" name="Image 15" descr="Architecture 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API.png"/>
                    <pic:cNvPicPr/>
                  </pic:nvPicPr>
                  <pic:blipFill>
                    <a:blip r:embed="rId15"/>
                    <a:stretch>
                      <a:fillRect/>
                    </a:stretch>
                  </pic:blipFill>
                  <pic:spPr>
                    <a:xfrm>
                      <a:off x="0" y="0"/>
                      <a:ext cx="5486292" cy="5410200"/>
                    </a:xfrm>
                    <a:prstGeom prst="rect">
                      <a:avLst/>
                    </a:prstGeom>
                  </pic:spPr>
                </pic:pic>
              </a:graphicData>
            </a:graphic>
          </wp:inline>
        </w:drawing>
      </w:r>
    </w:p>
    <w:p w:rsidR="00553B3B" w:rsidRPr="0051664D" w:rsidRDefault="0051664D" w:rsidP="0051664D">
      <w:pPr>
        <w:pStyle w:val="Lgende"/>
        <w:jc w:val="center"/>
        <w:rPr>
          <w:color w:val="000000"/>
        </w:rPr>
      </w:pPr>
      <w:bookmarkStart w:id="12" w:name="_Toc228289312"/>
      <w:r w:rsidRPr="0051664D">
        <w:t xml:space="preserve">Figure </w:t>
      </w:r>
      <w:r w:rsidR="009271EF">
        <w:fldChar w:fldCharType="begin"/>
      </w:r>
      <w:r w:rsidRPr="0051664D">
        <w:instrText xml:space="preserve"> SEQ Figure \* ARABIC </w:instrText>
      </w:r>
      <w:r w:rsidR="009271EF">
        <w:fldChar w:fldCharType="separate"/>
      </w:r>
      <w:r w:rsidR="00296812">
        <w:rPr>
          <w:noProof/>
        </w:rPr>
        <w:t>6</w:t>
      </w:r>
      <w:r w:rsidR="009271EF">
        <w:fldChar w:fldCharType="end"/>
      </w:r>
      <w:r w:rsidRPr="0051664D">
        <w:t xml:space="preserve"> : Schéma d'architecture du système</w:t>
      </w:r>
      <w:bookmarkEnd w:id="12"/>
    </w:p>
    <w:p w:rsidR="0051664D" w:rsidRPr="000A2DA5" w:rsidRDefault="00AC6010" w:rsidP="000A2DA5">
      <w:pPr>
        <w:rPr>
          <w:rStyle w:val="lev"/>
          <w:b w:val="0"/>
          <w:bCs w:val="0"/>
          <w:color w:val="4F81BD"/>
        </w:rPr>
      </w:pPr>
      <w:r w:rsidRPr="000A2DA5">
        <w:rPr>
          <w:rStyle w:val="lev"/>
          <w:b w:val="0"/>
          <w:bCs w:val="0"/>
          <w:color w:val="4F81BD"/>
        </w:rPr>
        <w:t xml:space="preserve">6.2 </w:t>
      </w:r>
      <w:r w:rsidR="0051664D" w:rsidRPr="000A2DA5">
        <w:rPr>
          <w:rStyle w:val="lev"/>
          <w:b w:val="0"/>
          <w:bCs w:val="0"/>
          <w:color w:val="4F81BD"/>
        </w:rPr>
        <w:t>Choix de l'automate Siemens</w:t>
      </w:r>
    </w:p>
    <w:p w:rsidR="008435E7" w:rsidRPr="008435E7" w:rsidRDefault="008435E7" w:rsidP="008435E7">
      <w:pPr>
        <w:rPr>
          <w:rFonts w:eastAsia="Times New Roman"/>
          <w:lang w:eastAsia="fr-FR"/>
        </w:rPr>
      </w:pPr>
      <w:r w:rsidRPr="008435E7">
        <w:rPr>
          <w:rFonts w:eastAsia="Times New Roman"/>
          <w:lang w:eastAsia="fr-FR"/>
        </w:rPr>
        <w:t>Le cahier des charges impose un automate Siemens. Mais pourquoi Siemens plutôt qu'un autre constructeur ? La réponse est pragmatique : ONE-TOO utilise déjà des automates Siemens sur toutes ses machines. Les techniciens connaissent le logiciel TIA Portal, le stock de modules est homogène, et la maintenance est simplifiée quand toutes les machines parlent le même langage.</w:t>
      </w:r>
    </w:p>
    <w:p w:rsidR="008435E7" w:rsidRPr="008435E7" w:rsidRDefault="008435E7" w:rsidP="00AC6010">
      <w:pPr>
        <w:rPr>
          <w:rFonts w:eastAsia="Times New Roman"/>
          <w:lang w:eastAsia="fr-FR"/>
        </w:rPr>
      </w:pPr>
      <w:r w:rsidRPr="008435E7">
        <w:rPr>
          <w:rFonts w:eastAsia="Times New Roman"/>
          <w:lang w:eastAsia="fr-FR"/>
        </w:rPr>
        <w:t xml:space="preserve">D’un point de vue technique, l’API Siemens S7-300 correspond bien à ce dont on a besoin pour le projet. Il possède assez d’entrées/sorties pour gérer tout le banc, et sa structure modulaire permet d’ajouter facilement des cartes si jamais </w:t>
      </w:r>
      <w:r w:rsidRPr="008435E7">
        <w:rPr>
          <w:rFonts w:eastAsia="Times New Roman"/>
          <w:lang w:eastAsia="fr-FR"/>
        </w:rPr>
        <w:lastRenderedPageBreak/>
        <w:t>on doit étendre le système. Pour la communication avec le PC, le S7-300 peut utiliser une interface Ethernet, ce qui permet d’échanger les données via S7 Communication ; c'est donc compatible avec notre application. Le S7-300 répond largement aux exigences du cahier des charges et reste cohérent avec une utilisation industrielle classique.</w:t>
      </w:r>
    </w:p>
    <w:p w:rsidR="00AC6010" w:rsidRPr="000A2DA5" w:rsidRDefault="00AC6010" w:rsidP="00AC6010">
      <w:pPr>
        <w:rPr>
          <w:color w:val="4F81BD"/>
        </w:rPr>
      </w:pPr>
      <w:r w:rsidRPr="000A2DA5">
        <w:rPr>
          <w:rStyle w:val="lev"/>
          <w:b w:val="0"/>
          <w:bCs w:val="0"/>
          <w:color w:val="4F81BD"/>
        </w:rPr>
        <w:t xml:space="preserve">6.3 Pourquoi deux </w:t>
      </w:r>
      <w:r w:rsidR="00581173" w:rsidRPr="000A2DA5">
        <w:rPr>
          <w:rStyle w:val="lev"/>
          <w:b w:val="0"/>
          <w:bCs w:val="0"/>
          <w:color w:val="4F81BD"/>
        </w:rPr>
        <w:t>motoréducteurs</w:t>
      </w:r>
      <w:r w:rsidRPr="000A2DA5">
        <w:rPr>
          <w:rStyle w:val="lev"/>
          <w:b w:val="0"/>
          <w:bCs w:val="0"/>
          <w:color w:val="4F81BD"/>
        </w:rPr>
        <w:t xml:space="preserve"> ?</w:t>
      </w:r>
    </w:p>
    <w:p w:rsidR="008435E7" w:rsidRPr="008435E7" w:rsidRDefault="008435E7" w:rsidP="008435E7">
      <w:pPr>
        <w:rPr>
          <w:rFonts w:eastAsia="Times New Roman"/>
          <w:lang w:eastAsia="fr-FR"/>
        </w:rPr>
      </w:pPr>
      <w:r w:rsidRPr="008435E7">
        <w:rPr>
          <w:rFonts w:eastAsia="Times New Roman"/>
          <w:lang w:eastAsia="fr-FR"/>
        </w:rPr>
        <w:t>C'est une question que je me suis posée au début. Pourquoi ne pas utiliser un seul moteur qui couvre toute la plage 4-200 Nm ? La réponse tient à la précision. Un moteur capable de monter à 200 Nm aurait une résolution trop faible dans la plage basse (4-40 Nm). Or, la norme ISO exige une précision stricte à 20 % de la plage, soit 4 Nm pour la petite plage et 20 Nm (ou 40 Nm) pour la grande.</w:t>
      </w:r>
    </w:p>
    <w:p w:rsidR="008435E7" w:rsidRPr="008435E7" w:rsidRDefault="008435E7" w:rsidP="008435E7">
      <w:pPr>
        <w:rPr>
          <w:rFonts w:eastAsia="Times New Roman"/>
          <w:lang w:eastAsia="fr-FR"/>
        </w:rPr>
      </w:pPr>
      <w:r w:rsidRPr="008435E7">
        <w:rPr>
          <w:rFonts w:eastAsia="Times New Roman"/>
          <w:lang w:eastAsia="fr-FR"/>
        </w:rPr>
        <w:t>En utilisant deux motoréducteurs distincts, on optimise la précision de chacun sur sa plage. Le petit motoréducteur (4-40 Nm) offre une résolution fine et une montée en couple progressive dans la plage basse. Le gros motoréducteur (20-200 Nm ou 40-200 Nm) assure la puissance nécessaire pour les forts couples. La commutation entre les deux est automatique, selon le modèle de clé détecté.</w:t>
      </w:r>
    </w:p>
    <w:p w:rsidR="00B73139" w:rsidRDefault="00B73139" w:rsidP="00AC6010">
      <w:pPr>
        <w:pStyle w:val="Titre2"/>
        <w:rPr>
          <w:rStyle w:val="lev"/>
        </w:rPr>
      </w:pPr>
    </w:p>
    <w:p w:rsidR="00B73139" w:rsidRDefault="00B73139" w:rsidP="00AC6010">
      <w:pPr>
        <w:pStyle w:val="Titre2"/>
        <w:rPr>
          <w:rStyle w:val="lev"/>
        </w:rPr>
      </w:pPr>
    </w:p>
    <w:p w:rsidR="00B73139" w:rsidRDefault="00B73139">
      <w:pPr>
        <w:jc w:val="left"/>
        <w:rPr>
          <w:rStyle w:val="lev"/>
          <w:rFonts w:eastAsiaTheme="majorEastAsia" w:cstheme="majorBidi"/>
          <w:b w:val="0"/>
          <w:bCs w:val="0"/>
          <w:color w:val="4F81BD" w:themeColor="accent1"/>
          <w:sz w:val="26"/>
          <w:szCs w:val="26"/>
        </w:rPr>
      </w:pPr>
      <w:r>
        <w:rPr>
          <w:rStyle w:val="lev"/>
        </w:rPr>
        <w:br w:type="page"/>
      </w:r>
    </w:p>
    <w:p w:rsidR="00AC6010" w:rsidRPr="000A2DA5" w:rsidRDefault="00AC6010" w:rsidP="000A2DA5">
      <w:pPr>
        <w:rPr>
          <w:rStyle w:val="lev"/>
          <w:b w:val="0"/>
          <w:bCs w:val="0"/>
          <w:color w:val="4F81BD"/>
        </w:rPr>
      </w:pPr>
      <w:r w:rsidRPr="000A2DA5">
        <w:rPr>
          <w:rStyle w:val="lev"/>
          <w:b w:val="0"/>
          <w:bCs w:val="0"/>
          <w:color w:val="4F81BD"/>
        </w:rPr>
        <w:lastRenderedPageBreak/>
        <w:t xml:space="preserve">6.4 Pourquoi un </w:t>
      </w:r>
      <w:r w:rsidR="00581173" w:rsidRPr="000A2DA5">
        <w:rPr>
          <w:rStyle w:val="lev"/>
          <w:b w:val="0"/>
          <w:bCs w:val="0"/>
          <w:color w:val="4F81BD"/>
        </w:rPr>
        <w:t>vérin</w:t>
      </w:r>
      <w:r w:rsidRPr="000A2DA5">
        <w:rPr>
          <w:rStyle w:val="lev"/>
          <w:b w:val="0"/>
          <w:bCs w:val="0"/>
          <w:color w:val="4F81BD"/>
        </w:rPr>
        <w:t xml:space="preserve"> </w:t>
      </w:r>
      <w:r w:rsidR="00581173" w:rsidRPr="000A2DA5">
        <w:rPr>
          <w:rStyle w:val="lev"/>
          <w:b w:val="0"/>
          <w:bCs w:val="0"/>
          <w:color w:val="4F81BD"/>
        </w:rPr>
        <w:t>électrique</w:t>
      </w:r>
      <w:r w:rsidRPr="000A2DA5">
        <w:rPr>
          <w:rStyle w:val="lev"/>
          <w:b w:val="0"/>
          <w:bCs w:val="0"/>
          <w:color w:val="4F81BD"/>
        </w:rPr>
        <w:t xml:space="preserve"> ?</w:t>
      </w:r>
    </w:p>
    <w:p w:rsidR="008435E7" w:rsidRPr="008435E7" w:rsidRDefault="008435E7" w:rsidP="008435E7">
      <w:pPr>
        <w:rPr>
          <w:rFonts w:eastAsia="Times New Roman"/>
          <w:lang w:eastAsia="fr-FR"/>
        </w:rPr>
      </w:pPr>
      <w:r w:rsidRPr="008435E7">
        <w:rPr>
          <w:rFonts w:eastAsia="Times New Roman"/>
          <w:lang w:eastAsia="fr-FR"/>
        </w:rPr>
        <w:t>Le positionnement de la butée est assuré par un vérin électrique à trois positions : avant, milieu, arrière. On aurait pu utiliser un vérin pneumatique, qui est plus rapide et moins cher. Mais le vérin électrique offre trois avantages décisifs pour notre application :</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Un positionnement précis et reproductible : contrairement au pneumatique, qui dépend de la pression d'air et des fuites, le vérin électrique atteint exactement la position programmée à chaque fois</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 xml:space="preserve">Pas besoin d'un réseau d'air comprimé : le banc n'a besoin que de l'alimentation électrique </w:t>
      </w:r>
      <w:r w:rsidR="00836553">
        <w:rPr>
          <w:rFonts w:eastAsia="Times New Roman"/>
          <w:lang w:eastAsia="fr-FR"/>
        </w:rPr>
        <w:t>380</w:t>
      </w:r>
      <w:r w:rsidRPr="008435E7">
        <w:rPr>
          <w:rFonts w:eastAsia="Times New Roman"/>
          <w:lang w:eastAsia="fr-FR"/>
        </w:rPr>
        <w:t xml:space="preserve"> V/24 V</w:t>
      </w:r>
    </w:p>
    <w:p w:rsidR="008435E7" w:rsidRPr="008435E7" w:rsidRDefault="008435E7" w:rsidP="008435E7">
      <w:pPr>
        <w:pStyle w:val="Paragraphedeliste"/>
        <w:numPr>
          <w:ilvl w:val="0"/>
          <w:numId w:val="25"/>
        </w:numPr>
        <w:rPr>
          <w:rFonts w:eastAsia="Times New Roman"/>
          <w:lang w:eastAsia="fr-FR"/>
        </w:rPr>
      </w:pPr>
      <w:r w:rsidRPr="008435E7">
        <w:rPr>
          <w:rFonts w:eastAsia="Times New Roman"/>
          <w:lang w:eastAsia="fr-FR"/>
        </w:rPr>
        <w:t>Des capteurs de fin de course intégrés qui permettent de vérifier la position réelle et de détecter un défaut de positionnement</w:t>
      </w:r>
    </w:p>
    <w:p w:rsidR="008435E7" w:rsidRPr="008435E7" w:rsidRDefault="008435E7" w:rsidP="008435E7">
      <w:pPr>
        <w:rPr>
          <w:rFonts w:eastAsia="Times New Roman"/>
          <w:lang w:eastAsia="fr-FR"/>
        </w:rPr>
      </w:pPr>
      <w:r w:rsidRPr="008435E7">
        <w:rPr>
          <w:rFonts w:eastAsia="Times New Roman"/>
          <w:lang w:eastAsia="fr-FR"/>
        </w:rPr>
        <w:t>Dans une application de métrologie où la reproductibilité est primordiale, ces avantages justifient pleinement le surcoût par rapport à une solution pneumatique.</w:t>
      </w:r>
    </w:p>
    <w:p w:rsidR="00AC6010" w:rsidRPr="000A2DA5" w:rsidRDefault="00AC6010" w:rsidP="000A2DA5">
      <w:pPr>
        <w:rPr>
          <w:rStyle w:val="lev"/>
          <w:b w:val="0"/>
          <w:bCs w:val="0"/>
          <w:color w:val="4F81BD"/>
        </w:rPr>
      </w:pPr>
      <w:r w:rsidRPr="000A2DA5">
        <w:rPr>
          <w:rStyle w:val="lev"/>
          <w:b w:val="0"/>
          <w:bCs w:val="0"/>
          <w:color w:val="4F81BD"/>
        </w:rPr>
        <w:t xml:space="preserve">6.5 Pourquoi des </w:t>
      </w:r>
      <w:r w:rsidR="00D07C0F" w:rsidRPr="000A2DA5">
        <w:rPr>
          <w:rStyle w:val="lev"/>
          <w:b w:val="0"/>
          <w:bCs w:val="0"/>
          <w:color w:val="4F81BD"/>
        </w:rPr>
        <w:t>couple</w:t>
      </w:r>
      <w:r w:rsidR="00581173" w:rsidRPr="000A2DA5">
        <w:rPr>
          <w:rStyle w:val="lev"/>
          <w:b w:val="0"/>
          <w:bCs w:val="0"/>
          <w:color w:val="4F81BD"/>
        </w:rPr>
        <w:t>mètres</w:t>
      </w:r>
      <w:r w:rsidRPr="000A2DA5">
        <w:rPr>
          <w:rStyle w:val="lev"/>
          <w:b w:val="0"/>
          <w:bCs w:val="0"/>
          <w:color w:val="4F81BD"/>
        </w:rPr>
        <w:t xml:space="preserve"> 0-10V ?</w:t>
      </w:r>
    </w:p>
    <w:p w:rsidR="008557DD" w:rsidRDefault="00D07C0F" w:rsidP="00D07C0F">
      <w:pPr>
        <w:rPr>
          <w:rFonts w:eastAsia="Times New Roman"/>
          <w:lang w:eastAsia="fr-FR"/>
        </w:rPr>
      </w:pPr>
      <w:r w:rsidRPr="00D07C0F">
        <w:rPr>
          <w:rFonts w:eastAsia="Times New Roman"/>
          <w:lang w:eastAsia="fr-FR"/>
        </w:rPr>
        <w:t>Les couplemètres délivrent une tension 0-10 V pr</w:t>
      </w:r>
      <w:r w:rsidR="008557DD">
        <w:rPr>
          <w:rFonts w:eastAsia="Times New Roman"/>
          <w:lang w:eastAsia="fr-FR"/>
        </w:rPr>
        <w:t xml:space="preserve">oportionnelle au couple </w:t>
      </w:r>
      <w:r w:rsidR="007A45CA">
        <w:rPr>
          <w:rFonts w:eastAsia="Times New Roman"/>
          <w:lang w:eastAsia="fr-FR"/>
        </w:rPr>
        <w:t>mesuré.</w:t>
      </w:r>
      <w:r w:rsidR="007A45CA" w:rsidRPr="00D07C0F">
        <w:rPr>
          <w:rFonts w:eastAsia="Times New Roman"/>
          <w:lang w:eastAsia="fr-FR"/>
        </w:rPr>
        <w:t xml:space="preserve"> Pourquoi</w:t>
      </w:r>
      <w:r w:rsidRPr="00D07C0F">
        <w:rPr>
          <w:rFonts w:eastAsia="Times New Roman"/>
          <w:lang w:eastAsia="fr-FR"/>
        </w:rPr>
        <w:t xml:space="preserve"> ce signal analogique plutôt qu'une communication numérique ? </w:t>
      </w:r>
    </w:p>
    <w:p w:rsidR="008557DD" w:rsidRDefault="00D07C0F" w:rsidP="00D07C0F">
      <w:pPr>
        <w:rPr>
          <w:rFonts w:eastAsia="Times New Roman"/>
          <w:lang w:eastAsia="fr-FR"/>
        </w:rPr>
      </w:pPr>
      <w:r w:rsidRPr="00D07C0F">
        <w:rPr>
          <w:rFonts w:eastAsia="Times New Roman"/>
          <w:lang w:eastAsia="fr-FR"/>
        </w:rPr>
        <w:t xml:space="preserve">D'abord pour la simplicité : une entrée analogique sur l'API lit directement la tension, sans protocole complexe. </w:t>
      </w:r>
    </w:p>
    <w:p w:rsidR="008557DD" w:rsidRDefault="00D07C0F" w:rsidP="00D07C0F">
      <w:pPr>
        <w:rPr>
          <w:rFonts w:eastAsia="Times New Roman"/>
          <w:lang w:eastAsia="fr-FR"/>
        </w:rPr>
      </w:pPr>
      <w:r w:rsidRPr="00D07C0F">
        <w:rPr>
          <w:rFonts w:eastAsia="Times New Roman"/>
          <w:lang w:eastAsia="fr-FR"/>
        </w:rPr>
        <w:t xml:space="preserve">Ensuite pour la fiabilité : moins il y a de couches logicielles entre le capteur et l'API, moins il y a de risques de panne. </w:t>
      </w:r>
    </w:p>
    <w:p w:rsidR="00D07C0F" w:rsidRPr="00D07C0F" w:rsidRDefault="00D07C0F" w:rsidP="00D07C0F">
      <w:pPr>
        <w:rPr>
          <w:rFonts w:eastAsia="Times New Roman"/>
          <w:lang w:eastAsia="fr-FR"/>
        </w:rPr>
      </w:pPr>
      <w:r w:rsidRPr="00D07C0F">
        <w:rPr>
          <w:rFonts w:eastAsia="Times New Roman"/>
          <w:lang w:eastAsia="fr-FR"/>
        </w:rPr>
        <w:t>Enfin pour la rapidité : l'acquisition analogique est quasi instantanée, ce qui est important pour la stabilisation du signal.</w:t>
      </w:r>
    </w:p>
    <w:p w:rsidR="00D07C0F" w:rsidRPr="00D07C0F" w:rsidRDefault="00D07C0F" w:rsidP="00D07C0F">
      <w:pPr>
        <w:rPr>
          <w:rFonts w:eastAsia="Times New Roman"/>
          <w:lang w:eastAsia="fr-FR"/>
        </w:rPr>
      </w:pPr>
      <w:r w:rsidRPr="00D07C0F">
        <w:rPr>
          <w:rFonts w:eastAsia="Times New Roman"/>
          <w:lang w:eastAsia="fr-FR"/>
        </w:rPr>
        <w:t>On aurait pu choisir du 4-20 mA, qui est plus immunisé contre les parasites. Mais le 0-10 V est suffisant dans notre cas, car les câbles sont courts (moins de 2 mètres) et le milieu n'est pas très perturbé. Le cahier des charges prévoit d'ailleurs les deux possibilités, ce qui laisse une marge de manœuvre lors de l'installation.</w:t>
      </w:r>
    </w:p>
    <w:p w:rsidR="00091FE6" w:rsidRDefault="00091FE6">
      <w:pPr>
        <w:jc w:val="left"/>
        <w:rPr>
          <w:rStyle w:val="lev"/>
          <w:rFonts w:eastAsiaTheme="majorEastAsia" w:cstheme="majorBidi"/>
          <w:b w:val="0"/>
          <w:bCs w:val="0"/>
          <w:color w:val="4F81BD" w:themeColor="accent1"/>
          <w:sz w:val="26"/>
          <w:szCs w:val="26"/>
        </w:rPr>
      </w:pPr>
      <w:r>
        <w:rPr>
          <w:rStyle w:val="lev"/>
        </w:rPr>
        <w:br w:type="page"/>
      </w:r>
    </w:p>
    <w:p w:rsidR="00AC6010" w:rsidRPr="000A2DA5" w:rsidRDefault="00AC6010" w:rsidP="000A2DA5">
      <w:pPr>
        <w:rPr>
          <w:rStyle w:val="lev"/>
          <w:b w:val="0"/>
          <w:bCs w:val="0"/>
          <w:color w:val="4F81BD"/>
        </w:rPr>
      </w:pPr>
      <w:r w:rsidRPr="000A2DA5">
        <w:rPr>
          <w:rStyle w:val="lev"/>
          <w:b w:val="0"/>
          <w:bCs w:val="0"/>
          <w:color w:val="4F81BD"/>
        </w:rPr>
        <w:lastRenderedPageBreak/>
        <w:t xml:space="preserve">6.6 Capteurs TOR et </w:t>
      </w:r>
      <w:r w:rsidR="00581173" w:rsidRPr="000A2DA5">
        <w:rPr>
          <w:rStyle w:val="lev"/>
          <w:b w:val="0"/>
          <w:bCs w:val="0"/>
          <w:color w:val="4F81BD"/>
        </w:rPr>
        <w:t>sécurités</w:t>
      </w:r>
    </w:p>
    <w:p w:rsidR="00D07C0F" w:rsidRPr="00D07C0F" w:rsidRDefault="00D07C0F" w:rsidP="00D07C0F">
      <w:pPr>
        <w:rPr>
          <w:rFonts w:eastAsia="Times New Roman"/>
          <w:lang w:eastAsia="fr-FR"/>
        </w:rPr>
      </w:pPr>
      <w:r w:rsidRPr="00D07C0F">
        <w:rPr>
          <w:rFonts w:eastAsia="Times New Roman"/>
          <w:lang w:eastAsia="fr-FR"/>
        </w:rPr>
        <w:t>Le banc intègre plusieurs capteurs « Tout-Ou-Rien » pour la sécurité. J'ai pris le temps de bien comprendre chacun, parce qu'en automatisme, la sécurité n'est pas une option : si un capteur est mal câblé ou mal programmé, c'est un accident qui guette.</w:t>
      </w:r>
    </w:p>
    <w:p w:rsidR="00D07C0F" w:rsidRPr="00D07C0F" w:rsidRDefault="00D07C0F" w:rsidP="00D07C0F">
      <w:pPr>
        <w:pStyle w:val="Paragraphedeliste"/>
        <w:numPr>
          <w:ilvl w:val="0"/>
          <w:numId w:val="25"/>
        </w:numPr>
        <w:rPr>
          <w:rFonts w:eastAsia="Times New Roman"/>
          <w:lang w:eastAsia="fr-FR"/>
        </w:rPr>
      </w:pPr>
      <w:r w:rsidRPr="00D07C0F">
        <w:rPr>
          <w:rFonts w:eastAsia="Times New Roman"/>
          <w:lang w:eastAsia="fr-FR"/>
        </w:rPr>
        <w:t xml:space="preserve">Arrêt d'urgence (AU) : </w:t>
      </w:r>
      <w:r w:rsidR="009665ED" w:rsidRPr="00A77B96">
        <w:rPr>
          <w:rStyle w:val="lev"/>
          <w:b w:val="0"/>
        </w:rPr>
        <w:t>géré par un relais de sécurité</w:t>
      </w:r>
      <w:r w:rsidR="009665ED">
        <w:t>, qui valide en permanence l’état du bouton coup-de-poing et du capot. Ce</w:t>
      </w:r>
      <w:r w:rsidR="00D614C3">
        <w:t>s</w:t>
      </w:r>
      <w:r w:rsidR="009665ED">
        <w:t xml:space="preserve"> relais coupe automatiquement l’alimentation des actionneurs en cas de défaut, conformément aux exigences de sécurité machine.</w:t>
      </w:r>
    </w:p>
    <w:p w:rsidR="00D07C0F" w:rsidRPr="00D07C0F" w:rsidRDefault="00D07C0F" w:rsidP="00D07C0F">
      <w:pPr>
        <w:pStyle w:val="Paragraphedeliste"/>
        <w:numPr>
          <w:ilvl w:val="0"/>
          <w:numId w:val="25"/>
        </w:numPr>
        <w:rPr>
          <w:rFonts w:eastAsia="Times New Roman"/>
          <w:lang w:eastAsia="fr-FR"/>
        </w:rPr>
      </w:pPr>
      <w:r w:rsidRPr="00D07C0F">
        <w:rPr>
          <w:rFonts w:eastAsia="Times New Roman"/>
          <w:lang w:eastAsia="fr-FR"/>
        </w:rPr>
        <w:t>Capot de protection : un capteur inductif vérifie que le capot transparent est fermé et verrouillé. Le cycle est impossible si le capot est ouvert.</w:t>
      </w:r>
    </w:p>
    <w:p w:rsidR="00D07C0F" w:rsidRPr="00D07C0F" w:rsidRDefault="00D07C0F" w:rsidP="00D07C0F">
      <w:pPr>
        <w:pStyle w:val="Paragraphedeliste"/>
        <w:numPr>
          <w:ilvl w:val="0"/>
          <w:numId w:val="25"/>
        </w:numPr>
        <w:rPr>
          <w:rFonts w:eastAsia="Times New Roman"/>
          <w:lang w:eastAsia="fr-FR"/>
        </w:rPr>
      </w:pPr>
      <w:r w:rsidRPr="00D07C0F">
        <w:rPr>
          <w:rFonts w:eastAsia="Times New Roman"/>
          <w:lang w:eastAsia="fr-FR"/>
        </w:rPr>
        <w:t>Détection de présence de la clé : empêche un cycle à vide, qui pourrait endommager le banc.</w:t>
      </w:r>
    </w:p>
    <w:p w:rsidR="00D07C0F" w:rsidRPr="00D07C0F" w:rsidRDefault="00D07C0F" w:rsidP="00D07C0F">
      <w:pPr>
        <w:pStyle w:val="Paragraphedeliste"/>
        <w:numPr>
          <w:ilvl w:val="0"/>
          <w:numId w:val="25"/>
        </w:numPr>
        <w:rPr>
          <w:rFonts w:eastAsia="Times New Roman"/>
          <w:lang w:eastAsia="fr-FR"/>
        </w:rPr>
      </w:pPr>
      <w:r w:rsidRPr="00D07C0F">
        <w:rPr>
          <w:rFonts w:eastAsia="Times New Roman"/>
          <w:lang w:eastAsia="fr-FR"/>
        </w:rPr>
        <w:t>Fins de course du vérin (AV et AR) : vérifient physiquement que le vérin a atteint sa position et évitent les dépassements mécaniques.</w:t>
      </w:r>
    </w:p>
    <w:p w:rsidR="00D07C0F" w:rsidRPr="00D07C0F" w:rsidRDefault="00D07C0F" w:rsidP="00D07C0F">
      <w:pPr>
        <w:pStyle w:val="Paragraphedeliste"/>
        <w:numPr>
          <w:ilvl w:val="0"/>
          <w:numId w:val="25"/>
        </w:numPr>
        <w:rPr>
          <w:rFonts w:eastAsia="Times New Roman"/>
          <w:lang w:eastAsia="fr-FR"/>
        </w:rPr>
      </w:pPr>
      <w:r w:rsidRPr="00D07C0F">
        <w:rPr>
          <w:rFonts w:eastAsia="Times New Roman"/>
          <w:lang w:eastAsia="fr-FR"/>
        </w:rPr>
        <w:t>Température et hygrométrie : surveillent les conditions environnementales. Si la température sort de la plage 18-28 °C, le cycle est bloqué car la norme ISO l'exige.</w:t>
      </w:r>
    </w:p>
    <w:p w:rsidR="002C6A53" w:rsidRDefault="002C6A53" w:rsidP="002C6A53">
      <w:pPr>
        <w:keepNext/>
        <w:jc w:val="center"/>
      </w:pPr>
      <w:r>
        <w:rPr>
          <w:noProof/>
          <w:szCs w:val="24"/>
          <w:lang w:eastAsia="fr-FR"/>
        </w:rPr>
        <w:lastRenderedPageBreak/>
        <w:drawing>
          <wp:inline distT="0" distB="0" distL="0" distR="0">
            <wp:extent cx="3306537" cy="7035417"/>
            <wp:effectExtent l="19050" t="0" r="8163" b="0"/>
            <wp:docPr id="19" name="Image 18" descr="Sécurit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curité.png"/>
                    <pic:cNvPicPr/>
                  </pic:nvPicPr>
                  <pic:blipFill>
                    <a:blip r:embed="rId16"/>
                    <a:stretch>
                      <a:fillRect/>
                    </a:stretch>
                  </pic:blipFill>
                  <pic:spPr>
                    <a:xfrm>
                      <a:off x="0" y="0"/>
                      <a:ext cx="3309285" cy="7041265"/>
                    </a:xfrm>
                    <a:prstGeom prst="rect">
                      <a:avLst/>
                    </a:prstGeom>
                  </pic:spPr>
                </pic:pic>
              </a:graphicData>
            </a:graphic>
          </wp:inline>
        </w:drawing>
      </w:r>
    </w:p>
    <w:p w:rsidR="002C6A53" w:rsidRDefault="002C6A53" w:rsidP="002C6A53">
      <w:pPr>
        <w:pStyle w:val="Lgende"/>
        <w:jc w:val="center"/>
        <w:rPr>
          <w:sz w:val="24"/>
          <w:szCs w:val="24"/>
        </w:rPr>
      </w:pPr>
      <w:bookmarkStart w:id="13" w:name="_Toc228289313"/>
      <w:r w:rsidRPr="002C6A53">
        <w:t xml:space="preserve">Figure </w:t>
      </w:r>
      <w:r w:rsidR="009271EF">
        <w:fldChar w:fldCharType="begin"/>
      </w:r>
      <w:r w:rsidRPr="002C6A53">
        <w:instrText xml:space="preserve"> SEQ Figure \* ARABIC </w:instrText>
      </w:r>
      <w:r w:rsidR="009271EF">
        <w:fldChar w:fldCharType="separate"/>
      </w:r>
      <w:r w:rsidR="00296812">
        <w:rPr>
          <w:noProof/>
        </w:rPr>
        <w:t>7</w:t>
      </w:r>
      <w:r w:rsidR="009271EF">
        <w:fldChar w:fldCharType="end"/>
      </w:r>
      <w:r w:rsidRPr="002C6A53">
        <w:t xml:space="preserve"> : Logigramme de gestion des sécurités</w:t>
      </w:r>
      <w:bookmarkEnd w:id="13"/>
    </w:p>
    <w:p w:rsidR="002C6A53" w:rsidRDefault="002C6A53" w:rsidP="00AC6010">
      <w:pPr>
        <w:rPr>
          <w:szCs w:val="24"/>
        </w:rPr>
      </w:pPr>
    </w:p>
    <w:p w:rsidR="000A2DA5" w:rsidRDefault="000A2DA5">
      <w:pPr>
        <w:jc w:val="left"/>
        <w:rPr>
          <w:rStyle w:val="lev"/>
          <w:b w:val="0"/>
          <w:bCs w:val="0"/>
          <w:color w:val="4F81BD"/>
        </w:rPr>
      </w:pPr>
      <w:r>
        <w:rPr>
          <w:rStyle w:val="lev"/>
          <w:b w:val="0"/>
          <w:bCs w:val="0"/>
          <w:color w:val="4F81BD"/>
        </w:rPr>
        <w:br w:type="page"/>
      </w:r>
    </w:p>
    <w:p w:rsidR="005031AD" w:rsidRPr="000A2DA5" w:rsidRDefault="00D10CE3" w:rsidP="000A2DA5">
      <w:pPr>
        <w:rPr>
          <w:color w:val="4F81BD"/>
        </w:rPr>
      </w:pPr>
      <w:r w:rsidRPr="000A2DA5">
        <w:rPr>
          <w:rStyle w:val="lev"/>
          <w:b w:val="0"/>
          <w:bCs w:val="0"/>
          <w:color w:val="4F81BD"/>
        </w:rPr>
        <w:lastRenderedPageBreak/>
        <w:t>6.7</w:t>
      </w:r>
      <w:r w:rsidR="005031AD" w:rsidRPr="000A2DA5">
        <w:rPr>
          <w:rStyle w:val="lev"/>
          <w:b w:val="0"/>
          <w:bCs w:val="0"/>
          <w:color w:val="4F81BD"/>
        </w:rPr>
        <w:t xml:space="preserve"> Architecture logicielle</w:t>
      </w:r>
    </w:p>
    <w:p w:rsidR="00D07C0F" w:rsidRPr="00D07C0F" w:rsidRDefault="00D07C0F" w:rsidP="00D07C0F">
      <w:pPr>
        <w:rPr>
          <w:rFonts w:eastAsia="Times New Roman"/>
          <w:lang w:eastAsia="fr-FR"/>
        </w:rPr>
      </w:pPr>
      <w:r w:rsidRPr="00D07C0F">
        <w:rPr>
          <w:rFonts w:eastAsia="Times New Roman"/>
          <w:lang w:eastAsia="fr-FR"/>
        </w:rPr>
        <w:t>Le programme de l'automate est structuré en modules, ce qui facilite la maintenance et les évolutions futures. Chaque module gère une fonction précise, et ils communiquent entre eux par des bits et des mots mémoire. Cette architecture modulaire n'est pas une contrainte technique, c'est un choix de conception qui simplifie la vie du technicien qui reprendra le projet après mon départ.</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Sécurités</w:t>
      </w:r>
      <w:r w:rsidRPr="00D07C0F">
        <w:rPr>
          <w:rFonts w:eastAsia="Times New Roman"/>
          <w:lang w:eastAsia="fr-FR"/>
        </w:rPr>
        <w:t xml:space="preserve"> : vérifie toutes les conditions avant démarrage. C'est le premier module exécuté à chaque cycle.</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Vérin</w:t>
      </w:r>
      <w:r w:rsidRPr="00D07C0F">
        <w:rPr>
          <w:rFonts w:eastAsia="Times New Roman"/>
          <w:lang w:eastAsia="fr-FR"/>
        </w:rPr>
        <w:t xml:space="preserve"> : commande le positionnement de la butée selon le mode choisi.</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Moteurs</w:t>
      </w:r>
      <w:r w:rsidRPr="00D07C0F">
        <w:rPr>
          <w:rFonts w:eastAsia="Times New Roman"/>
          <w:lang w:eastAsia="fr-FR"/>
        </w:rPr>
        <w:t xml:space="preserve"> : sélectionne et active le bon motoréducteur selon la plage détectée.</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Mesure</w:t>
      </w:r>
      <w:r w:rsidRPr="00D07C0F">
        <w:rPr>
          <w:rFonts w:eastAsia="Times New Roman"/>
          <w:lang w:eastAsia="fr-FR"/>
        </w:rPr>
        <w:t xml:space="preserve"> : lit et stabilise la valeur du couple. La stabilisation est critique : on ne valide la mesure que quand l'écart entre deux lectures consécutives est inférieur à un seuil.</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ISO</w:t>
      </w:r>
      <w:r w:rsidRPr="00D07C0F">
        <w:rPr>
          <w:rFonts w:eastAsia="Times New Roman"/>
          <w:lang w:eastAsia="fr-FR"/>
        </w:rPr>
        <w:t xml:space="preserve"> : compare la mesure aux tolérances de la norme et décide « conforme » ou « non conforme ».</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Cycle</w:t>
      </w:r>
      <w:r w:rsidRPr="00D07C0F">
        <w:rPr>
          <w:rFonts w:eastAsia="Times New Roman"/>
          <w:lang w:eastAsia="fr-FR"/>
        </w:rPr>
        <w:t xml:space="preserve"> : enchaîne les 11 étapes du cycle automatique avec gestion des transitions.</w:t>
      </w:r>
    </w:p>
    <w:p w:rsidR="00D07C0F" w:rsidRPr="00D07C0F" w:rsidRDefault="00D07C0F" w:rsidP="00D07C0F">
      <w:pPr>
        <w:pStyle w:val="Paragraphedeliste"/>
        <w:numPr>
          <w:ilvl w:val="0"/>
          <w:numId w:val="29"/>
        </w:numPr>
        <w:rPr>
          <w:rFonts w:eastAsia="Times New Roman"/>
          <w:lang w:eastAsia="fr-FR"/>
        </w:rPr>
      </w:pPr>
      <w:r w:rsidRPr="00D07C0F">
        <w:rPr>
          <w:rFonts w:eastAsia="Times New Roman"/>
          <w:bCs/>
          <w:bdr w:val="none" w:sz="0" w:space="0" w:color="auto" w:frame="1"/>
          <w:lang w:eastAsia="fr-FR"/>
        </w:rPr>
        <w:t>Module Communication</w:t>
      </w:r>
      <w:r w:rsidRPr="00D07C0F">
        <w:rPr>
          <w:rFonts w:eastAsia="Times New Roman"/>
          <w:lang w:eastAsia="fr-FR"/>
        </w:rPr>
        <w:t xml:space="preserve"> : échange les données avec le PC via Ethernet TCP/IP.</w:t>
      </w: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Default="00126806" w:rsidP="00126806">
      <w:pPr>
        <w:pStyle w:val="NormalWeb"/>
        <w:rPr>
          <w:rFonts w:ascii="Aptos" w:hAnsi="Aptos"/>
          <w:color w:val="000000"/>
        </w:rPr>
      </w:pPr>
    </w:p>
    <w:p w:rsidR="00126806" w:rsidRPr="00126806" w:rsidRDefault="00126806" w:rsidP="00126806">
      <w:pPr>
        <w:pStyle w:val="NormalWeb"/>
        <w:rPr>
          <w:rFonts w:ascii="Aptos" w:hAnsi="Aptos"/>
          <w:color w:val="000000"/>
        </w:rPr>
      </w:pPr>
    </w:p>
    <w:p w:rsidR="00126806" w:rsidRDefault="00126806" w:rsidP="00160362">
      <w:pPr>
        <w:keepNext/>
        <w:spacing w:after="0"/>
        <w:jc w:val="center"/>
      </w:pPr>
      <w:r>
        <w:rPr>
          <w:noProof/>
          <w:lang w:eastAsia="fr-FR"/>
        </w:rPr>
        <w:lastRenderedPageBreak/>
        <w:drawing>
          <wp:inline distT="0" distB="0" distL="0" distR="0">
            <wp:extent cx="4837259" cy="5847828"/>
            <wp:effectExtent l="19050" t="0" r="1441" b="0"/>
            <wp:docPr id="22" name="Image 21" descr="Architecture du logicie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u logicielle.png"/>
                    <pic:cNvPicPr/>
                  </pic:nvPicPr>
                  <pic:blipFill>
                    <a:blip r:embed="rId17"/>
                    <a:stretch>
                      <a:fillRect/>
                    </a:stretch>
                  </pic:blipFill>
                  <pic:spPr>
                    <a:xfrm>
                      <a:off x="0" y="0"/>
                      <a:ext cx="4840508" cy="5851755"/>
                    </a:xfrm>
                    <a:prstGeom prst="rect">
                      <a:avLst/>
                    </a:prstGeom>
                  </pic:spPr>
                </pic:pic>
              </a:graphicData>
            </a:graphic>
          </wp:inline>
        </w:drawing>
      </w:r>
    </w:p>
    <w:p w:rsidR="005031AD" w:rsidRPr="007E533A" w:rsidRDefault="00126806" w:rsidP="00126806">
      <w:pPr>
        <w:pStyle w:val="Lgende"/>
        <w:jc w:val="center"/>
      </w:pPr>
      <w:bookmarkStart w:id="14" w:name="_Toc228289314"/>
      <w:r w:rsidRPr="005F46E8">
        <w:t xml:space="preserve">Figure </w:t>
      </w:r>
      <w:r w:rsidR="009271EF">
        <w:fldChar w:fldCharType="begin"/>
      </w:r>
      <w:r w:rsidRPr="005F46E8">
        <w:instrText xml:space="preserve"> SEQ Figure \* ARABIC </w:instrText>
      </w:r>
      <w:r w:rsidR="009271EF">
        <w:fldChar w:fldCharType="separate"/>
      </w:r>
      <w:r w:rsidR="00296812">
        <w:rPr>
          <w:noProof/>
        </w:rPr>
        <w:t>8</w:t>
      </w:r>
      <w:r w:rsidR="009271EF">
        <w:fldChar w:fldCharType="end"/>
      </w:r>
      <w:r w:rsidRPr="005F46E8">
        <w:t xml:space="preserve"> : Architecture logicielle du programme automate</w:t>
      </w:r>
      <w:bookmarkEnd w:id="14"/>
    </w:p>
    <w:p w:rsidR="00126806" w:rsidRDefault="00126806" w:rsidP="007E533A">
      <w:pPr>
        <w:pStyle w:val="Titre2"/>
        <w:rPr>
          <w:rStyle w:val="lev"/>
          <w:b/>
          <w:bCs/>
        </w:rPr>
      </w:pPr>
    </w:p>
    <w:p w:rsidR="00126806" w:rsidRDefault="00126806" w:rsidP="007E533A">
      <w:pPr>
        <w:pStyle w:val="Titre2"/>
        <w:rPr>
          <w:rStyle w:val="lev"/>
          <w:b/>
          <w:bCs/>
        </w:rPr>
      </w:pPr>
    </w:p>
    <w:p w:rsidR="00091FE6" w:rsidRDefault="00091FE6">
      <w:pPr>
        <w:jc w:val="left"/>
        <w:rPr>
          <w:rStyle w:val="lev"/>
          <w:rFonts w:asciiTheme="majorHAnsi" w:eastAsiaTheme="majorEastAsia" w:hAnsiTheme="majorHAnsi" w:cstheme="majorBidi"/>
          <w:color w:val="4F81BD" w:themeColor="accent1"/>
          <w:sz w:val="26"/>
          <w:szCs w:val="26"/>
        </w:rPr>
      </w:pPr>
      <w:r>
        <w:rPr>
          <w:rStyle w:val="lev"/>
          <w:rFonts w:asciiTheme="majorHAnsi" w:eastAsiaTheme="majorEastAsia" w:hAnsiTheme="majorHAnsi" w:cstheme="majorBidi"/>
          <w:color w:val="4F81BD" w:themeColor="accent1"/>
          <w:sz w:val="26"/>
          <w:szCs w:val="26"/>
        </w:rPr>
        <w:br w:type="page"/>
      </w:r>
    </w:p>
    <w:p w:rsidR="005F46E8" w:rsidRPr="000A2DA5" w:rsidRDefault="005F46E8" w:rsidP="000A2DA5">
      <w:pPr>
        <w:rPr>
          <w:rStyle w:val="lev"/>
          <w:b w:val="0"/>
          <w:bCs w:val="0"/>
          <w:color w:val="4F81BD"/>
        </w:rPr>
      </w:pPr>
      <w:r w:rsidRPr="000A2DA5">
        <w:rPr>
          <w:rStyle w:val="lev"/>
          <w:b w:val="0"/>
          <w:bCs w:val="0"/>
          <w:color w:val="4F81BD"/>
        </w:rPr>
        <w:lastRenderedPageBreak/>
        <w:t>6.8 Pourquoi Ethernet TCP/IP pour la supervision ?</w:t>
      </w:r>
    </w:p>
    <w:p w:rsidR="00D07C0F" w:rsidRPr="00D07C0F" w:rsidRDefault="00D07C0F" w:rsidP="00D07C0F">
      <w:pPr>
        <w:rPr>
          <w:rFonts w:eastAsia="Times New Roman"/>
          <w:lang w:eastAsia="fr-FR"/>
        </w:rPr>
      </w:pPr>
      <w:r w:rsidRPr="00D07C0F">
        <w:rPr>
          <w:rFonts w:eastAsia="Times New Roman"/>
          <w:lang w:eastAsia="fr-FR"/>
        </w:rPr>
        <w:t>La communication entre l'API et le PC de supervision se fait en Ethernet TCP/IP avec le protocole S7 Communication. Pourquoi ce choix plutôt que le Profi</w:t>
      </w:r>
      <w:r w:rsidR="00DE6821">
        <w:rPr>
          <w:rFonts w:eastAsia="Times New Roman"/>
          <w:lang w:eastAsia="fr-FR"/>
        </w:rPr>
        <w:t>bus</w:t>
      </w:r>
      <w:r w:rsidRPr="00D07C0F">
        <w:rPr>
          <w:rFonts w:eastAsia="Times New Roman"/>
          <w:lang w:eastAsia="fr-FR"/>
        </w:rPr>
        <w:t>, le Modbus TCP ou l'OPC UA ?</w:t>
      </w:r>
    </w:p>
    <w:p w:rsidR="00D07C0F" w:rsidRPr="00D07C0F" w:rsidRDefault="00D07C0F" w:rsidP="00D07C0F">
      <w:pPr>
        <w:rPr>
          <w:rFonts w:eastAsia="Times New Roman"/>
          <w:lang w:eastAsia="fr-FR"/>
        </w:rPr>
      </w:pPr>
      <w:r w:rsidRPr="00D07C0F">
        <w:rPr>
          <w:rFonts w:eastAsia="Times New Roman"/>
          <w:lang w:eastAsia="fr-FR"/>
        </w:rPr>
        <w:t>Le S7 Communication est le protocole natif des automates Siemens. Il est supporté directement par TIA Portal, ce qui simplifie la configuration. Il offre une bande passante suffisante pour nos besoins (quelques mots échangés toutes les 100 ms). Et surtout, il est bien documenté, ce qui facilite le développement de l'application PC.</w:t>
      </w:r>
    </w:p>
    <w:p w:rsidR="00D07C0F" w:rsidRPr="00D07C0F" w:rsidRDefault="00D07C0F" w:rsidP="00D07C0F">
      <w:pPr>
        <w:rPr>
          <w:rFonts w:eastAsia="Times New Roman"/>
          <w:lang w:eastAsia="fr-FR"/>
        </w:rPr>
      </w:pPr>
      <w:r w:rsidRPr="00D07C0F">
        <w:rPr>
          <w:rFonts w:eastAsia="Times New Roman"/>
          <w:lang w:eastAsia="fr-FR"/>
        </w:rPr>
        <w:t>L'Ethernet offre aussi l'avantage de la distance : le PC peut être installé à plusieurs dizaines de mètres du banc sans perte de signal. Et si l'entreprise veut un jour superviser le banc à distance, l'infrastructure réseau existe déjà.</w:t>
      </w:r>
    </w:p>
    <w:p w:rsidR="00630EBB" w:rsidRPr="00091FE6" w:rsidRDefault="00630EBB" w:rsidP="00D40C7A">
      <w:pPr>
        <w:pStyle w:val="Titre1"/>
        <w:spacing w:line="480" w:lineRule="auto"/>
      </w:pPr>
      <w:bookmarkStart w:id="15" w:name="_Toc228453570"/>
      <w:r w:rsidRPr="00091FE6">
        <w:rPr>
          <w:rStyle w:val="lev"/>
          <w:b/>
          <w:bCs/>
        </w:rPr>
        <w:t>7. Fonctionnement du système automatisé</w:t>
      </w:r>
      <w:bookmarkEnd w:id="15"/>
    </w:p>
    <w:p w:rsidR="00D07C0F" w:rsidRPr="00D07C0F" w:rsidRDefault="00D07C0F" w:rsidP="00D40C7A">
      <w:pPr>
        <w:rPr>
          <w:rFonts w:eastAsia="Times New Roman"/>
          <w:lang w:eastAsia="fr-FR"/>
        </w:rPr>
      </w:pPr>
      <w:r w:rsidRPr="00D07C0F">
        <w:rPr>
          <w:rFonts w:eastAsia="Times New Roman"/>
          <w:lang w:eastAsia="fr-FR"/>
        </w:rPr>
        <w:t>Maintenant que nous avons examiné l'architecture, expliquons comment le banc fonctionne concrètement. Le cycle automatique est le cœur du projet. Je l'ai découpé en 11 étapes successives, avec la contrainte fondamentale que chaque étape ne démarre que si la précédente s'est bien déroulée et si toutes les sécurités sont OK.</w:t>
      </w:r>
    </w:p>
    <w:p w:rsidR="005F46E8" w:rsidRPr="000A2DA5" w:rsidRDefault="009E5524" w:rsidP="000A2DA5">
      <w:pPr>
        <w:rPr>
          <w:rStyle w:val="lev"/>
          <w:b w:val="0"/>
          <w:bCs w:val="0"/>
          <w:color w:val="4F81BD"/>
        </w:rPr>
      </w:pPr>
      <w:r w:rsidRPr="000A2DA5">
        <w:rPr>
          <w:rStyle w:val="lev"/>
          <w:b w:val="0"/>
          <w:bCs w:val="0"/>
          <w:color w:val="4F81BD"/>
        </w:rPr>
        <w:t xml:space="preserve">7.1 </w:t>
      </w:r>
      <w:r w:rsidR="005F46E8" w:rsidRPr="000A2DA5">
        <w:rPr>
          <w:rStyle w:val="lev"/>
          <w:b w:val="0"/>
          <w:bCs w:val="0"/>
          <w:color w:val="4F81BD"/>
        </w:rPr>
        <w:t xml:space="preserve">Les 11 </w:t>
      </w:r>
      <w:r w:rsidR="00581173" w:rsidRPr="000A2DA5">
        <w:rPr>
          <w:rStyle w:val="lev"/>
          <w:b w:val="0"/>
          <w:bCs w:val="0"/>
          <w:color w:val="4F81BD"/>
        </w:rPr>
        <w:t>étapes</w:t>
      </w:r>
      <w:r w:rsidR="005F46E8" w:rsidRPr="000A2DA5">
        <w:rPr>
          <w:rStyle w:val="lev"/>
          <w:b w:val="0"/>
          <w:bCs w:val="0"/>
          <w:color w:val="4F81BD"/>
        </w:rPr>
        <w:t xml:space="preserve"> du cycle automatique</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1 - Vérification des sécurités :</w:t>
      </w:r>
      <w:r w:rsidRPr="00D40C7A">
        <w:rPr>
          <w:rFonts w:eastAsia="Times New Roman"/>
          <w:lang w:eastAsia="fr-FR"/>
        </w:rPr>
        <w:t xml:space="preserve"> le système vérifie que le capot est fermé, l'AU relâché, la clé présente, les FDC valides, la température OK et la communication PC active. Si une seule condition n'est pas remplie, le cycle est bloqué et un message d'erreur s'affiche.</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2 - Détection de la clé :</w:t>
      </w:r>
      <w:r w:rsidRPr="00D40C7A">
        <w:rPr>
          <w:rFonts w:eastAsia="Times New Roman"/>
          <w:lang w:eastAsia="fr-FR"/>
        </w:rPr>
        <w:t xml:space="preserve"> confirmation physique que l'outil est bien en place.</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3 - Positionnement :</w:t>
      </w:r>
      <w:r w:rsidRPr="00D40C7A">
        <w:rPr>
          <w:rFonts w:eastAsia="Times New Roman"/>
          <w:lang w:eastAsia="fr-FR"/>
        </w:rPr>
        <w:t xml:space="preserve"> le vérin déplace la butée à la position adaptée au mode. MIL</w:t>
      </w:r>
      <w:r w:rsidR="00134FEE">
        <w:rPr>
          <w:rFonts w:eastAsia="Times New Roman"/>
          <w:lang w:eastAsia="fr-FR"/>
        </w:rPr>
        <w:t> </w:t>
      </w:r>
      <w:r w:rsidR="00CF4EA0">
        <w:rPr>
          <w:rFonts w:eastAsia="Times New Roman"/>
          <w:lang w:eastAsia="fr-FR"/>
        </w:rPr>
        <w:t>(milieu)</w:t>
      </w:r>
      <w:r w:rsidRPr="00D40C7A">
        <w:rPr>
          <w:rFonts w:eastAsia="Times New Roman"/>
          <w:lang w:eastAsia="fr-FR"/>
        </w:rPr>
        <w:t xml:space="preserve"> pour la vérification ISO, AV</w:t>
      </w:r>
      <w:r w:rsidR="00134FEE">
        <w:rPr>
          <w:rFonts w:eastAsia="Times New Roman"/>
          <w:lang w:eastAsia="fr-FR"/>
        </w:rPr>
        <w:t> </w:t>
      </w:r>
      <w:r w:rsidR="00CF4EA0">
        <w:rPr>
          <w:rFonts w:eastAsia="Times New Roman"/>
          <w:lang w:eastAsia="fr-FR"/>
        </w:rPr>
        <w:t>(avant)</w:t>
      </w:r>
      <w:r w:rsidR="00134FEE">
        <w:rPr>
          <w:rFonts w:eastAsia="Times New Roman"/>
          <w:lang w:eastAsia="fr-FR"/>
        </w:rPr>
        <w:t> </w:t>
      </w:r>
      <w:r w:rsidRPr="00D40C7A">
        <w:rPr>
          <w:rFonts w:eastAsia="Times New Roman"/>
          <w:lang w:eastAsia="fr-FR"/>
        </w:rPr>
        <w:t>/</w:t>
      </w:r>
      <w:r w:rsidR="00134FEE">
        <w:rPr>
          <w:rFonts w:eastAsia="Times New Roman"/>
          <w:lang w:eastAsia="fr-FR"/>
        </w:rPr>
        <w:t> </w:t>
      </w:r>
      <w:r w:rsidRPr="00D40C7A">
        <w:rPr>
          <w:rFonts w:eastAsia="Times New Roman"/>
          <w:lang w:eastAsia="fr-FR"/>
        </w:rPr>
        <w:t>AR</w:t>
      </w:r>
      <w:r w:rsidR="00134FEE">
        <w:rPr>
          <w:rFonts w:eastAsia="Times New Roman"/>
          <w:lang w:eastAsia="fr-FR"/>
        </w:rPr>
        <w:t> </w:t>
      </w:r>
      <w:r w:rsidR="00CF4EA0">
        <w:rPr>
          <w:rFonts w:eastAsia="Times New Roman"/>
          <w:lang w:eastAsia="fr-FR"/>
        </w:rPr>
        <w:t>(arrière)</w:t>
      </w:r>
      <w:r w:rsidRPr="00D40C7A">
        <w:rPr>
          <w:rFonts w:eastAsia="Times New Roman"/>
          <w:lang w:eastAsia="fr-FR"/>
        </w:rPr>
        <w:t xml:space="preserve"> pour la calibration BT ou Wi-Fi.</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4 - Sélection du moteur :</w:t>
      </w:r>
      <w:r w:rsidRPr="00D40C7A">
        <w:rPr>
          <w:rFonts w:eastAsia="Times New Roman"/>
          <w:lang w:eastAsia="fr-FR"/>
        </w:rPr>
        <w:t xml:space="preserve"> le système choisit automatiquement le petit ou le gros motoréducteur selon la plage de couple requise.</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lastRenderedPageBreak/>
        <w:t>Étape 5 - Application du couple :</w:t>
      </w:r>
      <w:r w:rsidRPr="00D40C7A">
        <w:rPr>
          <w:rFonts w:eastAsia="Times New Roman"/>
          <w:lang w:eastAsia="fr-FR"/>
        </w:rPr>
        <w:t xml:space="preserve"> le variateur pilote le moteur en rampe pour monter progressivement jusqu'à la consigne. La progressivité est essentielle : la norme ISO interdit les à-coups.</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6 - Stabilisation</w:t>
      </w:r>
      <w:r w:rsidRPr="00D40C7A">
        <w:rPr>
          <w:rFonts w:eastAsia="Times New Roman"/>
          <w:b/>
          <w:bCs/>
          <w:bdr w:val="none" w:sz="0" w:space="0" w:color="auto" w:frame="1"/>
          <w:lang w:eastAsia="fr-FR"/>
        </w:rPr>
        <w:t xml:space="preserve"> :</w:t>
      </w:r>
      <w:r w:rsidRPr="00D40C7A">
        <w:rPr>
          <w:rFonts w:eastAsia="Times New Roman"/>
          <w:lang w:eastAsia="fr-FR"/>
        </w:rPr>
        <w:t xml:space="preserve"> pause obligatoire pendant laquelle le système lit le couplemètre plusieurs fois. La mesure n'est validée que quand l'écart entre deux lectures successives est inférieur au seuil défini.</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7 - Acquisition :</w:t>
      </w:r>
      <w:r w:rsidRPr="00D40C7A">
        <w:rPr>
          <w:rFonts w:eastAsia="Times New Roman"/>
          <w:lang w:eastAsia="fr-FR"/>
        </w:rPr>
        <w:t xml:space="preserve"> lecture définitive du couplemètre et stockage de la valeur dans un tableau de données.</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8 - Calcul ISO :</w:t>
      </w:r>
      <w:r w:rsidRPr="00D40C7A">
        <w:rPr>
          <w:rFonts w:eastAsia="Times New Roman"/>
          <w:lang w:eastAsia="fr-FR"/>
        </w:rPr>
        <w:t xml:space="preserve"> comparaison de la mesure aux tolérances autorisées par la norme. Décision automatique « conforme » ou « non conforme ».</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9 - Retour position initiale :</w:t>
      </w:r>
      <w:r w:rsidRPr="00D40C7A">
        <w:rPr>
          <w:rFonts w:eastAsia="Times New Roman"/>
          <w:lang w:eastAsia="fr-FR"/>
        </w:rPr>
        <w:t xml:space="preserve"> remise à zéro du vérin et des moteurs en préparation de la mesure suivante.</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10 - Compilation :</w:t>
      </w:r>
      <w:r w:rsidRPr="00D40C7A">
        <w:rPr>
          <w:rFonts w:eastAsia="Times New Roman"/>
          <w:lang w:eastAsia="fr-FR"/>
        </w:rPr>
        <w:t xml:space="preserve"> si toutes les mesures sont faites, compilation des données, horodatage et génération du rapport.</w:t>
      </w:r>
    </w:p>
    <w:p w:rsidR="00D40C7A" w:rsidRPr="00D40C7A" w:rsidRDefault="00D40C7A" w:rsidP="00D40C7A">
      <w:pPr>
        <w:rPr>
          <w:rFonts w:eastAsia="Times New Roman"/>
          <w:lang w:eastAsia="fr-FR"/>
        </w:rPr>
      </w:pPr>
      <w:r w:rsidRPr="00D40C7A">
        <w:rPr>
          <w:rFonts w:eastAsia="Times New Roman"/>
          <w:bCs/>
          <w:bdr w:val="none" w:sz="0" w:space="0" w:color="auto" w:frame="1"/>
          <w:lang w:eastAsia="fr-FR"/>
        </w:rPr>
        <w:t>Étape 11 - Fin de cycle :</w:t>
      </w:r>
      <w:r w:rsidRPr="00D40C7A">
        <w:rPr>
          <w:rFonts w:eastAsia="Times New Roman"/>
          <w:lang w:eastAsia="fr-FR"/>
        </w:rPr>
        <w:t xml:space="preserve"> signal à l'opérateur (voyant vert + message) que la clé peut être retirée.</w:t>
      </w:r>
    </w:p>
    <w:p w:rsidR="005F46E8" w:rsidRPr="000A2DA5" w:rsidRDefault="009E5524" w:rsidP="000A2DA5">
      <w:pPr>
        <w:rPr>
          <w:rStyle w:val="lev"/>
          <w:b w:val="0"/>
          <w:bCs w:val="0"/>
          <w:color w:val="4F81BD"/>
        </w:rPr>
      </w:pPr>
      <w:r w:rsidRPr="000A2DA5">
        <w:rPr>
          <w:rStyle w:val="lev"/>
          <w:b w:val="0"/>
          <w:bCs w:val="0"/>
          <w:color w:val="4F81BD"/>
        </w:rPr>
        <w:t xml:space="preserve">7.2 </w:t>
      </w:r>
      <w:r w:rsidR="005F46E8" w:rsidRPr="000A2DA5">
        <w:rPr>
          <w:rStyle w:val="lev"/>
          <w:b w:val="0"/>
          <w:bCs w:val="0"/>
          <w:color w:val="4F81BD"/>
        </w:rPr>
        <w:t xml:space="preserve">Gestion des </w:t>
      </w:r>
      <w:r w:rsidR="00581173" w:rsidRPr="000A2DA5">
        <w:rPr>
          <w:rStyle w:val="lev"/>
          <w:b w:val="0"/>
          <w:bCs w:val="0"/>
          <w:color w:val="4F81BD"/>
        </w:rPr>
        <w:t>défauts</w:t>
      </w:r>
    </w:p>
    <w:p w:rsidR="00D40C7A" w:rsidRPr="00D40C7A" w:rsidRDefault="00D40C7A" w:rsidP="00D40C7A">
      <w:pPr>
        <w:rPr>
          <w:rFonts w:eastAsia="Times New Roman"/>
          <w:lang w:eastAsia="fr-FR"/>
        </w:rPr>
      </w:pPr>
      <w:r w:rsidRPr="00D40C7A">
        <w:rPr>
          <w:rFonts w:eastAsia="Times New Roman"/>
          <w:lang w:eastAsia="fr-FR"/>
        </w:rPr>
        <w:t>Un cycle automatique sans gestion des défauts, c'est un accident en puissance. J'ai donc défini plusieurs niveaux de réaction selon la gravité :</w:t>
      </w:r>
    </w:p>
    <w:p w:rsidR="00D40C7A" w:rsidRPr="00D40C7A" w:rsidRDefault="00D40C7A" w:rsidP="00D40C7A">
      <w:pPr>
        <w:pStyle w:val="Paragraphedeliste"/>
        <w:numPr>
          <w:ilvl w:val="0"/>
          <w:numId w:val="32"/>
        </w:numPr>
        <w:rPr>
          <w:rFonts w:eastAsia="Times New Roman"/>
          <w:lang w:eastAsia="fr-FR"/>
        </w:rPr>
      </w:pPr>
      <w:r w:rsidRPr="00D40C7A">
        <w:rPr>
          <w:rFonts w:eastAsia="Times New Roman"/>
          <w:bCs/>
          <w:bdr w:val="none" w:sz="0" w:space="0" w:color="auto" w:frame="1"/>
          <w:lang w:eastAsia="fr-FR"/>
        </w:rPr>
        <w:t>Défaut critique</w:t>
      </w:r>
      <w:r w:rsidRPr="00D40C7A">
        <w:rPr>
          <w:rFonts w:eastAsia="Times New Roman"/>
          <w:lang w:eastAsia="fr-FR"/>
        </w:rPr>
        <w:t xml:space="preserve"> (capot ouvert, AU activé) : arrêt immédiat, coupure totale de la puissance. L'opérateur doit corriger le problème et appuyer sur « Reset ».</w:t>
      </w:r>
    </w:p>
    <w:p w:rsidR="00D40C7A" w:rsidRPr="00D40C7A" w:rsidRDefault="00D40C7A" w:rsidP="00D40C7A">
      <w:pPr>
        <w:pStyle w:val="Paragraphedeliste"/>
        <w:numPr>
          <w:ilvl w:val="0"/>
          <w:numId w:val="32"/>
        </w:numPr>
        <w:rPr>
          <w:rFonts w:eastAsia="Times New Roman"/>
          <w:lang w:eastAsia="fr-FR"/>
        </w:rPr>
      </w:pPr>
      <w:r w:rsidRPr="00D40C7A">
        <w:rPr>
          <w:rFonts w:eastAsia="Times New Roman"/>
          <w:bCs/>
          <w:bdr w:val="none" w:sz="0" w:space="0" w:color="auto" w:frame="1"/>
          <w:lang w:eastAsia="fr-FR"/>
        </w:rPr>
        <w:t>Défaut fonctionnel</w:t>
      </w:r>
      <w:r w:rsidRPr="00D40C7A">
        <w:rPr>
          <w:rFonts w:eastAsia="Times New Roman"/>
          <w:lang w:eastAsia="fr-FR"/>
        </w:rPr>
        <w:t xml:space="preserve"> (clé absente, FDC incohérents) : blocage du cycle, message explicite à l'opérateur. Pas d'arrêt d'urgence, mais le cycle ne reprend pas tant que le défaut persiste.</w:t>
      </w:r>
    </w:p>
    <w:p w:rsidR="00D40C7A" w:rsidRPr="00D40C7A" w:rsidRDefault="00D40C7A" w:rsidP="00D40C7A">
      <w:pPr>
        <w:pStyle w:val="Paragraphedeliste"/>
        <w:numPr>
          <w:ilvl w:val="0"/>
          <w:numId w:val="32"/>
        </w:numPr>
        <w:rPr>
          <w:rFonts w:eastAsia="Times New Roman"/>
          <w:lang w:eastAsia="fr-FR"/>
        </w:rPr>
      </w:pPr>
      <w:r w:rsidRPr="00D40C7A">
        <w:rPr>
          <w:rFonts w:eastAsia="Times New Roman"/>
          <w:bCs/>
          <w:bdr w:val="none" w:sz="0" w:space="0" w:color="auto" w:frame="1"/>
          <w:lang w:eastAsia="fr-FR"/>
        </w:rPr>
        <w:t>Défaut environnemental</w:t>
      </w:r>
      <w:r w:rsidRPr="00D40C7A">
        <w:rPr>
          <w:rFonts w:eastAsia="Times New Roman"/>
          <w:lang w:eastAsia="fr-FR"/>
        </w:rPr>
        <w:t xml:space="preserve"> (température hors plage, surcharge moteur) : arrêt des actionneurs, attente de stabilisation. Le cycle peut reprendre automatiquement quand les conditions reviennent dans la plage.</w:t>
      </w:r>
    </w:p>
    <w:p w:rsidR="00D7007C" w:rsidRDefault="00D40C7A" w:rsidP="00D40C7A">
      <w:pPr>
        <w:pStyle w:val="Paragraphedeliste"/>
        <w:numPr>
          <w:ilvl w:val="0"/>
          <w:numId w:val="32"/>
        </w:numPr>
        <w:rPr>
          <w:rFonts w:eastAsia="Times New Roman"/>
          <w:lang w:eastAsia="fr-FR"/>
        </w:rPr>
      </w:pPr>
      <w:r w:rsidRPr="00D40C7A">
        <w:rPr>
          <w:rFonts w:eastAsia="Times New Roman"/>
          <w:bCs/>
          <w:bdr w:val="none" w:sz="0" w:space="0" w:color="auto" w:frame="1"/>
          <w:lang w:eastAsia="fr-FR"/>
        </w:rPr>
        <w:t>Défaut communication</w:t>
      </w:r>
      <w:r w:rsidRPr="00D40C7A">
        <w:rPr>
          <w:rFonts w:eastAsia="Times New Roman"/>
          <w:lang w:eastAsia="fr-FR"/>
        </w:rPr>
        <w:t xml:space="preserve"> (perte PC/API) : mise en sécurité du banc, interruption du cycle. </w:t>
      </w:r>
    </w:p>
    <w:p w:rsidR="00D40C7A" w:rsidRPr="00D7007C" w:rsidRDefault="00D40C7A" w:rsidP="00D7007C">
      <w:pPr>
        <w:ind w:left="360"/>
        <w:rPr>
          <w:rFonts w:eastAsia="Times New Roman"/>
          <w:lang w:eastAsia="fr-FR"/>
        </w:rPr>
      </w:pPr>
      <w:r w:rsidRPr="00D7007C">
        <w:rPr>
          <w:rFonts w:eastAsia="Times New Roman"/>
          <w:lang w:eastAsia="fr-FR"/>
        </w:rPr>
        <w:t>Le dernier état est sauvegardé pour permettre une reprise.</w:t>
      </w:r>
    </w:p>
    <w:p w:rsidR="00D40C7A" w:rsidRDefault="00D40C7A">
      <w:pPr>
        <w:jc w:val="left"/>
        <w:rPr>
          <w:rStyle w:val="lev"/>
          <w:rFonts w:eastAsiaTheme="majorEastAsia" w:cstheme="majorBidi"/>
          <w:color w:val="4F81BD" w:themeColor="accent1"/>
          <w:sz w:val="26"/>
          <w:szCs w:val="26"/>
        </w:rPr>
      </w:pPr>
      <w:r>
        <w:rPr>
          <w:rStyle w:val="lev"/>
          <w:b w:val="0"/>
          <w:bCs w:val="0"/>
        </w:rPr>
        <w:br w:type="page"/>
      </w:r>
    </w:p>
    <w:p w:rsidR="005F46E8" w:rsidRPr="000A2DA5" w:rsidRDefault="009E5524" w:rsidP="000A2DA5">
      <w:pPr>
        <w:rPr>
          <w:rStyle w:val="lev"/>
          <w:b w:val="0"/>
          <w:bCs w:val="0"/>
          <w:color w:val="4F81BD"/>
        </w:rPr>
      </w:pPr>
      <w:r w:rsidRPr="000A2DA5">
        <w:rPr>
          <w:rStyle w:val="lev"/>
          <w:b w:val="0"/>
          <w:bCs w:val="0"/>
          <w:color w:val="4F81BD"/>
        </w:rPr>
        <w:lastRenderedPageBreak/>
        <w:t xml:space="preserve">7.3 </w:t>
      </w:r>
      <w:r w:rsidR="00134FEE">
        <w:rPr>
          <w:rStyle w:val="lev"/>
          <w:b w:val="0"/>
          <w:bCs w:val="0"/>
          <w:color w:val="4F81BD"/>
        </w:rPr>
        <w:t>Voyant tricolore et retour opé</w:t>
      </w:r>
      <w:r w:rsidR="005F46E8" w:rsidRPr="000A2DA5">
        <w:rPr>
          <w:rStyle w:val="lev"/>
          <w:b w:val="0"/>
          <w:bCs w:val="0"/>
          <w:color w:val="4F81BD"/>
        </w:rPr>
        <w:t>rateur</w:t>
      </w:r>
    </w:p>
    <w:p w:rsidR="00D40C7A" w:rsidRPr="00D40C7A" w:rsidRDefault="00D40C7A" w:rsidP="00D40C7A">
      <w:pPr>
        <w:rPr>
          <w:rFonts w:eastAsia="Times New Roman"/>
          <w:lang w:eastAsia="fr-FR"/>
        </w:rPr>
      </w:pPr>
      <w:r w:rsidRPr="00D40C7A">
        <w:rPr>
          <w:rFonts w:eastAsia="Times New Roman"/>
          <w:lang w:eastAsia="fr-FR"/>
        </w:rPr>
        <w:t>Le voyant tricolore sur le banc donne un retour visuel immédiat :</w:t>
      </w:r>
    </w:p>
    <w:p w:rsidR="00D40C7A" w:rsidRPr="00D40C7A" w:rsidRDefault="00D40C7A" w:rsidP="00D40C7A">
      <w:pPr>
        <w:pStyle w:val="Paragraphedeliste"/>
        <w:numPr>
          <w:ilvl w:val="0"/>
          <w:numId w:val="34"/>
        </w:numPr>
        <w:rPr>
          <w:rFonts w:eastAsia="Times New Roman"/>
          <w:lang w:eastAsia="fr-FR"/>
        </w:rPr>
      </w:pPr>
      <w:r w:rsidRPr="00D40C7A">
        <w:rPr>
          <w:rFonts w:eastAsia="Times New Roman"/>
          <w:bCs/>
          <w:bdr w:val="none" w:sz="0" w:space="0" w:color="auto" w:frame="1"/>
          <w:lang w:eastAsia="fr-FR"/>
        </w:rPr>
        <w:t>Vert</w:t>
      </w:r>
      <w:r w:rsidRPr="00D40C7A">
        <w:rPr>
          <w:rFonts w:eastAsia="Times New Roman"/>
          <w:lang w:eastAsia="fr-FR"/>
        </w:rPr>
        <w:t xml:space="preserve"> : tout va bien / cycle en cours normalement.</w:t>
      </w:r>
    </w:p>
    <w:p w:rsidR="00D40C7A" w:rsidRPr="00D40C7A" w:rsidRDefault="00D40C7A" w:rsidP="00D40C7A">
      <w:pPr>
        <w:pStyle w:val="Paragraphedeliste"/>
        <w:numPr>
          <w:ilvl w:val="0"/>
          <w:numId w:val="34"/>
        </w:numPr>
        <w:rPr>
          <w:rFonts w:eastAsia="Times New Roman"/>
          <w:lang w:eastAsia="fr-FR"/>
        </w:rPr>
      </w:pPr>
      <w:r w:rsidRPr="00D40C7A">
        <w:rPr>
          <w:rFonts w:eastAsia="Times New Roman"/>
          <w:bCs/>
          <w:bdr w:val="none" w:sz="0" w:space="0" w:color="auto" w:frame="1"/>
          <w:lang w:eastAsia="fr-FR"/>
        </w:rPr>
        <w:t>Orange</w:t>
      </w:r>
      <w:r w:rsidRPr="00D40C7A">
        <w:rPr>
          <w:rFonts w:eastAsia="Times New Roman"/>
          <w:lang w:eastAsia="fr-FR"/>
        </w:rPr>
        <w:t xml:space="preserve"> : attention / stabilisation en cours / attente opérateur.</w:t>
      </w:r>
    </w:p>
    <w:p w:rsidR="00D40C7A" w:rsidRPr="00D40C7A" w:rsidRDefault="00D40C7A" w:rsidP="00D40C7A">
      <w:pPr>
        <w:pStyle w:val="Paragraphedeliste"/>
        <w:numPr>
          <w:ilvl w:val="0"/>
          <w:numId w:val="34"/>
        </w:numPr>
        <w:rPr>
          <w:rFonts w:eastAsia="Times New Roman"/>
          <w:lang w:eastAsia="fr-FR"/>
        </w:rPr>
      </w:pPr>
      <w:r w:rsidRPr="00D40C7A">
        <w:rPr>
          <w:rFonts w:eastAsia="Times New Roman"/>
          <w:bCs/>
          <w:bdr w:val="none" w:sz="0" w:space="0" w:color="auto" w:frame="1"/>
          <w:lang w:eastAsia="fr-FR"/>
        </w:rPr>
        <w:t>Rouge</w:t>
      </w:r>
      <w:r w:rsidRPr="00D40C7A">
        <w:rPr>
          <w:rFonts w:eastAsia="Times New Roman"/>
          <w:lang w:eastAsia="fr-FR"/>
        </w:rPr>
        <w:t xml:space="preserve"> : défaut ou arrêt d'urgence.</w:t>
      </w:r>
    </w:p>
    <w:p w:rsidR="00D40C7A" w:rsidRPr="00D40C7A" w:rsidRDefault="00D40C7A" w:rsidP="00D40C7A">
      <w:pPr>
        <w:rPr>
          <w:rFonts w:eastAsia="Times New Roman"/>
          <w:lang w:eastAsia="fr-FR"/>
        </w:rPr>
      </w:pPr>
      <w:r w:rsidRPr="00D40C7A">
        <w:rPr>
          <w:rFonts w:eastAsia="Times New Roman"/>
          <w:lang w:eastAsia="fr-FR"/>
        </w:rPr>
        <w:t>Cette signalisation simple, mais efficace, permet à l'opérateur de surveiller le banc sans avoir à lire l'écran en permanence.</w:t>
      </w:r>
    </w:p>
    <w:p w:rsidR="005F46E8" w:rsidRPr="000A2DA5" w:rsidRDefault="009E5524" w:rsidP="000A2DA5">
      <w:pPr>
        <w:rPr>
          <w:rStyle w:val="lev"/>
          <w:b w:val="0"/>
          <w:bCs w:val="0"/>
          <w:color w:val="4F81BD"/>
        </w:rPr>
      </w:pPr>
      <w:r w:rsidRPr="000A2DA5">
        <w:rPr>
          <w:rStyle w:val="lev"/>
          <w:b w:val="0"/>
          <w:bCs w:val="0"/>
          <w:color w:val="4F81BD"/>
        </w:rPr>
        <w:t xml:space="preserve">7.4 </w:t>
      </w:r>
      <w:r w:rsidR="005F46E8" w:rsidRPr="000A2DA5">
        <w:rPr>
          <w:rStyle w:val="lev"/>
          <w:b w:val="0"/>
          <w:bCs w:val="0"/>
          <w:color w:val="4F81BD"/>
        </w:rPr>
        <w:t xml:space="preserve">Modes de fonctionnement </w:t>
      </w:r>
      <w:r w:rsidR="00581173" w:rsidRPr="000A2DA5">
        <w:rPr>
          <w:rStyle w:val="lev"/>
          <w:b w:val="0"/>
          <w:bCs w:val="0"/>
          <w:color w:val="4F81BD"/>
        </w:rPr>
        <w:t>détaill</w:t>
      </w:r>
      <w:r w:rsidR="00134FEE">
        <w:rPr>
          <w:rStyle w:val="lev"/>
          <w:b w:val="0"/>
          <w:bCs w:val="0"/>
          <w:color w:val="4F81BD"/>
        </w:rPr>
        <w:t>é</w:t>
      </w:r>
      <w:r w:rsidR="00581173" w:rsidRPr="000A2DA5">
        <w:rPr>
          <w:rStyle w:val="lev"/>
          <w:b w:val="0"/>
          <w:bCs w:val="0"/>
          <w:color w:val="4F81BD"/>
        </w:rPr>
        <w:t>s</w:t>
      </w:r>
    </w:p>
    <w:p w:rsidR="00D40C7A" w:rsidRPr="00D40C7A" w:rsidRDefault="00D40C7A" w:rsidP="00D40C7A">
      <w:pPr>
        <w:rPr>
          <w:rFonts w:eastAsia="Times New Roman"/>
          <w:lang w:eastAsia="fr-FR"/>
        </w:rPr>
      </w:pPr>
      <w:r w:rsidRPr="00D40C7A">
        <w:rPr>
          <w:rFonts w:eastAsia="Times New Roman"/>
          <w:lang w:eastAsia="fr-FR"/>
        </w:rPr>
        <w:t>Le banc gère trois modes de fonctionnement, chacun correspondant à un besoin métier différent. Comprendre la distinction entre ces trois modes a été un vrai casse-tête au début du stage, mais c'est fondamental, car chaque mode a ses propres séquences, ses points de mesure et ses critères de validation.</w:t>
      </w:r>
    </w:p>
    <w:p w:rsidR="005F46E8" w:rsidRPr="000A2DA5" w:rsidRDefault="009E5524" w:rsidP="000A2DA5">
      <w:pPr>
        <w:rPr>
          <w:rStyle w:val="lev"/>
          <w:b w:val="0"/>
          <w:bCs w:val="0"/>
          <w:color w:val="4F81BD"/>
        </w:rPr>
      </w:pPr>
      <w:r w:rsidRPr="000A2DA5">
        <w:rPr>
          <w:rStyle w:val="lev"/>
          <w:b w:val="0"/>
          <w:bCs w:val="0"/>
          <w:color w:val="4F81BD"/>
        </w:rPr>
        <w:t xml:space="preserve">7.5 </w:t>
      </w:r>
      <w:r w:rsidR="005F46E8" w:rsidRPr="000A2DA5">
        <w:rPr>
          <w:rStyle w:val="lev"/>
          <w:b w:val="0"/>
          <w:bCs w:val="0"/>
          <w:color w:val="4F81BD"/>
        </w:rPr>
        <w:t xml:space="preserve">Mode </w:t>
      </w:r>
      <w:r w:rsidR="00581173" w:rsidRPr="000A2DA5">
        <w:rPr>
          <w:rStyle w:val="lev"/>
          <w:b w:val="0"/>
          <w:bCs w:val="0"/>
          <w:color w:val="4F81BD"/>
        </w:rPr>
        <w:t>Vérification</w:t>
      </w:r>
      <w:r w:rsidR="005F46E8" w:rsidRPr="000A2DA5">
        <w:rPr>
          <w:rStyle w:val="lev"/>
          <w:b w:val="0"/>
          <w:bCs w:val="0"/>
          <w:color w:val="4F81BD"/>
        </w:rPr>
        <w:t xml:space="preserve"> ISO</w:t>
      </w:r>
    </w:p>
    <w:p w:rsidR="00D40C7A" w:rsidRPr="00D40C7A" w:rsidRDefault="00D40C7A" w:rsidP="008D69B2">
      <w:pPr>
        <w:rPr>
          <w:rFonts w:eastAsia="Times New Roman"/>
          <w:lang w:eastAsia="fr-FR"/>
        </w:rPr>
      </w:pPr>
      <w:r w:rsidRPr="00D40C7A">
        <w:rPr>
          <w:rFonts w:eastAsia="Times New Roman"/>
          <w:lang w:eastAsia="fr-FR"/>
        </w:rPr>
        <w:t xml:space="preserve">Ce mode sert à vérifier qu'une clé est encore conforme à la norme. Il est rapide (environ 40 minutes) et ne nécessite pas de la démonter. Le vérin se place en position MIL </w:t>
      </w:r>
      <w:r w:rsidR="00134FEE">
        <w:rPr>
          <w:rFonts w:eastAsia="Times New Roman"/>
          <w:lang w:eastAsia="fr-FR"/>
        </w:rPr>
        <w:t>(milieu), et le banc réalise 15</w:t>
      </w:r>
      <w:r w:rsidRPr="00D40C7A">
        <w:rPr>
          <w:rFonts w:eastAsia="Times New Roman"/>
          <w:lang w:eastAsia="fr-FR"/>
        </w:rPr>
        <w:t xml:space="preserve"> mesures</w:t>
      </w:r>
      <w:r w:rsidR="00134FEE">
        <w:rPr>
          <w:rFonts w:eastAsia="Times New Roman"/>
          <w:lang w:eastAsia="fr-FR"/>
        </w:rPr>
        <w:t> (5 mesures * 3 paliers)</w:t>
      </w:r>
      <w:r w:rsidRPr="00D40C7A">
        <w:rPr>
          <w:rFonts w:eastAsia="Times New Roman"/>
          <w:lang w:eastAsia="fr-FR"/>
        </w:rPr>
        <w:t xml:space="preserve"> par plage de couple : à 20 %, 60 % et 100 % de la plage.</w:t>
      </w:r>
    </w:p>
    <w:p w:rsidR="00D40C7A" w:rsidRPr="00D40C7A" w:rsidRDefault="00D40C7A" w:rsidP="008D69B2">
      <w:pPr>
        <w:rPr>
          <w:rFonts w:eastAsia="Times New Roman"/>
          <w:lang w:eastAsia="fr-FR"/>
        </w:rPr>
      </w:pPr>
      <w:r w:rsidRPr="00D40C7A">
        <w:rPr>
          <w:rFonts w:eastAsia="Times New Roman"/>
          <w:lang w:eastAsia="fr-FR"/>
        </w:rPr>
        <w:t>Pour la plage 4-40 Nm, les points de mesure sont 4 Nm, 24 Nm et 40 Nm. Pour la plage 20-200 Nm, les points sont 20 Nm, 120 Nm et 200 Nm. Entre chaque point, le couple redescend à zéro pour respecter la progressivité imposée par la norme. Le résultat est un verdict simple : conforme ou non conforme.</w:t>
      </w:r>
    </w:p>
    <w:p w:rsidR="00160362" w:rsidRDefault="00D40C7A" w:rsidP="008D69B2">
      <w:pPr>
        <w:rPr>
          <w:rFonts w:eastAsia="Times New Roman"/>
          <w:lang w:eastAsia="fr-FR"/>
        </w:rPr>
      </w:pPr>
      <w:r w:rsidRPr="00D40C7A">
        <w:rPr>
          <w:rFonts w:eastAsia="Times New Roman"/>
          <w:lang w:eastAsia="fr-FR"/>
        </w:rPr>
        <w:t xml:space="preserve">Pourquoi seulement </w:t>
      </w:r>
      <w:r w:rsidR="00B16168">
        <w:rPr>
          <w:rFonts w:eastAsia="Times New Roman"/>
          <w:lang w:eastAsia="fr-FR"/>
        </w:rPr>
        <w:t>15</w:t>
      </w:r>
      <w:r w:rsidRPr="00D40C7A">
        <w:rPr>
          <w:rFonts w:eastAsia="Times New Roman"/>
          <w:lang w:eastAsia="fr-FR"/>
        </w:rPr>
        <w:t xml:space="preserve"> mesures par plage ? Parce que la vérification ISO n'a pas besoin d'être aussi fine que la calibration complète. L'objectif est de confirmer que la clé fonctionne correctement sur l</w:t>
      </w:r>
      <w:r w:rsidR="00811CFD">
        <w:rPr>
          <w:rFonts w:eastAsia="Times New Roman"/>
          <w:lang w:eastAsia="fr-FR"/>
        </w:rPr>
        <w:t>'ensemble de sa plage, pas de ré</w:t>
      </w:r>
      <w:r w:rsidRPr="00D40C7A">
        <w:rPr>
          <w:rFonts w:eastAsia="Times New Roman"/>
          <w:lang w:eastAsia="fr-FR"/>
        </w:rPr>
        <w:t>calibrer chaque point.</w:t>
      </w:r>
    </w:p>
    <w:p w:rsidR="005F46E8" w:rsidRPr="000A2DA5" w:rsidRDefault="005F46E8" w:rsidP="000A2DA5">
      <w:pPr>
        <w:rPr>
          <w:rStyle w:val="lev"/>
          <w:b w:val="0"/>
          <w:bCs w:val="0"/>
          <w:color w:val="4F81BD"/>
        </w:rPr>
      </w:pPr>
      <w:r w:rsidRPr="005F46E8">
        <w:rPr>
          <w:color w:val="000000"/>
        </w:rPr>
        <w:cr/>
      </w:r>
      <w:r w:rsidR="009E5524" w:rsidRPr="000A2DA5">
        <w:rPr>
          <w:rStyle w:val="lev"/>
          <w:b w:val="0"/>
          <w:bCs w:val="0"/>
          <w:color w:val="4F81BD"/>
        </w:rPr>
        <w:t xml:space="preserve">7.6 </w:t>
      </w:r>
      <w:r w:rsidRPr="000A2DA5">
        <w:rPr>
          <w:rStyle w:val="lev"/>
          <w:b w:val="0"/>
          <w:bCs w:val="0"/>
          <w:color w:val="4F81BD"/>
        </w:rPr>
        <w:t>Mode Calibration Bluetooth</w:t>
      </w:r>
    </w:p>
    <w:p w:rsidR="008D69B2" w:rsidRPr="008D69B2" w:rsidRDefault="008D69B2" w:rsidP="008D69B2">
      <w:pPr>
        <w:rPr>
          <w:rFonts w:eastAsia="Times New Roman"/>
          <w:lang w:eastAsia="fr-FR"/>
        </w:rPr>
      </w:pPr>
      <w:r w:rsidRPr="008D69B2">
        <w:rPr>
          <w:rFonts w:eastAsia="Times New Roman"/>
          <w:lang w:eastAsia="fr-FR"/>
        </w:rPr>
        <w:t xml:space="preserve">La calibration Bluetooth est la procédure la plus complexe. Elle vise à </w:t>
      </w:r>
      <w:r w:rsidR="00811CFD" w:rsidRPr="008D69B2">
        <w:rPr>
          <w:rFonts w:eastAsia="Times New Roman"/>
          <w:lang w:eastAsia="fr-FR"/>
        </w:rPr>
        <w:t>récalibrer</w:t>
      </w:r>
      <w:r w:rsidRPr="008D69B2">
        <w:rPr>
          <w:rFonts w:eastAsia="Times New Roman"/>
          <w:lang w:eastAsia="fr-FR"/>
        </w:rPr>
        <w:t xml:space="preserve"> les points de mesure internes de la clé et à les enregistrer dans sa mémoire via la liaison Bluetooth. Cette fois, le vérin alterne entre les positions AV (avant) et AR (arrière) pour tester la clé dans quatre positions différentes : avant-droite, arrière-droite, avant-gauche, arrière-gauche.</w:t>
      </w:r>
    </w:p>
    <w:p w:rsidR="008D69B2" w:rsidRPr="008D69B2" w:rsidRDefault="008D69B2" w:rsidP="008D69B2">
      <w:pPr>
        <w:rPr>
          <w:rFonts w:eastAsia="Times New Roman"/>
          <w:lang w:eastAsia="fr-FR"/>
        </w:rPr>
      </w:pPr>
      <w:r w:rsidRPr="008D69B2">
        <w:rPr>
          <w:rFonts w:eastAsia="Times New Roman"/>
          <w:lang w:eastAsia="fr-FR"/>
        </w:rPr>
        <w:lastRenderedPageBreak/>
        <w:t>Pour la plage faible couple (4-40 Nm), on effectue 12 mesures au total : 4 positions × 3 points de mesure (4 Nm, 24 Nm, 40 Nm). Pour la plage fort couple, on effectue aussi 12 mesures : 4 positions × 3 points (40 Nm, 120 Nm, 200 Nm). Au total, 24 mesures sont transmises à la clé via Bluetooth pour la mise à jour de sa table de calibration interne.</w:t>
      </w:r>
    </w:p>
    <w:p w:rsidR="008D69B2" w:rsidRPr="008D69B2" w:rsidRDefault="008D69B2" w:rsidP="008D69B2">
      <w:pPr>
        <w:rPr>
          <w:rFonts w:eastAsia="Times New Roman"/>
          <w:lang w:eastAsia="fr-FR"/>
        </w:rPr>
      </w:pPr>
      <w:r w:rsidRPr="008D69B2">
        <w:rPr>
          <w:rFonts w:eastAsia="Times New Roman"/>
          <w:lang w:eastAsia="fr-FR"/>
        </w:rPr>
        <w:t>Pourquoi 4 positions ? Parce que la clé mesure le couple dans différentes orientations et que la précision peut varier selon l'angle. En testant dans 4 positions, on garantit que la clé est calib</w:t>
      </w:r>
      <w:r w:rsidR="00811CFD">
        <w:rPr>
          <w:rFonts w:eastAsia="Times New Roman"/>
          <w:lang w:eastAsia="fr-FR"/>
        </w:rPr>
        <w:t>rée de manière homogène, quel</w:t>
      </w:r>
      <w:r w:rsidRPr="008D69B2">
        <w:rPr>
          <w:rFonts w:eastAsia="Times New Roman"/>
          <w:lang w:eastAsia="fr-FR"/>
        </w:rPr>
        <w:t>que soit l'orientation d'utilisation.</w:t>
      </w:r>
    </w:p>
    <w:p w:rsidR="005F46E8" w:rsidRPr="000A2DA5" w:rsidRDefault="009E5524" w:rsidP="000A2DA5">
      <w:pPr>
        <w:rPr>
          <w:rStyle w:val="lev"/>
          <w:b w:val="0"/>
          <w:bCs w:val="0"/>
          <w:color w:val="4F81BD"/>
        </w:rPr>
      </w:pPr>
      <w:r w:rsidRPr="000A2DA5">
        <w:rPr>
          <w:rStyle w:val="lev"/>
          <w:b w:val="0"/>
          <w:bCs w:val="0"/>
          <w:color w:val="4F81BD"/>
        </w:rPr>
        <w:t xml:space="preserve">7.7 </w:t>
      </w:r>
      <w:r w:rsidR="005F46E8" w:rsidRPr="000A2DA5">
        <w:rPr>
          <w:rStyle w:val="lev"/>
          <w:b w:val="0"/>
          <w:bCs w:val="0"/>
          <w:color w:val="4F81BD"/>
        </w:rPr>
        <w:t xml:space="preserve">Mode Calibration </w:t>
      </w:r>
      <w:r w:rsidR="00640248" w:rsidRPr="000A2DA5">
        <w:rPr>
          <w:rStyle w:val="lev"/>
          <w:b w:val="0"/>
          <w:bCs w:val="0"/>
          <w:color w:val="4F81BD"/>
        </w:rPr>
        <w:t>Wifi</w:t>
      </w:r>
    </w:p>
    <w:p w:rsidR="00811CFD" w:rsidRDefault="008D69B2" w:rsidP="008D69B2">
      <w:pPr>
        <w:rPr>
          <w:rFonts w:eastAsia="Times New Roman"/>
          <w:lang w:eastAsia="fr-FR"/>
        </w:rPr>
      </w:pPr>
      <w:r w:rsidRPr="008D69B2">
        <w:rPr>
          <w:rFonts w:eastAsia="Times New Roman"/>
          <w:lang w:eastAsia="fr-FR"/>
        </w:rPr>
        <w:t xml:space="preserve">Le mode Wi-Fi reprend le même principe que le Bluetooth, mais avec deux différences. </w:t>
      </w:r>
    </w:p>
    <w:p w:rsidR="00811CFD" w:rsidRDefault="008D69B2" w:rsidP="008D69B2">
      <w:pPr>
        <w:rPr>
          <w:rFonts w:eastAsia="Times New Roman"/>
          <w:lang w:eastAsia="fr-FR"/>
        </w:rPr>
      </w:pPr>
      <w:r w:rsidRPr="008D69B2">
        <w:rPr>
          <w:rFonts w:eastAsia="Times New Roman"/>
          <w:lang w:eastAsia="fr-FR"/>
        </w:rPr>
        <w:t>Premièrement, la communication se fait en Wi-Fi au lieu de Bluetooth, ce qui permet un débit plus élevé et une portée plus grande.</w:t>
      </w:r>
    </w:p>
    <w:p w:rsidR="008D69B2" w:rsidRPr="008D69B2" w:rsidRDefault="008D69B2" w:rsidP="008D69B2">
      <w:pPr>
        <w:rPr>
          <w:rFonts w:eastAsia="Times New Roman"/>
          <w:lang w:eastAsia="fr-FR"/>
        </w:rPr>
      </w:pPr>
      <w:r w:rsidRPr="008D69B2">
        <w:rPr>
          <w:rFonts w:eastAsia="Times New Roman"/>
          <w:lang w:eastAsia="fr-FR"/>
        </w:rPr>
        <w:t xml:space="preserve"> Deuxièmement, la plage fort couple commence à 20 Nm au lieu de 40 Nm. Les points de mesure pour la plage forte sont donc 20 Nm, 120 Nm et 200 Nm.</w:t>
      </w:r>
    </w:p>
    <w:p w:rsidR="008D69B2" w:rsidRPr="008D69B2" w:rsidRDefault="008D69B2" w:rsidP="008D69B2">
      <w:pPr>
        <w:rPr>
          <w:rFonts w:eastAsia="Times New Roman"/>
          <w:lang w:eastAsia="fr-FR"/>
        </w:rPr>
      </w:pPr>
      <w:r w:rsidRPr="008D69B2">
        <w:rPr>
          <w:rFonts w:eastAsia="Times New Roman"/>
          <w:lang w:eastAsia="fr-FR"/>
        </w:rPr>
        <w:t>Cette distinction entre BT et Wi-Fi vient des caractéristiques internes des deux modèles de clés. Les clés Wi-Fi ont une électronique différente qui nécessite un calibrage sur une plage plus étendue. C'est un détail technique qui m'a été expliqué par mon maître de stage, et qui montre l'importance de bien connaître le produit qu'on calibre.</w:t>
      </w:r>
    </w:p>
    <w:p w:rsidR="005F46E8" w:rsidRPr="000A2DA5" w:rsidRDefault="009E5524" w:rsidP="000A2DA5">
      <w:pPr>
        <w:rPr>
          <w:rStyle w:val="lev"/>
          <w:b w:val="0"/>
          <w:bCs w:val="0"/>
          <w:color w:val="4F81BD"/>
        </w:rPr>
      </w:pPr>
      <w:r w:rsidRPr="000A2DA5">
        <w:rPr>
          <w:rStyle w:val="lev"/>
          <w:b w:val="0"/>
          <w:bCs w:val="0"/>
          <w:color w:val="4F81BD"/>
        </w:rPr>
        <w:t xml:space="preserve">7.8 </w:t>
      </w:r>
      <w:r w:rsidR="00640248" w:rsidRPr="000A2DA5">
        <w:rPr>
          <w:rStyle w:val="lev"/>
          <w:b w:val="0"/>
          <w:bCs w:val="0"/>
          <w:color w:val="4F81BD"/>
        </w:rPr>
        <w:t>Sécurités</w:t>
      </w:r>
      <w:r w:rsidR="005F46E8" w:rsidRPr="000A2DA5">
        <w:rPr>
          <w:rStyle w:val="lev"/>
          <w:b w:val="0"/>
          <w:bCs w:val="0"/>
          <w:color w:val="4F81BD"/>
        </w:rPr>
        <w:t xml:space="preserve"> et gestion des </w:t>
      </w:r>
      <w:r w:rsidR="00640248" w:rsidRPr="000A2DA5">
        <w:rPr>
          <w:rStyle w:val="lev"/>
          <w:b w:val="0"/>
          <w:bCs w:val="0"/>
          <w:color w:val="4F81BD"/>
        </w:rPr>
        <w:t>défauts</w:t>
      </w:r>
    </w:p>
    <w:p w:rsidR="008D69B2" w:rsidRPr="008D69B2" w:rsidRDefault="008D69B2" w:rsidP="008D69B2">
      <w:pPr>
        <w:rPr>
          <w:rFonts w:eastAsia="Times New Roman"/>
          <w:lang w:eastAsia="fr-FR"/>
        </w:rPr>
      </w:pPr>
      <w:r w:rsidRPr="008D69B2">
        <w:rPr>
          <w:rFonts w:eastAsia="Times New Roman"/>
          <w:lang w:eastAsia="fr-FR"/>
        </w:rPr>
        <w:t>Je ne peux pas écrire un rapport sur un banc automatisé sans consacrer une section entière à la sécurité. Quand des moteurs appliquent des couples allant jusqu'à 200 Nm à quelques centimètres des mains d'un opérateur, la sécurité n'est pas une option, c'est une obligation.</w:t>
      </w:r>
    </w:p>
    <w:p w:rsidR="005F46E8" w:rsidRPr="000A2DA5" w:rsidRDefault="009E5524" w:rsidP="000A2DA5">
      <w:pPr>
        <w:rPr>
          <w:rStyle w:val="lev"/>
          <w:b w:val="0"/>
          <w:bCs w:val="0"/>
          <w:color w:val="4F81BD"/>
        </w:rPr>
      </w:pPr>
      <w:r w:rsidRPr="000A2DA5">
        <w:rPr>
          <w:rStyle w:val="lev"/>
          <w:b w:val="0"/>
          <w:bCs w:val="0"/>
          <w:color w:val="4F81BD"/>
        </w:rPr>
        <w:t xml:space="preserve">7.9 </w:t>
      </w:r>
      <w:r w:rsidR="00640248" w:rsidRPr="000A2DA5">
        <w:rPr>
          <w:rStyle w:val="lev"/>
          <w:b w:val="0"/>
          <w:bCs w:val="0"/>
          <w:color w:val="4F81BD"/>
        </w:rPr>
        <w:t>Sécurités</w:t>
      </w:r>
      <w:r w:rsidR="005F46E8" w:rsidRPr="000A2DA5">
        <w:rPr>
          <w:rStyle w:val="lev"/>
          <w:b w:val="0"/>
          <w:bCs w:val="0"/>
          <w:color w:val="4F81BD"/>
        </w:rPr>
        <w:t xml:space="preserve"> </w:t>
      </w:r>
      <w:r w:rsidR="00640248" w:rsidRPr="000A2DA5">
        <w:rPr>
          <w:rStyle w:val="lev"/>
          <w:b w:val="0"/>
          <w:bCs w:val="0"/>
          <w:color w:val="4F81BD"/>
        </w:rPr>
        <w:t>matérielles</w:t>
      </w:r>
    </w:p>
    <w:p w:rsidR="008D69B2" w:rsidRPr="008D69B2" w:rsidRDefault="008D69B2" w:rsidP="008D69B2">
      <w:pPr>
        <w:rPr>
          <w:rFonts w:eastAsia="Times New Roman"/>
          <w:lang w:eastAsia="fr-FR"/>
        </w:rPr>
      </w:pPr>
      <w:r w:rsidRPr="008D69B2">
        <w:rPr>
          <w:rFonts w:eastAsia="Times New Roman"/>
          <w:lang w:eastAsia="fr-FR"/>
        </w:rPr>
        <w:t>La sécurité matérielle repose sur plusieurs dispositifs indépendants de l'API :</w:t>
      </w:r>
    </w:p>
    <w:p w:rsidR="008D69B2" w:rsidRPr="008D69B2" w:rsidRDefault="008D69B2" w:rsidP="008D69B2">
      <w:pPr>
        <w:pStyle w:val="Paragraphedeliste"/>
        <w:numPr>
          <w:ilvl w:val="0"/>
          <w:numId w:val="34"/>
        </w:numPr>
        <w:rPr>
          <w:rFonts w:eastAsia="Times New Roman"/>
          <w:lang w:eastAsia="fr-FR"/>
        </w:rPr>
      </w:pPr>
      <w:r w:rsidRPr="008D69B2">
        <w:rPr>
          <w:rFonts w:eastAsia="Times New Roman"/>
          <w:lang w:eastAsia="fr-FR"/>
        </w:rPr>
        <w:t xml:space="preserve">Arrêt d'urgence coup de poing : </w:t>
      </w:r>
      <w:r w:rsidR="001C34E1">
        <w:t xml:space="preserve">surveillé par un </w:t>
      </w:r>
      <w:r w:rsidR="001C34E1" w:rsidRPr="001C34E1">
        <w:rPr>
          <w:rStyle w:val="lev"/>
          <w:b w:val="0"/>
        </w:rPr>
        <w:t>relais de sécurité</w:t>
      </w:r>
      <w:r w:rsidR="001C34E1">
        <w:t xml:space="preserve">. Ce relais valide en permanence l’état des sécurités et coupe physiquement l’alimentation des variateurs en cas d’anomalie. Cette architecture </w:t>
      </w:r>
      <w:r w:rsidR="001C34E1">
        <w:lastRenderedPageBreak/>
        <w:t xml:space="preserve">respecte les recommandations de la norme </w:t>
      </w:r>
      <w:r w:rsidR="001C34E1" w:rsidRPr="001C34E1">
        <w:rPr>
          <w:rStyle w:val="lev"/>
          <w:b w:val="0"/>
        </w:rPr>
        <w:t>ISO 12100</w:t>
      </w:r>
      <w:r w:rsidR="001C34E1">
        <w:t xml:space="preserve"> sur la sécurité des machines.</w:t>
      </w:r>
    </w:p>
    <w:p w:rsidR="008D69B2" w:rsidRPr="008D69B2" w:rsidRDefault="008D69B2" w:rsidP="008D69B2">
      <w:pPr>
        <w:pStyle w:val="Paragraphedeliste"/>
        <w:numPr>
          <w:ilvl w:val="0"/>
          <w:numId w:val="34"/>
        </w:numPr>
        <w:rPr>
          <w:rFonts w:eastAsia="Times New Roman"/>
          <w:lang w:eastAsia="fr-FR"/>
        </w:rPr>
      </w:pPr>
      <w:r w:rsidRPr="008D69B2">
        <w:rPr>
          <w:rFonts w:eastAsia="Times New Roman"/>
          <w:lang w:eastAsia="fr-FR"/>
        </w:rPr>
        <w:t>Capot de protection transparent : permet de voir le cycle sans s'exposer. Un capteur inductif vérifie que le capot est bien fermé</w:t>
      </w:r>
    </w:p>
    <w:p w:rsidR="008D69B2" w:rsidRPr="008D69B2" w:rsidRDefault="008D69B2" w:rsidP="008D69B2">
      <w:pPr>
        <w:pStyle w:val="Paragraphedeliste"/>
        <w:numPr>
          <w:ilvl w:val="0"/>
          <w:numId w:val="34"/>
        </w:numPr>
        <w:rPr>
          <w:rFonts w:eastAsia="Times New Roman"/>
          <w:lang w:eastAsia="fr-FR"/>
        </w:rPr>
      </w:pPr>
      <w:r w:rsidRPr="008D69B2">
        <w:rPr>
          <w:rFonts w:eastAsia="Times New Roman"/>
          <w:lang w:eastAsia="fr-FR"/>
        </w:rPr>
        <w:t>Relais de sécurité : valide l'état de l'AU et du capot avant d'autoriser l'alimentation des actionneurs</w:t>
      </w:r>
    </w:p>
    <w:p w:rsidR="008D69B2" w:rsidRPr="008D69B2" w:rsidRDefault="008D69B2" w:rsidP="008D69B2">
      <w:pPr>
        <w:pStyle w:val="Paragraphedeliste"/>
        <w:numPr>
          <w:ilvl w:val="0"/>
          <w:numId w:val="34"/>
        </w:numPr>
        <w:rPr>
          <w:rFonts w:eastAsia="Times New Roman"/>
          <w:lang w:eastAsia="fr-FR"/>
        </w:rPr>
      </w:pPr>
      <w:r w:rsidRPr="008D69B2">
        <w:rPr>
          <w:rFonts w:eastAsia="Times New Roman"/>
          <w:lang w:eastAsia="fr-FR"/>
        </w:rPr>
        <w:t>Fins de course mécaniques : protègent le vérin contre les dépassements de course</w:t>
      </w:r>
    </w:p>
    <w:p w:rsidR="005F46E8" w:rsidRPr="000A2DA5" w:rsidRDefault="009E5524" w:rsidP="000A2DA5">
      <w:pPr>
        <w:rPr>
          <w:rStyle w:val="lev"/>
          <w:b w:val="0"/>
          <w:bCs w:val="0"/>
          <w:color w:val="4F81BD"/>
        </w:rPr>
      </w:pPr>
      <w:r w:rsidRPr="000A2DA5">
        <w:rPr>
          <w:rStyle w:val="lev"/>
          <w:b w:val="0"/>
          <w:bCs w:val="0"/>
          <w:color w:val="4F81BD"/>
        </w:rPr>
        <w:t xml:space="preserve">7.10 </w:t>
      </w:r>
      <w:r w:rsidR="00640248" w:rsidRPr="000A2DA5">
        <w:rPr>
          <w:rStyle w:val="lev"/>
          <w:b w:val="0"/>
          <w:bCs w:val="0"/>
          <w:color w:val="4F81BD"/>
        </w:rPr>
        <w:t>Sécurités</w:t>
      </w:r>
      <w:r w:rsidR="005F46E8" w:rsidRPr="000A2DA5">
        <w:rPr>
          <w:rStyle w:val="lev"/>
          <w:b w:val="0"/>
          <w:bCs w:val="0"/>
          <w:color w:val="4F81BD"/>
        </w:rPr>
        <w:t xml:space="preserve"> logicielles</w:t>
      </w:r>
    </w:p>
    <w:p w:rsidR="008D69B2" w:rsidRPr="008D69B2" w:rsidRDefault="008D69B2" w:rsidP="008D69B2">
      <w:pPr>
        <w:rPr>
          <w:rFonts w:eastAsia="Times New Roman"/>
          <w:lang w:eastAsia="fr-FR"/>
        </w:rPr>
      </w:pPr>
      <w:r w:rsidRPr="008D69B2">
        <w:rPr>
          <w:rFonts w:eastAsia="Times New Roman"/>
          <w:lang w:eastAsia="fr-FR"/>
        </w:rPr>
        <w:t>En plus des sécurités matérielles, le programme automate intègre plusieurs niveaux de vérification :</w:t>
      </w:r>
    </w:p>
    <w:p w:rsidR="008D69B2" w:rsidRPr="008D69B2" w:rsidRDefault="008D69B2" w:rsidP="008D69B2">
      <w:pPr>
        <w:pStyle w:val="Paragraphedeliste"/>
        <w:numPr>
          <w:ilvl w:val="0"/>
          <w:numId w:val="37"/>
        </w:numPr>
        <w:rPr>
          <w:rFonts w:eastAsia="Times New Roman"/>
          <w:lang w:eastAsia="fr-FR"/>
        </w:rPr>
      </w:pPr>
      <w:r w:rsidRPr="008D69B2">
        <w:rPr>
          <w:rFonts w:eastAsia="Times New Roman"/>
          <w:lang w:eastAsia="fr-FR"/>
        </w:rPr>
        <w:t>Test des sécurités en début de cycle : toutes les conditions doivent être OK avant de démarrer</w:t>
      </w:r>
    </w:p>
    <w:p w:rsidR="008D69B2" w:rsidRPr="008D69B2" w:rsidRDefault="008D69B2" w:rsidP="008D69B2">
      <w:pPr>
        <w:pStyle w:val="Paragraphedeliste"/>
        <w:numPr>
          <w:ilvl w:val="0"/>
          <w:numId w:val="37"/>
        </w:numPr>
        <w:rPr>
          <w:rFonts w:eastAsia="Times New Roman"/>
          <w:lang w:eastAsia="fr-FR"/>
        </w:rPr>
      </w:pPr>
      <w:r w:rsidRPr="008D69B2">
        <w:rPr>
          <w:rFonts w:eastAsia="Times New Roman"/>
          <w:lang w:eastAsia="fr-FR"/>
        </w:rPr>
        <w:t>Surveillance en temps réel pendant le cycle : si une sécurité tombe, le cycle s'arrête immédiatement</w:t>
      </w:r>
    </w:p>
    <w:p w:rsidR="008D69B2" w:rsidRPr="008D69B2" w:rsidRDefault="008D69B2" w:rsidP="008D69B2">
      <w:pPr>
        <w:pStyle w:val="Paragraphedeliste"/>
        <w:numPr>
          <w:ilvl w:val="0"/>
          <w:numId w:val="37"/>
        </w:numPr>
        <w:rPr>
          <w:rFonts w:eastAsia="Times New Roman"/>
          <w:lang w:eastAsia="fr-FR"/>
        </w:rPr>
      </w:pPr>
      <w:r w:rsidRPr="008D69B2">
        <w:rPr>
          <w:rFonts w:eastAsia="Times New Roman"/>
          <w:lang w:eastAsia="fr-FR"/>
        </w:rPr>
        <w:t>Gestion des températures</w:t>
      </w:r>
      <w:r>
        <w:rPr>
          <w:rFonts w:eastAsia="Times New Roman"/>
          <w:lang w:eastAsia="fr-FR"/>
        </w:rPr>
        <w:t xml:space="preserve"> : si la température dépasse 28°C ou descend en dessous de 18</w:t>
      </w:r>
      <w:r w:rsidRPr="008D69B2">
        <w:rPr>
          <w:rFonts w:eastAsia="Times New Roman"/>
          <w:lang w:eastAsia="fr-FR"/>
        </w:rPr>
        <w:t>°C, le cycle est suspendu car la norme ISO exige des conditions contrôlées</w:t>
      </w:r>
    </w:p>
    <w:p w:rsidR="008D69B2" w:rsidRPr="008D69B2" w:rsidRDefault="008D69B2" w:rsidP="008D69B2">
      <w:pPr>
        <w:pStyle w:val="Paragraphedeliste"/>
        <w:numPr>
          <w:ilvl w:val="0"/>
          <w:numId w:val="37"/>
        </w:numPr>
        <w:rPr>
          <w:rFonts w:eastAsia="Times New Roman"/>
          <w:lang w:eastAsia="fr-FR"/>
        </w:rPr>
      </w:pPr>
      <w:r w:rsidRPr="008D69B2">
        <w:rPr>
          <w:rFonts w:eastAsia="Times New Roman"/>
          <w:lang w:eastAsia="fr-FR"/>
        </w:rPr>
        <w:t>Détection de surcharge moteur : si le courant consommé dépasse le seuil, le variateur désactive le moteur</w:t>
      </w:r>
    </w:p>
    <w:p w:rsidR="008D69B2" w:rsidRPr="008D69B2" w:rsidRDefault="008D69B2" w:rsidP="008D69B2">
      <w:pPr>
        <w:pStyle w:val="Paragraphedeliste"/>
        <w:numPr>
          <w:ilvl w:val="0"/>
          <w:numId w:val="37"/>
        </w:numPr>
        <w:rPr>
          <w:rFonts w:eastAsia="Times New Roman"/>
          <w:lang w:eastAsia="fr-FR"/>
        </w:rPr>
      </w:pPr>
      <w:r w:rsidRPr="008D69B2">
        <w:rPr>
          <w:rFonts w:eastAsia="Times New Roman"/>
          <w:lang w:eastAsia="fr-FR"/>
        </w:rPr>
        <w:t>Time</w:t>
      </w:r>
      <w:r w:rsidR="00811CFD">
        <w:rPr>
          <w:rFonts w:eastAsia="Times New Roman"/>
          <w:lang w:eastAsia="fr-FR"/>
        </w:rPr>
        <w:t>-</w:t>
      </w:r>
      <w:r w:rsidRPr="008D69B2">
        <w:rPr>
          <w:rFonts w:eastAsia="Times New Roman"/>
          <w:lang w:eastAsia="fr-FR"/>
        </w:rPr>
        <w:t>out de stabilisation : si le couple ne se stabilise pas dans le temps imparti, la mesure est invalidée et le cycle passe au point suivant avec un flag d'avertissement</w:t>
      </w:r>
    </w:p>
    <w:p w:rsidR="005F46E8" w:rsidRPr="000A2DA5" w:rsidRDefault="009E5524" w:rsidP="000A2DA5">
      <w:pPr>
        <w:rPr>
          <w:rStyle w:val="lev"/>
          <w:b w:val="0"/>
          <w:bCs w:val="0"/>
          <w:color w:val="4F81BD"/>
        </w:rPr>
      </w:pPr>
      <w:r w:rsidRPr="000A2DA5">
        <w:rPr>
          <w:rStyle w:val="lev"/>
          <w:b w:val="0"/>
          <w:bCs w:val="0"/>
          <w:color w:val="4F81BD"/>
        </w:rPr>
        <w:t xml:space="preserve">7.11 </w:t>
      </w:r>
      <w:r w:rsidR="005F46E8" w:rsidRPr="000A2DA5">
        <w:rPr>
          <w:rStyle w:val="lev"/>
          <w:b w:val="0"/>
          <w:bCs w:val="0"/>
          <w:color w:val="4F81BD"/>
        </w:rPr>
        <w:t xml:space="preserve">Pourquoi une </w:t>
      </w:r>
      <w:r w:rsidR="00640248" w:rsidRPr="000A2DA5">
        <w:rPr>
          <w:rStyle w:val="lev"/>
          <w:b w:val="0"/>
          <w:bCs w:val="0"/>
          <w:color w:val="4F81BD"/>
        </w:rPr>
        <w:t>sécurité</w:t>
      </w:r>
      <w:r w:rsidR="005F46E8" w:rsidRPr="000A2DA5">
        <w:rPr>
          <w:rStyle w:val="lev"/>
          <w:b w:val="0"/>
          <w:bCs w:val="0"/>
          <w:color w:val="4F81BD"/>
        </w:rPr>
        <w:t xml:space="preserve"> multi-niveaux ?</w:t>
      </w:r>
    </w:p>
    <w:p w:rsidR="00AD75DE" w:rsidRPr="00AD75DE" w:rsidRDefault="00AD75DE" w:rsidP="00AD75DE">
      <w:pPr>
        <w:rPr>
          <w:rFonts w:eastAsia="Times New Roman"/>
          <w:lang w:eastAsia="fr-FR"/>
        </w:rPr>
      </w:pPr>
      <w:r w:rsidRPr="00AD75DE">
        <w:rPr>
          <w:rFonts w:eastAsia="Times New Roman"/>
          <w:lang w:eastAsia="fr-FR"/>
        </w:rPr>
        <w:t>En automatisme, on ne fait jamais confiance à un seul dispositif de sécurité. La norme ISO 12100 (sécurité des machines) recommande une approche en profondeur : plusieurs barrières de sécurité superposées. Si l'une tombe en panne, les autres protègent encore l'opérateur. C'est pour ça qu'on a à la fois l'AU matériel, le capot, le relais de sécurité</w:t>
      </w:r>
      <w:r>
        <w:rPr>
          <w:rFonts w:eastAsia="Times New Roman"/>
          <w:lang w:eastAsia="fr-FR"/>
        </w:rPr>
        <w:t xml:space="preserve"> et</w:t>
      </w:r>
      <w:r w:rsidRPr="00AD75DE">
        <w:rPr>
          <w:rFonts w:eastAsia="Times New Roman"/>
          <w:lang w:eastAsia="fr-FR"/>
        </w:rPr>
        <w:t xml:space="preserve"> les vérifications logicielles. Le surcoût est minime par rapport au risque.</w:t>
      </w:r>
    </w:p>
    <w:p w:rsidR="008A5EFB" w:rsidRPr="000A2DA5" w:rsidRDefault="008A5EFB" w:rsidP="000A2DA5">
      <w:pPr>
        <w:rPr>
          <w:rStyle w:val="lev"/>
          <w:b w:val="0"/>
          <w:bCs w:val="0"/>
          <w:color w:val="4F81BD"/>
        </w:rPr>
      </w:pPr>
      <w:r w:rsidRPr="000A2DA5">
        <w:rPr>
          <w:rStyle w:val="lev"/>
          <w:b w:val="0"/>
          <w:bCs w:val="0"/>
          <w:color w:val="4F81BD"/>
        </w:rPr>
        <w:t>8. Étude des performances et des gains</w:t>
      </w:r>
    </w:p>
    <w:p w:rsidR="00AD75DE" w:rsidRDefault="00AD75DE" w:rsidP="00AD75DE">
      <w:pPr>
        <w:rPr>
          <w:rFonts w:eastAsia="Times New Roman"/>
          <w:lang w:eastAsia="fr-FR"/>
        </w:rPr>
      </w:pPr>
      <w:r w:rsidRPr="00AD75DE">
        <w:rPr>
          <w:rFonts w:eastAsia="Times New Roman"/>
          <w:lang w:eastAsia="fr-FR"/>
        </w:rPr>
        <w:t>Un projet industriel ne se justifie que si les gains sont réels et chiffrables. J'ai donc travaillé sur les indicateurs de performance pour montrer que l'automatisation vaut vraiment le coup. Ce n'était pas la partie la plus excitante du stage, mais c'est celle qui convaincra la direction de valider le budget.</w:t>
      </w:r>
    </w:p>
    <w:p w:rsidR="00811CFD" w:rsidRPr="00AD75DE" w:rsidRDefault="00811CFD" w:rsidP="00AD75DE">
      <w:pPr>
        <w:rPr>
          <w:rFonts w:eastAsia="Times New Roman"/>
          <w:lang w:eastAsia="fr-FR"/>
        </w:rPr>
      </w:pPr>
    </w:p>
    <w:p w:rsidR="00EB0AE4" w:rsidRPr="00B3055D" w:rsidRDefault="00B629B6" w:rsidP="00B3055D">
      <w:pPr>
        <w:rPr>
          <w:rStyle w:val="lev"/>
          <w:b w:val="0"/>
          <w:bCs w:val="0"/>
          <w:color w:val="4F81BD"/>
        </w:rPr>
      </w:pPr>
      <w:r w:rsidRPr="00B3055D">
        <w:rPr>
          <w:rStyle w:val="lev"/>
          <w:b w:val="0"/>
          <w:bCs w:val="0"/>
          <w:color w:val="4F81BD"/>
        </w:rPr>
        <w:t xml:space="preserve">8.1 </w:t>
      </w:r>
      <w:r w:rsidR="00EB0AE4" w:rsidRPr="00B3055D">
        <w:rPr>
          <w:rStyle w:val="lev"/>
          <w:b w:val="0"/>
          <w:bCs w:val="0"/>
          <w:color w:val="4F81BD"/>
        </w:rPr>
        <w:t>Gain de temps</w:t>
      </w:r>
    </w:p>
    <w:p w:rsidR="00AD75DE" w:rsidRPr="00AD75DE" w:rsidRDefault="00134FEE" w:rsidP="00AD75DE">
      <w:pPr>
        <w:rPr>
          <w:rFonts w:eastAsia="Times New Roman"/>
          <w:lang w:eastAsia="fr-FR"/>
        </w:rPr>
      </w:pPr>
      <w:bookmarkStart w:id="16" w:name="_Toc228171731"/>
      <w:r>
        <w:rPr>
          <w:rFonts w:eastAsia="Times New Roman"/>
          <w:lang w:eastAsia="fr-FR"/>
        </w:rPr>
        <w:t>Le temps de test passe de 2</w:t>
      </w:r>
      <w:r w:rsidR="00AD75DE" w:rsidRPr="00AD75DE">
        <w:rPr>
          <w:rFonts w:eastAsia="Times New Roman"/>
          <w:lang w:eastAsia="fr-FR"/>
        </w:rPr>
        <w:t xml:space="preserve"> heures 25 minutes à environ 1 heure 15 minutes par clé. C'est une réduction de 65 %. Comment on y arrive ? En automatisant la montée en couple (plus besoin de la faire à la main), l'acquisition (lecture directe du capteur), le calcul ISO (fait par le programme) et la génération de rapport (compilée automatiquement). L'opérateur n'a plus qu'à charger la clé, lancer le cycle et récupérer le rapport en fin de test.</w:t>
      </w:r>
    </w:p>
    <w:p w:rsidR="00AD75DE" w:rsidRPr="00AD75DE" w:rsidRDefault="00AD75DE" w:rsidP="00AD75DE">
      <w:pPr>
        <w:rPr>
          <w:rFonts w:eastAsia="Times New Roman"/>
          <w:lang w:eastAsia="fr-FR"/>
        </w:rPr>
      </w:pPr>
      <w:r w:rsidRPr="00AD75DE">
        <w:rPr>
          <w:rFonts w:eastAsia="Times New Roman"/>
          <w:lang w:eastAsia="fr-FR"/>
        </w:rPr>
        <w:t>Pourquoi 1h15 et pas moins ? Parce que la norme ISO impose des temps de stabilisation qu'on ne peut pas réduire. Entre chaque point de mesure, il faut descendre à zéro, remonter en couple progressivement et attendre que la mesure se stabilise. Ces contraintes normatives sont non négociables.</w:t>
      </w:r>
    </w:p>
    <w:p w:rsidR="00EB0AE4" w:rsidRPr="00B3055D" w:rsidRDefault="00B629B6" w:rsidP="00B3055D">
      <w:pPr>
        <w:rPr>
          <w:color w:val="4F81BD"/>
        </w:rPr>
      </w:pPr>
      <w:r w:rsidRPr="00B3055D">
        <w:rPr>
          <w:color w:val="4F81BD"/>
        </w:rPr>
        <w:t xml:space="preserve">8.2 </w:t>
      </w:r>
      <w:bookmarkEnd w:id="16"/>
      <w:r w:rsidR="00640248" w:rsidRPr="00B3055D">
        <w:rPr>
          <w:color w:val="4F81BD"/>
        </w:rPr>
        <w:t>Productivité</w:t>
      </w:r>
    </w:p>
    <w:p w:rsidR="00AD75DE" w:rsidRPr="00AD75DE" w:rsidRDefault="00AD75DE" w:rsidP="00AD75DE">
      <w:pPr>
        <w:rPr>
          <w:rFonts w:eastAsia="Times New Roman"/>
          <w:lang w:eastAsia="fr-FR"/>
        </w:rPr>
      </w:pPr>
      <w:r w:rsidRPr="00AD75DE">
        <w:rPr>
          <w:rFonts w:eastAsia="Times New Roman"/>
          <w:lang w:eastAsia="fr-FR"/>
        </w:rPr>
        <w:t xml:space="preserve">Avec le banc manuel, l'opérateur traite environ 2 clés par jour (sur une journée de 7 heures). Avec le banc automatisé, l'objectif est de passer à 6 à 8 clés par jour, soit un gain de productivité fois 3 ou 4. Ce gain s'explique par deux facteurs : la </w:t>
      </w:r>
      <w:r>
        <w:rPr>
          <w:rFonts w:eastAsia="Times New Roman"/>
          <w:lang w:eastAsia="fr-FR"/>
        </w:rPr>
        <w:t>durée de test est divisée par 2.</w:t>
      </w:r>
      <w:r w:rsidR="00811CFD">
        <w:rPr>
          <w:rFonts w:eastAsia="Times New Roman"/>
          <w:lang w:eastAsia="fr-FR"/>
        </w:rPr>
        <w:t xml:space="preserve">7 </w:t>
      </w:r>
      <w:r w:rsidRPr="00AD75DE">
        <w:rPr>
          <w:rFonts w:eastAsia="Times New Roman"/>
          <w:lang w:eastAsia="fr-FR"/>
        </w:rPr>
        <w:t>et surtout l'opérateur peut faire autre chose pendant le cycle. Il charge une clé, lance le cycle, et pendant les 75 minutes de test, il peut préparer la clé suivante, faire du contrôle qualité, ou travailler sur d'autres tâches.</w:t>
      </w:r>
    </w:p>
    <w:p w:rsidR="008A5EFB" w:rsidRPr="00911341" w:rsidRDefault="008A5EFB" w:rsidP="008A5EFB"/>
    <w:p w:rsidR="00AD75DE" w:rsidRDefault="00AD75DE" w:rsidP="00091FE6">
      <w:pPr>
        <w:pStyle w:val="Titre2"/>
      </w:pPr>
      <w:bookmarkStart w:id="17" w:name="_Toc228171732"/>
      <w:r>
        <w:br/>
      </w:r>
    </w:p>
    <w:p w:rsidR="00AD75DE" w:rsidRDefault="00AD75DE" w:rsidP="00AD75DE">
      <w:pPr>
        <w:rPr>
          <w:rFonts w:eastAsiaTheme="majorEastAsia" w:cstheme="majorBidi"/>
          <w:color w:val="4F81BD" w:themeColor="accent1"/>
          <w:sz w:val="26"/>
          <w:szCs w:val="26"/>
        </w:rPr>
      </w:pPr>
      <w:r>
        <w:br w:type="page"/>
      </w:r>
    </w:p>
    <w:p w:rsidR="00EB0AE4" w:rsidRPr="00B3055D" w:rsidRDefault="00B629B6" w:rsidP="00B3055D">
      <w:pPr>
        <w:rPr>
          <w:color w:val="4F81BD"/>
        </w:rPr>
      </w:pPr>
      <w:r w:rsidRPr="00B3055D">
        <w:rPr>
          <w:color w:val="4F81BD"/>
        </w:rPr>
        <w:lastRenderedPageBreak/>
        <w:t xml:space="preserve">8.3 </w:t>
      </w:r>
      <w:r w:rsidR="00640248" w:rsidRPr="00B3055D">
        <w:rPr>
          <w:color w:val="4F81BD"/>
        </w:rPr>
        <w:t>Rentabilité</w:t>
      </w:r>
      <w:r w:rsidR="00EB0AE4" w:rsidRPr="00B3055D">
        <w:rPr>
          <w:color w:val="4F81BD"/>
        </w:rPr>
        <w:t xml:space="preserve"> </w:t>
      </w:r>
      <w:bookmarkEnd w:id="17"/>
      <w:r w:rsidR="00640248" w:rsidRPr="00B3055D">
        <w:rPr>
          <w:color w:val="4F81BD"/>
        </w:rPr>
        <w:t>économique</w:t>
      </w:r>
    </w:p>
    <w:p w:rsidR="00EB0AE4" w:rsidRPr="00640248" w:rsidRDefault="00EB0AE4" w:rsidP="00EB0AE4">
      <w:pPr>
        <w:pStyle w:val="NormalWeb"/>
        <w:rPr>
          <w:rFonts w:ascii="Aptos" w:hAnsi="Aptos"/>
          <w:color w:val="000000"/>
        </w:rPr>
      </w:pPr>
      <w:r w:rsidRPr="00EB0AE4">
        <w:rPr>
          <w:rFonts w:ascii="Aptos" w:hAnsi="Aptos"/>
          <w:color w:val="000000"/>
        </w:rPr>
        <w:t xml:space="preserve">L'enveloppe </w:t>
      </w:r>
      <w:r w:rsidR="00640248" w:rsidRPr="00EB0AE4">
        <w:rPr>
          <w:rFonts w:ascii="Aptos" w:hAnsi="Aptos"/>
          <w:color w:val="000000"/>
        </w:rPr>
        <w:t>budgétaire</w:t>
      </w:r>
      <w:r w:rsidRPr="00EB0AE4">
        <w:rPr>
          <w:rFonts w:ascii="Aptos" w:hAnsi="Aptos"/>
          <w:color w:val="000000"/>
        </w:rPr>
        <w:t xml:space="preserve"> du projet a </w:t>
      </w:r>
      <w:r w:rsidR="00640248" w:rsidRPr="00EB0AE4">
        <w:rPr>
          <w:rFonts w:ascii="Aptos" w:hAnsi="Aptos"/>
          <w:color w:val="000000"/>
        </w:rPr>
        <w:t>été</w:t>
      </w:r>
      <w:r w:rsidRPr="00EB0AE4">
        <w:rPr>
          <w:rFonts w:ascii="Aptos" w:hAnsi="Aptos"/>
          <w:color w:val="000000"/>
        </w:rPr>
        <w:t xml:space="preserve"> </w:t>
      </w:r>
      <w:r w:rsidR="00640248" w:rsidRPr="00EB0AE4">
        <w:rPr>
          <w:rFonts w:ascii="Aptos" w:hAnsi="Aptos"/>
          <w:color w:val="000000"/>
        </w:rPr>
        <w:t>définie</w:t>
      </w:r>
      <w:r w:rsidRPr="00EB0AE4">
        <w:rPr>
          <w:rFonts w:ascii="Aptos" w:hAnsi="Aptos"/>
          <w:color w:val="000000"/>
        </w:rPr>
        <w:t xml:space="preserve"> dans le cahier des charges. Voici le </w:t>
      </w:r>
      <w:r w:rsidR="00640248" w:rsidRPr="00EB0AE4">
        <w:rPr>
          <w:rFonts w:ascii="Aptos" w:hAnsi="Aptos"/>
          <w:color w:val="000000"/>
        </w:rPr>
        <w:t>détail</w:t>
      </w:r>
      <w:r w:rsidRPr="00EB0AE4">
        <w:rPr>
          <w:rFonts w:ascii="Aptos" w:hAnsi="Aptos"/>
          <w:color w:val="000000"/>
        </w:rPr>
        <w:t xml:space="preserve"> :</w:t>
      </w:r>
    </w:p>
    <w:tbl>
      <w:tblPr>
        <w:tblStyle w:val="Tramemoyenne11"/>
        <w:tblW w:w="5000" w:type="pct"/>
        <w:jc w:val="center"/>
        <w:tblLook w:val="04A0"/>
      </w:tblPr>
      <w:tblGrid>
        <w:gridCol w:w="4222"/>
        <w:gridCol w:w="2141"/>
        <w:gridCol w:w="2493"/>
      </w:tblGrid>
      <w:tr w:rsidR="00EB0AE4" w:rsidRPr="00640248" w:rsidTr="008C6A88">
        <w:trPr>
          <w:cnfStyle w:val="100000000000"/>
          <w:jc w:val="center"/>
        </w:trPr>
        <w:tc>
          <w:tcPr>
            <w:cnfStyle w:val="001000000000"/>
            <w:tcW w:w="4222" w:type="dxa"/>
          </w:tcPr>
          <w:p w:rsidR="00EB0AE4" w:rsidRDefault="00EB0AE4" w:rsidP="008C6A88">
            <w:pPr>
              <w:spacing w:before="60" w:after="60"/>
              <w:jc w:val="center"/>
            </w:pPr>
            <w:r w:rsidRPr="00640248">
              <w:rPr>
                <w:b w:val="0"/>
                <w:sz w:val="20"/>
              </w:rPr>
              <w:t>Poste</w:t>
            </w:r>
          </w:p>
        </w:tc>
        <w:tc>
          <w:tcPr>
            <w:tcW w:w="2141" w:type="dxa"/>
          </w:tcPr>
          <w:p w:rsidR="00EB0AE4" w:rsidRDefault="00EB0AE4" w:rsidP="008C6A88">
            <w:pPr>
              <w:spacing w:before="60" w:after="60"/>
              <w:jc w:val="center"/>
              <w:cnfStyle w:val="100000000000"/>
            </w:pPr>
            <w:r>
              <w:rPr>
                <w:b w:val="0"/>
                <w:sz w:val="20"/>
              </w:rPr>
              <w:t>Montant</w:t>
            </w:r>
          </w:p>
        </w:tc>
        <w:tc>
          <w:tcPr>
            <w:tcW w:w="2493" w:type="dxa"/>
          </w:tcPr>
          <w:p w:rsidR="00EB0AE4" w:rsidRDefault="00EB0AE4" w:rsidP="008C6A88">
            <w:pPr>
              <w:spacing w:before="60" w:after="60"/>
              <w:jc w:val="center"/>
              <w:cnfStyle w:val="100000000000"/>
            </w:pPr>
            <w:r>
              <w:rPr>
                <w:b w:val="0"/>
                <w:sz w:val="20"/>
              </w:rPr>
              <w:t>Remarque</w:t>
            </w:r>
          </w:p>
        </w:tc>
      </w:tr>
      <w:tr w:rsidR="00EB0AE4" w:rsidTr="008C6A88">
        <w:trPr>
          <w:cnfStyle w:val="000000100000"/>
          <w:jc w:val="center"/>
        </w:trPr>
        <w:tc>
          <w:tcPr>
            <w:cnfStyle w:val="001000000000"/>
            <w:tcW w:w="4222" w:type="dxa"/>
          </w:tcPr>
          <w:p w:rsidR="00EB0AE4" w:rsidRDefault="00640248" w:rsidP="008C6A88">
            <w:pPr>
              <w:spacing w:before="60" w:after="60"/>
              <w:jc w:val="center"/>
            </w:pPr>
            <w:r w:rsidRPr="00640248">
              <w:rPr>
                <w:color w:val="4A5568"/>
                <w:sz w:val="20"/>
              </w:rPr>
              <w:t>Motoréducteur</w:t>
            </w:r>
            <w:r w:rsidR="00EB0AE4">
              <w:rPr>
                <w:color w:val="4A5568"/>
                <w:sz w:val="20"/>
              </w:rPr>
              <w:t xml:space="preserve"> faible couple</w:t>
            </w:r>
          </w:p>
        </w:tc>
        <w:tc>
          <w:tcPr>
            <w:tcW w:w="2141" w:type="dxa"/>
          </w:tcPr>
          <w:p w:rsidR="00EB0AE4" w:rsidRDefault="00EB0AE4" w:rsidP="008C6A88">
            <w:pPr>
              <w:spacing w:before="60" w:after="60"/>
              <w:jc w:val="center"/>
              <w:cnfStyle w:val="000000100000"/>
            </w:pPr>
            <w:r>
              <w:rPr>
                <w:color w:val="4A5568"/>
                <w:sz w:val="20"/>
              </w:rPr>
              <w:t>350 €</w:t>
            </w:r>
          </w:p>
        </w:tc>
        <w:tc>
          <w:tcPr>
            <w:tcW w:w="2493" w:type="dxa"/>
          </w:tcPr>
          <w:p w:rsidR="00EB0AE4" w:rsidRDefault="00EB0AE4" w:rsidP="008C6A88">
            <w:pPr>
              <w:spacing w:before="60" w:after="60"/>
              <w:jc w:val="center"/>
              <w:cnfStyle w:val="000000100000"/>
            </w:pPr>
            <w:r>
              <w:rPr>
                <w:color w:val="4A5568"/>
                <w:sz w:val="20"/>
              </w:rPr>
              <w:t>Plage 4-40 Nm</w:t>
            </w:r>
          </w:p>
        </w:tc>
      </w:tr>
      <w:tr w:rsidR="00EB0AE4" w:rsidTr="008C6A88">
        <w:trPr>
          <w:cnfStyle w:val="000000010000"/>
          <w:jc w:val="center"/>
        </w:trPr>
        <w:tc>
          <w:tcPr>
            <w:cnfStyle w:val="001000000000"/>
            <w:tcW w:w="4222" w:type="dxa"/>
          </w:tcPr>
          <w:p w:rsidR="00EB0AE4" w:rsidRDefault="00640248" w:rsidP="008C6A88">
            <w:pPr>
              <w:spacing w:before="60" w:after="60"/>
              <w:jc w:val="center"/>
            </w:pPr>
            <w:r>
              <w:rPr>
                <w:color w:val="4A5568"/>
                <w:sz w:val="20"/>
              </w:rPr>
              <w:t>Motoréducteur</w:t>
            </w:r>
            <w:r w:rsidR="00EB0AE4">
              <w:rPr>
                <w:color w:val="4A5568"/>
                <w:sz w:val="20"/>
              </w:rPr>
              <w:t xml:space="preserve"> fort couple</w:t>
            </w:r>
          </w:p>
        </w:tc>
        <w:tc>
          <w:tcPr>
            <w:tcW w:w="2141" w:type="dxa"/>
          </w:tcPr>
          <w:p w:rsidR="00EB0AE4" w:rsidRDefault="00EB0AE4" w:rsidP="008C6A88">
            <w:pPr>
              <w:spacing w:before="60" w:after="60"/>
              <w:jc w:val="center"/>
              <w:cnfStyle w:val="000000010000"/>
            </w:pPr>
            <w:r>
              <w:rPr>
                <w:color w:val="4A5568"/>
                <w:sz w:val="20"/>
              </w:rPr>
              <w:t>450 €</w:t>
            </w:r>
          </w:p>
        </w:tc>
        <w:tc>
          <w:tcPr>
            <w:tcW w:w="2493" w:type="dxa"/>
          </w:tcPr>
          <w:p w:rsidR="00EB0AE4" w:rsidRDefault="00EB0AE4" w:rsidP="008C6A88">
            <w:pPr>
              <w:spacing w:before="60" w:after="60"/>
              <w:jc w:val="center"/>
              <w:cnfStyle w:val="000000010000"/>
            </w:pPr>
            <w:r>
              <w:rPr>
                <w:color w:val="4A5568"/>
                <w:sz w:val="20"/>
              </w:rPr>
              <w:t>Plage 20-200 Nm</w:t>
            </w:r>
          </w:p>
        </w:tc>
      </w:tr>
      <w:tr w:rsidR="00EB0AE4" w:rsidTr="008C6A88">
        <w:trPr>
          <w:cnfStyle w:val="000000100000"/>
          <w:jc w:val="center"/>
        </w:trPr>
        <w:tc>
          <w:tcPr>
            <w:cnfStyle w:val="001000000000"/>
            <w:tcW w:w="4222" w:type="dxa"/>
          </w:tcPr>
          <w:p w:rsidR="00EB0AE4" w:rsidRDefault="00EB0AE4" w:rsidP="008C6A88">
            <w:pPr>
              <w:spacing w:before="60" w:after="60"/>
              <w:jc w:val="center"/>
            </w:pPr>
            <w:r>
              <w:rPr>
                <w:color w:val="4A5568"/>
                <w:sz w:val="20"/>
              </w:rPr>
              <w:t>Variateurs de vitesse (x2)</w:t>
            </w:r>
          </w:p>
        </w:tc>
        <w:tc>
          <w:tcPr>
            <w:tcW w:w="2141" w:type="dxa"/>
          </w:tcPr>
          <w:p w:rsidR="00EB0AE4" w:rsidRDefault="00EB0AE4" w:rsidP="008C6A88">
            <w:pPr>
              <w:spacing w:before="60" w:after="60"/>
              <w:jc w:val="center"/>
              <w:cnfStyle w:val="000000100000"/>
            </w:pPr>
            <w:r>
              <w:rPr>
                <w:color w:val="4A5568"/>
                <w:sz w:val="20"/>
              </w:rPr>
              <w:t>500 €</w:t>
            </w:r>
          </w:p>
        </w:tc>
        <w:tc>
          <w:tcPr>
            <w:tcW w:w="2493" w:type="dxa"/>
          </w:tcPr>
          <w:p w:rsidR="00EB0AE4" w:rsidRDefault="00EB0AE4" w:rsidP="008C6A88">
            <w:pPr>
              <w:spacing w:before="60" w:after="60"/>
              <w:jc w:val="center"/>
              <w:cnfStyle w:val="000000100000"/>
            </w:pPr>
          </w:p>
        </w:tc>
      </w:tr>
      <w:tr w:rsidR="00EB0AE4" w:rsidTr="008C6A88">
        <w:trPr>
          <w:cnfStyle w:val="000000010000"/>
          <w:jc w:val="center"/>
        </w:trPr>
        <w:tc>
          <w:tcPr>
            <w:cnfStyle w:val="001000000000"/>
            <w:tcW w:w="4222" w:type="dxa"/>
          </w:tcPr>
          <w:p w:rsidR="00EB0AE4" w:rsidRDefault="00640248" w:rsidP="008C6A88">
            <w:pPr>
              <w:spacing w:before="60" w:after="60"/>
              <w:jc w:val="center"/>
            </w:pPr>
            <w:r>
              <w:rPr>
                <w:color w:val="4A5568"/>
                <w:sz w:val="20"/>
              </w:rPr>
              <w:t>Vérin</w:t>
            </w:r>
            <w:r w:rsidR="00EB0AE4">
              <w:rPr>
                <w:color w:val="4A5568"/>
                <w:sz w:val="20"/>
              </w:rPr>
              <w:t xml:space="preserve"> </w:t>
            </w:r>
            <w:r>
              <w:rPr>
                <w:color w:val="4A5568"/>
                <w:sz w:val="20"/>
              </w:rPr>
              <w:t>électrique</w:t>
            </w:r>
            <w:r w:rsidR="00EB0AE4">
              <w:rPr>
                <w:color w:val="4A5568"/>
                <w:sz w:val="20"/>
              </w:rPr>
              <w:t xml:space="preserve"> + capteurs</w:t>
            </w:r>
          </w:p>
        </w:tc>
        <w:tc>
          <w:tcPr>
            <w:tcW w:w="2141" w:type="dxa"/>
          </w:tcPr>
          <w:p w:rsidR="00EB0AE4" w:rsidRDefault="00EB0AE4" w:rsidP="008C6A88">
            <w:pPr>
              <w:spacing w:before="60" w:after="60"/>
              <w:jc w:val="center"/>
              <w:cnfStyle w:val="000000010000"/>
            </w:pPr>
            <w:r>
              <w:rPr>
                <w:color w:val="4A5568"/>
                <w:sz w:val="20"/>
              </w:rPr>
              <w:t>360 €</w:t>
            </w:r>
          </w:p>
        </w:tc>
        <w:tc>
          <w:tcPr>
            <w:tcW w:w="2493" w:type="dxa"/>
          </w:tcPr>
          <w:p w:rsidR="00EB0AE4" w:rsidRDefault="00EB0AE4" w:rsidP="008C6A88">
            <w:pPr>
              <w:spacing w:before="60" w:after="60"/>
              <w:jc w:val="center"/>
              <w:cnfStyle w:val="000000010000"/>
            </w:pPr>
            <w:r>
              <w:rPr>
                <w:color w:val="4A5568"/>
                <w:sz w:val="20"/>
              </w:rPr>
              <w:t>FDC inclus</w:t>
            </w:r>
          </w:p>
        </w:tc>
      </w:tr>
      <w:tr w:rsidR="00EB0AE4" w:rsidTr="008C6A88">
        <w:trPr>
          <w:cnfStyle w:val="000000100000"/>
          <w:jc w:val="center"/>
        </w:trPr>
        <w:tc>
          <w:tcPr>
            <w:cnfStyle w:val="001000000000"/>
            <w:tcW w:w="4222" w:type="dxa"/>
          </w:tcPr>
          <w:p w:rsidR="00EB0AE4" w:rsidRDefault="00640248" w:rsidP="008C6A88">
            <w:pPr>
              <w:spacing w:before="60" w:after="60"/>
              <w:jc w:val="center"/>
            </w:pPr>
            <w:r>
              <w:rPr>
                <w:color w:val="4A5568"/>
                <w:sz w:val="20"/>
              </w:rPr>
              <w:t>Couplemètres</w:t>
            </w:r>
            <w:r w:rsidR="00EB0AE4">
              <w:rPr>
                <w:color w:val="4A5568"/>
                <w:sz w:val="20"/>
              </w:rPr>
              <w:t xml:space="preserve"> + </w:t>
            </w:r>
            <w:r>
              <w:rPr>
                <w:color w:val="4A5568"/>
                <w:sz w:val="20"/>
              </w:rPr>
              <w:t>température</w:t>
            </w:r>
          </w:p>
        </w:tc>
        <w:tc>
          <w:tcPr>
            <w:tcW w:w="2141" w:type="dxa"/>
          </w:tcPr>
          <w:p w:rsidR="00EB0AE4" w:rsidRDefault="00EB0AE4" w:rsidP="008C6A88">
            <w:pPr>
              <w:spacing w:before="60" w:after="60"/>
              <w:jc w:val="center"/>
              <w:cnfStyle w:val="000000100000"/>
            </w:pPr>
            <w:r>
              <w:rPr>
                <w:color w:val="4A5568"/>
                <w:sz w:val="20"/>
              </w:rPr>
              <w:t>120 €</w:t>
            </w:r>
          </w:p>
        </w:tc>
        <w:tc>
          <w:tcPr>
            <w:tcW w:w="2493" w:type="dxa"/>
          </w:tcPr>
          <w:p w:rsidR="00EB0AE4" w:rsidRDefault="00EB0AE4" w:rsidP="008C6A88">
            <w:pPr>
              <w:spacing w:before="60" w:after="60"/>
              <w:jc w:val="center"/>
              <w:cnfStyle w:val="000000100000"/>
            </w:pPr>
          </w:p>
        </w:tc>
      </w:tr>
      <w:tr w:rsidR="00EB0AE4" w:rsidTr="008C6A88">
        <w:trPr>
          <w:cnfStyle w:val="000000010000"/>
          <w:jc w:val="center"/>
        </w:trPr>
        <w:tc>
          <w:tcPr>
            <w:cnfStyle w:val="001000000000"/>
            <w:tcW w:w="4222" w:type="dxa"/>
          </w:tcPr>
          <w:p w:rsidR="00EB0AE4" w:rsidRDefault="00EB0AE4" w:rsidP="008C6A88">
            <w:pPr>
              <w:spacing w:before="60" w:after="60"/>
              <w:jc w:val="center"/>
            </w:pPr>
            <w:r>
              <w:rPr>
                <w:color w:val="4A5568"/>
                <w:sz w:val="20"/>
              </w:rPr>
              <w:t xml:space="preserve">Coffret, relais, </w:t>
            </w:r>
            <w:r w:rsidR="00640248">
              <w:rPr>
                <w:color w:val="4A5568"/>
                <w:sz w:val="20"/>
              </w:rPr>
              <w:t>câblage</w:t>
            </w:r>
          </w:p>
        </w:tc>
        <w:tc>
          <w:tcPr>
            <w:tcW w:w="2141" w:type="dxa"/>
          </w:tcPr>
          <w:p w:rsidR="00EB0AE4" w:rsidRDefault="00EB0AE4" w:rsidP="008C6A88">
            <w:pPr>
              <w:spacing w:before="60" w:after="60"/>
              <w:jc w:val="center"/>
              <w:cnfStyle w:val="000000010000"/>
            </w:pPr>
            <w:r>
              <w:rPr>
                <w:color w:val="4A5568"/>
                <w:sz w:val="20"/>
              </w:rPr>
              <w:t>350 €</w:t>
            </w:r>
          </w:p>
        </w:tc>
        <w:tc>
          <w:tcPr>
            <w:tcW w:w="2493" w:type="dxa"/>
          </w:tcPr>
          <w:p w:rsidR="00EB0AE4" w:rsidRDefault="00EB0AE4" w:rsidP="008C6A88">
            <w:pPr>
              <w:spacing w:before="60" w:after="60"/>
              <w:jc w:val="center"/>
              <w:cnfStyle w:val="000000010000"/>
            </w:pPr>
          </w:p>
        </w:tc>
      </w:tr>
      <w:tr w:rsidR="00EB0AE4" w:rsidTr="008C6A88">
        <w:trPr>
          <w:cnfStyle w:val="000000100000"/>
          <w:jc w:val="center"/>
        </w:trPr>
        <w:tc>
          <w:tcPr>
            <w:cnfStyle w:val="001000000000"/>
            <w:tcW w:w="4222" w:type="dxa"/>
          </w:tcPr>
          <w:p w:rsidR="00EB0AE4" w:rsidRDefault="00EB0AE4" w:rsidP="008C6A88">
            <w:pPr>
              <w:spacing w:before="60" w:after="60"/>
              <w:jc w:val="center"/>
            </w:pPr>
            <w:r>
              <w:rPr>
                <w:color w:val="4A5568"/>
                <w:sz w:val="20"/>
              </w:rPr>
              <w:t xml:space="preserve">Adaptateurs </w:t>
            </w:r>
            <w:r w:rsidR="00640248">
              <w:rPr>
                <w:color w:val="4A5568"/>
                <w:sz w:val="20"/>
              </w:rPr>
              <w:t>clé</w:t>
            </w:r>
            <w:r>
              <w:rPr>
                <w:color w:val="4A5568"/>
                <w:sz w:val="20"/>
              </w:rPr>
              <w:t xml:space="preserve"> BT / </w:t>
            </w:r>
            <w:r w:rsidR="007A45CA">
              <w:rPr>
                <w:color w:val="4A5568"/>
                <w:sz w:val="20"/>
              </w:rPr>
              <w:t>Wi-Fi</w:t>
            </w:r>
          </w:p>
        </w:tc>
        <w:tc>
          <w:tcPr>
            <w:tcW w:w="2141" w:type="dxa"/>
          </w:tcPr>
          <w:p w:rsidR="00EB0AE4" w:rsidRDefault="00EB0AE4" w:rsidP="008C6A88">
            <w:pPr>
              <w:spacing w:before="60" w:after="60"/>
              <w:jc w:val="center"/>
              <w:cnfStyle w:val="000000100000"/>
            </w:pPr>
            <w:r>
              <w:rPr>
                <w:color w:val="4A5568"/>
                <w:sz w:val="20"/>
              </w:rPr>
              <w:t>150 €</w:t>
            </w:r>
          </w:p>
        </w:tc>
        <w:tc>
          <w:tcPr>
            <w:tcW w:w="2493" w:type="dxa"/>
          </w:tcPr>
          <w:p w:rsidR="00EB0AE4" w:rsidRDefault="00EB0AE4" w:rsidP="008C6A88">
            <w:pPr>
              <w:spacing w:before="60" w:after="60"/>
              <w:jc w:val="center"/>
              <w:cnfStyle w:val="000000100000"/>
            </w:pPr>
          </w:p>
        </w:tc>
      </w:tr>
      <w:tr w:rsidR="00EB0AE4" w:rsidTr="008C6A88">
        <w:trPr>
          <w:cnfStyle w:val="000000010000"/>
          <w:jc w:val="center"/>
        </w:trPr>
        <w:tc>
          <w:tcPr>
            <w:cnfStyle w:val="001000000000"/>
            <w:tcW w:w="4222" w:type="dxa"/>
          </w:tcPr>
          <w:p w:rsidR="00EB0AE4" w:rsidRDefault="00EB0AE4" w:rsidP="008C6A88">
            <w:pPr>
              <w:spacing w:before="60" w:after="60"/>
              <w:jc w:val="center"/>
            </w:pPr>
            <w:r>
              <w:rPr>
                <w:color w:val="4A5568"/>
                <w:sz w:val="20"/>
              </w:rPr>
              <w:t xml:space="preserve">Sous-total </w:t>
            </w:r>
            <w:r w:rsidR="00640248">
              <w:rPr>
                <w:color w:val="4A5568"/>
                <w:sz w:val="20"/>
              </w:rPr>
              <w:t>matériel</w:t>
            </w:r>
          </w:p>
        </w:tc>
        <w:tc>
          <w:tcPr>
            <w:tcW w:w="2141" w:type="dxa"/>
          </w:tcPr>
          <w:p w:rsidR="00EB0AE4" w:rsidRDefault="00EB0AE4" w:rsidP="008C6A88">
            <w:pPr>
              <w:spacing w:before="60" w:after="60"/>
              <w:jc w:val="center"/>
              <w:cnfStyle w:val="000000010000"/>
            </w:pPr>
            <w:r>
              <w:rPr>
                <w:color w:val="4A5568"/>
                <w:sz w:val="20"/>
              </w:rPr>
              <w:t>2 360 €</w:t>
            </w:r>
          </w:p>
        </w:tc>
        <w:tc>
          <w:tcPr>
            <w:tcW w:w="2493" w:type="dxa"/>
          </w:tcPr>
          <w:p w:rsidR="00EB0AE4" w:rsidRDefault="00EB0AE4" w:rsidP="008C6A88">
            <w:pPr>
              <w:spacing w:before="60" w:after="60"/>
              <w:jc w:val="center"/>
              <w:cnfStyle w:val="000000010000"/>
            </w:pPr>
          </w:p>
        </w:tc>
      </w:tr>
      <w:tr w:rsidR="00EB0AE4" w:rsidTr="008C6A88">
        <w:trPr>
          <w:cnfStyle w:val="000000100000"/>
          <w:jc w:val="center"/>
        </w:trPr>
        <w:tc>
          <w:tcPr>
            <w:cnfStyle w:val="001000000000"/>
            <w:tcW w:w="4222" w:type="dxa"/>
          </w:tcPr>
          <w:p w:rsidR="00EB0AE4" w:rsidRDefault="00EB0AE4" w:rsidP="008C6A88">
            <w:pPr>
              <w:spacing w:before="60" w:after="60"/>
              <w:jc w:val="center"/>
            </w:pPr>
            <w:r>
              <w:rPr>
                <w:color w:val="4A5568"/>
                <w:sz w:val="20"/>
              </w:rPr>
              <w:t xml:space="preserve">Etudes &amp; Fabrication </w:t>
            </w:r>
            <w:r w:rsidR="00640248">
              <w:rPr>
                <w:color w:val="4A5568"/>
                <w:sz w:val="20"/>
              </w:rPr>
              <w:t>mécanique</w:t>
            </w:r>
            <w:r>
              <w:rPr>
                <w:color w:val="4A5568"/>
                <w:sz w:val="20"/>
              </w:rPr>
              <w:t xml:space="preserve"> + </w:t>
            </w:r>
            <w:r w:rsidR="00640248">
              <w:rPr>
                <w:color w:val="4A5568"/>
                <w:sz w:val="20"/>
              </w:rPr>
              <w:t>électrique</w:t>
            </w:r>
          </w:p>
        </w:tc>
        <w:tc>
          <w:tcPr>
            <w:tcW w:w="2141" w:type="dxa"/>
          </w:tcPr>
          <w:p w:rsidR="00EB0AE4" w:rsidRDefault="001C34E1" w:rsidP="008C6A88">
            <w:pPr>
              <w:spacing w:before="60" w:after="60"/>
              <w:jc w:val="center"/>
              <w:cnfStyle w:val="000000100000"/>
            </w:pPr>
            <w:r>
              <w:rPr>
                <w:color w:val="4A5568"/>
                <w:sz w:val="20"/>
              </w:rPr>
              <w:t>3</w:t>
            </w:r>
            <w:r w:rsidR="00B629B6">
              <w:rPr>
                <w:color w:val="4A5568"/>
                <w:sz w:val="20"/>
              </w:rPr>
              <w:t xml:space="preserve"> </w:t>
            </w:r>
            <w:r>
              <w:rPr>
                <w:color w:val="4A5568"/>
                <w:sz w:val="20"/>
              </w:rPr>
              <w:t>575</w:t>
            </w:r>
            <w:r w:rsidR="00B629B6">
              <w:rPr>
                <w:color w:val="4A5568"/>
                <w:sz w:val="20"/>
              </w:rPr>
              <w:t xml:space="preserve"> </w:t>
            </w:r>
            <w:r w:rsidR="00EB0AE4">
              <w:rPr>
                <w:color w:val="4A5568"/>
                <w:sz w:val="20"/>
              </w:rPr>
              <w:t>€</w:t>
            </w:r>
          </w:p>
        </w:tc>
        <w:tc>
          <w:tcPr>
            <w:tcW w:w="2493" w:type="dxa"/>
          </w:tcPr>
          <w:p w:rsidR="00EB0AE4" w:rsidRDefault="00A313D6" w:rsidP="008C6A88">
            <w:pPr>
              <w:spacing w:before="60" w:after="60"/>
              <w:jc w:val="center"/>
              <w:cnfStyle w:val="000000100000"/>
            </w:pPr>
            <w:r>
              <w:rPr>
                <w:color w:val="4A5568"/>
                <w:sz w:val="20"/>
              </w:rPr>
              <w:t>120</w:t>
            </w:r>
            <w:r w:rsidR="00EB0AE4">
              <w:rPr>
                <w:color w:val="4A5568"/>
                <w:sz w:val="20"/>
              </w:rPr>
              <w:t>h au total</w:t>
            </w:r>
          </w:p>
        </w:tc>
      </w:tr>
      <w:tr w:rsidR="00EB0AE4" w:rsidTr="008C6A88">
        <w:trPr>
          <w:cnfStyle w:val="000000010000"/>
          <w:jc w:val="center"/>
        </w:trPr>
        <w:tc>
          <w:tcPr>
            <w:cnfStyle w:val="001000000000"/>
            <w:tcW w:w="4222" w:type="dxa"/>
          </w:tcPr>
          <w:p w:rsidR="00EB0AE4" w:rsidRDefault="00EB0AE4" w:rsidP="008C6A88">
            <w:pPr>
              <w:spacing w:before="60" w:after="60"/>
              <w:jc w:val="center"/>
            </w:pPr>
            <w:r>
              <w:rPr>
                <w:color w:val="4A5568"/>
                <w:sz w:val="20"/>
              </w:rPr>
              <w:t>Programmation + IHM + essais</w:t>
            </w:r>
          </w:p>
        </w:tc>
        <w:tc>
          <w:tcPr>
            <w:tcW w:w="2141" w:type="dxa"/>
          </w:tcPr>
          <w:p w:rsidR="00EB0AE4" w:rsidRDefault="00EB0AE4" w:rsidP="008C6A88">
            <w:pPr>
              <w:spacing w:before="60" w:after="60"/>
              <w:jc w:val="center"/>
              <w:cnfStyle w:val="000000010000"/>
            </w:pPr>
            <w:r>
              <w:rPr>
                <w:color w:val="4A5568"/>
                <w:sz w:val="20"/>
              </w:rPr>
              <w:t>1 650 €</w:t>
            </w:r>
          </w:p>
        </w:tc>
        <w:tc>
          <w:tcPr>
            <w:tcW w:w="2493" w:type="dxa"/>
          </w:tcPr>
          <w:p w:rsidR="00EB0AE4" w:rsidRDefault="00906210" w:rsidP="008C6A88">
            <w:pPr>
              <w:spacing w:before="60" w:after="60"/>
              <w:jc w:val="center"/>
              <w:cnfStyle w:val="000000010000"/>
            </w:pPr>
            <w:r>
              <w:rPr>
                <w:color w:val="4A5568"/>
                <w:sz w:val="20"/>
              </w:rPr>
              <w:t>90</w:t>
            </w:r>
            <w:r w:rsidR="00EB0AE4">
              <w:rPr>
                <w:color w:val="4A5568"/>
                <w:sz w:val="20"/>
              </w:rPr>
              <w:t>h au total</w:t>
            </w:r>
          </w:p>
        </w:tc>
      </w:tr>
      <w:tr w:rsidR="00EB0AE4" w:rsidTr="008C6A88">
        <w:trPr>
          <w:cnfStyle w:val="000000100000"/>
          <w:jc w:val="center"/>
        </w:trPr>
        <w:tc>
          <w:tcPr>
            <w:cnfStyle w:val="001000000000"/>
            <w:tcW w:w="4222" w:type="dxa"/>
          </w:tcPr>
          <w:p w:rsidR="00EB0AE4" w:rsidRDefault="00EB0AE4" w:rsidP="008C6A88">
            <w:pPr>
              <w:spacing w:before="60" w:after="60"/>
              <w:jc w:val="center"/>
            </w:pPr>
            <w:r>
              <w:rPr>
                <w:color w:val="4A5568"/>
                <w:sz w:val="20"/>
              </w:rPr>
              <w:t xml:space="preserve">Sous-total </w:t>
            </w:r>
            <w:r w:rsidR="00640248">
              <w:rPr>
                <w:color w:val="4A5568"/>
                <w:sz w:val="20"/>
              </w:rPr>
              <w:t>études</w:t>
            </w:r>
          </w:p>
        </w:tc>
        <w:tc>
          <w:tcPr>
            <w:tcW w:w="2141" w:type="dxa"/>
          </w:tcPr>
          <w:p w:rsidR="00EB0AE4" w:rsidRDefault="00B629B6" w:rsidP="008C6A88">
            <w:pPr>
              <w:spacing w:before="60" w:after="60"/>
              <w:jc w:val="center"/>
              <w:cnfStyle w:val="000000100000"/>
            </w:pPr>
            <w:r>
              <w:rPr>
                <w:color w:val="4A5568"/>
                <w:sz w:val="20"/>
              </w:rPr>
              <w:t>5</w:t>
            </w:r>
            <w:r w:rsidR="00EB0AE4">
              <w:rPr>
                <w:color w:val="4A5568"/>
                <w:sz w:val="20"/>
              </w:rPr>
              <w:t xml:space="preserve"> </w:t>
            </w:r>
            <w:r w:rsidR="001C34E1">
              <w:rPr>
                <w:color w:val="4A5568"/>
                <w:sz w:val="20"/>
              </w:rPr>
              <w:t>225</w:t>
            </w:r>
            <w:r w:rsidR="00EB0AE4">
              <w:rPr>
                <w:color w:val="4A5568"/>
                <w:sz w:val="20"/>
              </w:rPr>
              <w:t xml:space="preserve"> €</w:t>
            </w:r>
          </w:p>
        </w:tc>
        <w:tc>
          <w:tcPr>
            <w:tcW w:w="2493" w:type="dxa"/>
          </w:tcPr>
          <w:p w:rsidR="00EB0AE4" w:rsidRDefault="00EB0AE4" w:rsidP="008C6A88">
            <w:pPr>
              <w:spacing w:before="60" w:after="60"/>
              <w:jc w:val="center"/>
              <w:cnfStyle w:val="000000100000"/>
            </w:pPr>
          </w:p>
        </w:tc>
      </w:tr>
      <w:tr w:rsidR="00EB0AE4" w:rsidTr="008C6A88">
        <w:trPr>
          <w:cnfStyle w:val="000000010000"/>
          <w:jc w:val="center"/>
        </w:trPr>
        <w:tc>
          <w:tcPr>
            <w:cnfStyle w:val="001000000000"/>
            <w:tcW w:w="4222" w:type="dxa"/>
          </w:tcPr>
          <w:p w:rsidR="00EB0AE4" w:rsidRDefault="00EB0AE4" w:rsidP="008C6A88">
            <w:pPr>
              <w:spacing w:before="60" w:after="60"/>
              <w:jc w:val="center"/>
            </w:pPr>
            <w:r>
              <w:rPr>
                <w:b w:val="0"/>
                <w:sz w:val="20"/>
              </w:rPr>
              <w:t>TOTAL GENERAL</w:t>
            </w:r>
          </w:p>
        </w:tc>
        <w:tc>
          <w:tcPr>
            <w:tcW w:w="2141" w:type="dxa"/>
          </w:tcPr>
          <w:p w:rsidR="00EB0AE4" w:rsidRDefault="00B629B6" w:rsidP="008C6A88">
            <w:pPr>
              <w:spacing w:before="60" w:after="60"/>
              <w:jc w:val="center"/>
              <w:cnfStyle w:val="000000010000"/>
            </w:pPr>
            <w:r>
              <w:rPr>
                <w:b/>
                <w:sz w:val="20"/>
              </w:rPr>
              <w:t>7</w:t>
            </w:r>
            <w:r w:rsidR="00EB0AE4">
              <w:rPr>
                <w:b/>
                <w:sz w:val="20"/>
              </w:rPr>
              <w:t xml:space="preserve"> </w:t>
            </w:r>
            <w:r w:rsidR="001C34E1">
              <w:rPr>
                <w:b/>
                <w:sz w:val="20"/>
              </w:rPr>
              <w:t>585</w:t>
            </w:r>
            <w:r w:rsidR="00EB0AE4">
              <w:rPr>
                <w:b/>
                <w:sz w:val="20"/>
              </w:rPr>
              <w:t xml:space="preserve"> €</w:t>
            </w:r>
          </w:p>
        </w:tc>
        <w:tc>
          <w:tcPr>
            <w:tcW w:w="2493" w:type="dxa"/>
          </w:tcPr>
          <w:p w:rsidR="00EB0AE4" w:rsidRDefault="00EB0AE4" w:rsidP="008C6A88">
            <w:pPr>
              <w:spacing w:before="60" w:after="60"/>
              <w:jc w:val="center"/>
              <w:cnfStyle w:val="000000010000"/>
            </w:pPr>
            <w:r>
              <w:rPr>
                <w:b/>
                <w:sz w:val="20"/>
              </w:rPr>
              <w:t>Hors marge</w:t>
            </w:r>
          </w:p>
        </w:tc>
      </w:tr>
    </w:tbl>
    <w:p w:rsidR="00AD75DE" w:rsidRDefault="00AD75DE" w:rsidP="00AD75DE">
      <w:pPr>
        <w:rPr>
          <w:rFonts w:eastAsia="Times New Roman"/>
          <w:lang w:eastAsia="fr-FR"/>
        </w:rPr>
      </w:pPr>
    </w:p>
    <w:p w:rsidR="00AD75DE" w:rsidRPr="00AD75DE" w:rsidRDefault="00AD75DE" w:rsidP="00AD75DE">
      <w:pPr>
        <w:rPr>
          <w:rFonts w:eastAsia="Times New Roman"/>
          <w:lang w:eastAsia="fr-FR"/>
        </w:rPr>
      </w:pPr>
      <w:r w:rsidRPr="00AD75DE">
        <w:rPr>
          <w:rFonts w:eastAsia="Times New Roman"/>
          <w:lang w:eastAsia="fr-FR"/>
        </w:rPr>
        <w:t>Le coût actuel par clé est estimé à environ 89 euros (main-d'œuvre + temps machine). Après automatisation, il devrait tomber à environ 34 euros, soit une économie de 55 euros par clé. À raison d'une centaine de clés calibrées par an, le projet s'amortit en moins d'un an.</w:t>
      </w:r>
    </w:p>
    <w:p w:rsidR="00AD75DE" w:rsidRPr="00AD75DE" w:rsidRDefault="00AD75DE" w:rsidP="00AD75DE">
      <w:pPr>
        <w:rPr>
          <w:rFonts w:eastAsia="Times New Roman"/>
          <w:lang w:eastAsia="fr-FR"/>
        </w:rPr>
      </w:pPr>
      <w:r w:rsidRPr="00AD75DE">
        <w:rPr>
          <w:rFonts w:eastAsia="Times New Roman"/>
          <w:lang w:eastAsia="fr-FR"/>
        </w:rPr>
        <w:t>Mais au-delà du simple calcul d'amortissement, il faut compter les bénéfices indirects : la satisfaction client améliorée (délais plus courts), la réduction du stress opérateur, l'amélioration de la qualité des mesures et la capacité à traiter des pics de demande sans recrutement.</w:t>
      </w:r>
    </w:p>
    <w:p w:rsidR="00B629B6" w:rsidRPr="00B3055D" w:rsidRDefault="00B629B6" w:rsidP="00B3055D">
      <w:pPr>
        <w:rPr>
          <w:rStyle w:val="lev"/>
          <w:b w:val="0"/>
          <w:bCs w:val="0"/>
          <w:color w:val="4F81BD"/>
        </w:rPr>
      </w:pPr>
      <w:r w:rsidRPr="00B3055D">
        <w:rPr>
          <w:rStyle w:val="lev"/>
          <w:b w:val="0"/>
          <w:bCs w:val="0"/>
          <w:color w:val="4F81BD"/>
        </w:rPr>
        <w:t xml:space="preserve">8.4 </w:t>
      </w:r>
      <w:r w:rsidR="00640248" w:rsidRPr="00B3055D">
        <w:rPr>
          <w:rStyle w:val="lev"/>
          <w:b w:val="0"/>
          <w:bCs w:val="0"/>
          <w:color w:val="4F81BD"/>
        </w:rPr>
        <w:t>Qualité</w:t>
      </w:r>
      <w:r w:rsidRPr="00B3055D">
        <w:rPr>
          <w:rStyle w:val="lev"/>
          <w:b w:val="0"/>
          <w:bCs w:val="0"/>
          <w:color w:val="4F81BD"/>
        </w:rPr>
        <w:t xml:space="preserve"> et </w:t>
      </w:r>
      <w:r w:rsidR="00640248" w:rsidRPr="00B3055D">
        <w:rPr>
          <w:rStyle w:val="lev"/>
          <w:b w:val="0"/>
          <w:bCs w:val="0"/>
          <w:color w:val="4F81BD"/>
        </w:rPr>
        <w:t>traçabilité</w:t>
      </w:r>
    </w:p>
    <w:p w:rsidR="00AD75DE" w:rsidRPr="00AD75DE" w:rsidRDefault="00AD75DE" w:rsidP="00AD75DE">
      <w:pPr>
        <w:rPr>
          <w:rFonts w:eastAsia="Times New Roman"/>
          <w:lang w:eastAsia="fr-FR"/>
        </w:rPr>
      </w:pPr>
      <w:r w:rsidRPr="00AD75DE">
        <w:rPr>
          <w:rFonts w:eastAsia="Times New Roman"/>
          <w:lang w:eastAsia="fr-FR"/>
        </w:rPr>
        <w:t>L'automatisation améliore aussi la qualité intrinsèque du processus. La reproductibilité des mesures est meilleure parce que le couple est toujours appliqué de la même manière, avec les mêmes rampes, les mêmes temps de stabilisation. Les erreurs humaines de lecture et de saisie disparaissent complètement.</w:t>
      </w:r>
    </w:p>
    <w:p w:rsidR="00AD75DE" w:rsidRPr="00AD75DE" w:rsidRDefault="00AD75DE" w:rsidP="00AD75DE">
      <w:pPr>
        <w:rPr>
          <w:rFonts w:eastAsia="Times New Roman"/>
          <w:lang w:eastAsia="fr-FR"/>
        </w:rPr>
      </w:pPr>
      <w:r w:rsidRPr="00AD75DE">
        <w:rPr>
          <w:rFonts w:eastAsia="Times New Roman"/>
          <w:lang w:eastAsia="fr-FR"/>
        </w:rPr>
        <w:lastRenderedPageBreak/>
        <w:t xml:space="preserve">La traçabilité devient exhaustive : chaque mesure est enregistrée avec son horodatage, sa valeur, son écart par rapport à la tolérance, et son résultat. Chaque clé est identifiée via Bluetooth ou </w:t>
      </w:r>
      <w:r w:rsidR="007A45CA" w:rsidRPr="00AD75DE">
        <w:rPr>
          <w:rFonts w:eastAsia="Times New Roman"/>
          <w:lang w:eastAsia="fr-FR"/>
        </w:rPr>
        <w:t>Wi-Fi</w:t>
      </w:r>
      <w:r w:rsidRPr="00AD75DE">
        <w:rPr>
          <w:rFonts w:eastAsia="Times New Roman"/>
          <w:lang w:eastAsia="fr-FR"/>
        </w:rPr>
        <w:t>, et le rapport de calibration est généré automatiquement et archivé. En cas de réclamation client, ONE-TOO pourra fournir l'historique complet de calibration de chaque clé.</w:t>
      </w:r>
    </w:p>
    <w:p w:rsidR="007B1287" w:rsidRPr="00B3055D" w:rsidRDefault="0032435D" w:rsidP="00B3055D">
      <w:pPr>
        <w:rPr>
          <w:rStyle w:val="lev"/>
          <w:b w:val="0"/>
          <w:bCs w:val="0"/>
          <w:color w:val="4F81BD"/>
        </w:rPr>
      </w:pPr>
      <w:r w:rsidRPr="00B3055D">
        <w:rPr>
          <w:rStyle w:val="lev"/>
          <w:b w:val="0"/>
          <w:bCs w:val="0"/>
          <w:color w:val="4F81BD"/>
        </w:rPr>
        <w:t xml:space="preserve">8.5 </w:t>
      </w:r>
      <w:r w:rsidR="007B1287" w:rsidRPr="00B3055D">
        <w:rPr>
          <w:rStyle w:val="lev"/>
          <w:b w:val="0"/>
          <w:bCs w:val="0"/>
          <w:color w:val="4F81BD"/>
        </w:rPr>
        <w:t>Planification du projet</w:t>
      </w:r>
    </w:p>
    <w:p w:rsidR="00AD75DE" w:rsidRPr="00AD75DE" w:rsidRDefault="00AD75DE" w:rsidP="00AD75DE">
      <w:pPr>
        <w:rPr>
          <w:rFonts w:eastAsia="Times New Roman"/>
          <w:lang w:eastAsia="fr-FR"/>
        </w:rPr>
      </w:pPr>
      <w:r w:rsidRPr="00AD75DE">
        <w:rPr>
          <w:rFonts w:eastAsia="Times New Roman"/>
          <w:lang w:eastAsia="fr-FR"/>
        </w:rPr>
        <w:t>Mon stage ne couvrait que la phase de conception et de spécification. La mise en œuvre concrète (programmation, câblage, essais) est prévue dans les mois suivants. J'ai néanmoins établi un diagramme de Gantt pour planifier la suite du projet et montrer comment les différentes phases s'enchaînent.</w:t>
      </w:r>
    </w:p>
    <w:p w:rsidR="0032435D" w:rsidRPr="00B3055D" w:rsidRDefault="007B1287" w:rsidP="00B3055D">
      <w:pPr>
        <w:rPr>
          <w:rStyle w:val="lev"/>
          <w:b w:val="0"/>
          <w:bCs w:val="0"/>
          <w:color w:val="4F81BD"/>
        </w:rPr>
      </w:pPr>
      <w:r w:rsidRPr="00B3055D">
        <w:rPr>
          <w:rStyle w:val="lev"/>
          <w:b w:val="0"/>
          <w:bCs w:val="0"/>
          <w:color w:val="4F81BD"/>
        </w:rPr>
        <w:t>Diagramme de Gantt</w:t>
      </w:r>
    </w:p>
    <w:p w:rsidR="00AD75DE" w:rsidRPr="00AD75DE" w:rsidRDefault="00AD75DE" w:rsidP="00AD75DE">
      <w:pPr>
        <w:rPr>
          <w:rFonts w:eastAsia="Times New Roman"/>
          <w:lang w:eastAsia="fr-FR"/>
        </w:rPr>
      </w:pPr>
      <w:r w:rsidRPr="00AD75DE">
        <w:rPr>
          <w:rFonts w:eastAsia="Times New Roman"/>
          <w:lang w:eastAsia="fr-FR"/>
        </w:rPr>
        <w:t>Le diagramme de Gantt couvre la totalité du projet, de la conception à la mise en service. Voici les principales phases :</w:t>
      </w:r>
    </w:p>
    <w:p w:rsidR="0032435D" w:rsidRPr="0032435D" w:rsidRDefault="009271EF" w:rsidP="00160362">
      <w:pPr>
        <w:pStyle w:val="NormalWeb"/>
        <w:jc w:val="center"/>
        <w:rPr>
          <w:rFonts w:ascii="Aptos" w:hAnsi="Aptos"/>
          <w:color w:val="000000"/>
        </w:rPr>
      </w:pPr>
      <w:r>
        <w:rPr>
          <w:rFonts w:ascii="Aptos" w:hAnsi="Aptos"/>
          <w:noProof/>
          <w:color w:val="000000"/>
          <w:lang w:eastAsia="en-US"/>
        </w:rPr>
        <w:pict>
          <v:shape id="_x0000_s2052" type="#_x0000_t202" style="position:absolute;left:0;text-align:left;margin-left:92.05pt;margin-top:261.05pt;width:229.75pt;height:19.1pt;z-index:251666432;mso-width-relative:margin;mso-height-relative:margin" stroked="f">
            <v:textbox style="mso-next-textbox:#_x0000_s2052">
              <w:txbxContent>
                <w:p w:rsidR="009665ED" w:rsidRPr="0032435D" w:rsidRDefault="009665ED" w:rsidP="0032435D">
                  <w:pPr>
                    <w:pStyle w:val="Lgende"/>
                    <w:rPr>
                      <w:color w:val="000000"/>
                    </w:rPr>
                  </w:pPr>
                  <w:bookmarkStart w:id="18" w:name="_Toc228289315"/>
                  <w:r w:rsidRPr="0032435D">
                    <w:t xml:space="preserve">Figure </w:t>
                  </w:r>
                  <w:r w:rsidR="009271EF">
                    <w:fldChar w:fldCharType="begin"/>
                  </w:r>
                  <w:r w:rsidRPr="0032435D">
                    <w:instrText xml:space="preserve"> SEQ Figure \* ARABIC </w:instrText>
                  </w:r>
                  <w:r w:rsidR="009271EF">
                    <w:fldChar w:fldCharType="separate"/>
                  </w:r>
                  <w:r>
                    <w:rPr>
                      <w:noProof/>
                    </w:rPr>
                    <w:t>9</w:t>
                  </w:r>
                  <w:r w:rsidR="009271EF">
                    <w:fldChar w:fldCharType="end"/>
                  </w:r>
                  <w:r w:rsidRPr="0032435D">
                    <w:t xml:space="preserve"> : Diagramme de Gantt du projet</w:t>
                  </w:r>
                  <w:bookmarkEnd w:id="18"/>
                </w:p>
                <w:p w:rsidR="009665ED" w:rsidRDefault="009665ED"/>
              </w:txbxContent>
            </v:textbox>
          </v:shape>
        </w:pict>
      </w:r>
      <w:r w:rsidR="0032435D">
        <w:rPr>
          <w:rFonts w:ascii="Aptos" w:hAnsi="Aptos"/>
          <w:noProof/>
          <w:color w:val="000000"/>
        </w:rPr>
        <w:drawing>
          <wp:inline distT="0" distB="0" distL="0" distR="0">
            <wp:extent cx="5163671" cy="3442447"/>
            <wp:effectExtent l="19050" t="0" r="0" b="0"/>
            <wp:docPr id="26" name="Image 24" descr="GANTT DU PROJET FUT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DU PROJET FUTUR.png"/>
                    <pic:cNvPicPr/>
                  </pic:nvPicPr>
                  <pic:blipFill>
                    <a:blip r:embed="rId18"/>
                    <a:stretch>
                      <a:fillRect/>
                    </a:stretch>
                  </pic:blipFill>
                  <pic:spPr>
                    <a:xfrm>
                      <a:off x="0" y="0"/>
                      <a:ext cx="5167139" cy="3444759"/>
                    </a:xfrm>
                    <a:prstGeom prst="rect">
                      <a:avLst/>
                    </a:prstGeom>
                  </pic:spPr>
                </pic:pic>
              </a:graphicData>
            </a:graphic>
          </wp:inline>
        </w:drawing>
      </w:r>
    </w:p>
    <w:p w:rsidR="0032435D" w:rsidRPr="00B3055D" w:rsidRDefault="0032435D" w:rsidP="00B3055D">
      <w:pPr>
        <w:rPr>
          <w:rStyle w:val="lev"/>
          <w:b w:val="0"/>
          <w:color w:val="4F81BD"/>
        </w:rPr>
      </w:pPr>
      <w:r w:rsidRPr="00B3055D">
        <w:rPr>
          <w:rStyle w:val="lev"/>
          <w:b w:val="0"/>
          <w:color w:val="4F81BD"/>
        </w:rPr>
        <w:t xml:space="preserve">Mon </w:t>
      </w:r>
      <w:r w:rsidR="00640248" w:rsidRPr="00B3055D">
        <w:rPr>
          <w:rStyle w:val="lev"/>
          <w:b w:val="0"/>
          <w:color w:val="4F81BD"/>
        </w:rPr>
        <w:t>rôle</w:t>
      </w:r>
      <w:r w:rsidRPr="00B3055D">
        <w:rPr>
          <w:rStyle w:val="lev"/>
          <w:b w:val="0"/>
          <w:color w:val="4F81BD"/>
        </w:rPr>
        <w:t xml:space="preserve"> dans la planification</w:t>
      </w:r>
    </w:p>
    <w:p w:rsidR="00AD75DE" w:rsidRPr="00AD75DE" w:rsidRDefault="00AD75DE" w:rsidP="00AD75DE">
      <w:pPr>
        <w:rPr>
          <w:rFonts w:eastAsia="Times New Roman"/>
          <w:lang w:eastAsia="fr-FR"/>
        </w:rPr>
      </w:pPr>
      <w:r w:rsidRPr="00AD75DE">
        <w:rPr>
          <w:rFonts w:eastAsia="Times New Roman"/>
          <w:lang w:eastAsia="fr-FR"/>
        </w:rPr>
        <w:t xml:space="preserve">Pendant mon stage, j'ai été responsable de la Phase 1. Concrètement, ça signifiait : comprendre le besoin, analyser l'existant, rédiger le cahier des charges, faire l'analyse fonctionnelle (bête à cornes, pieuvre, FAST), spécifier </w:t>
      </w:r>
      <w:r w:rsidRPr="00AD75DE">
        <w:rPr>
          <w:rFonts w:eastAsia="Times New Roman"/>
          <w:lang w:eastAsia="fr-FR"/>
        </w:rPr>
        <w:lastRenderedPageBreak/>
        <w:t>l'architecture technique et préparer les documents de transmission pour le bureau d'études qui reprendra le projet.</w:t>
      </w:r>
    </w:p>
    <w:p w:rsidR="00AD75DE" w:rsidRPr="00AD75DE" w:rsidRDefault="00AD75DE" w:rsidP="00AD75DE">
      <w:pPr>
        <w:rPr>
          <w:rFonts w:eastAsia="Times New Roman"/>
          <w:lang w:eastAsia="fr-FR"/>
        </w:rPr>
      </w:pPr>
      <w:r w:rsidRPr="00AD75DE">
        <w:rPr>
          <w:rFonts w:eastAsia="Times New Roman"/>
          <w:lang w:eastAsia="fr-FR"/>
        </w:rPr>
        <w:t>Au total, le projet devrait durer environ 22 semaines, soit un peu plus de 5 mois depuis le début de ma conception jusqu'à la mise en service.</w:t>
      </w:r>
    </w:p>
    <w:p w:rsidR="00AD75DE" w:rsidRPr="00AD75DE" w:rsidRDefault="00AD75DE" w:rsidP="00AD75DE">
      <w:pPr>
        <w:rPr>
          <w:rFonts w:eastAsia="Times New Roman"/>
          <w:lang w:eastAsia="fr-FR"/>
        </w:rPr>
      </w:pPr>
      <w:r w:rsidRPr="00AD75DE">
        <w:rPr>
          <w:rFonts w:eastAsia="Times New Roman"/>
          <w:lang w:eastAsia="fr-FR"/>
        </w:rPr>
        <w:t>Ce qui m'a surpris, c'est à quel point la phase de conception prend du temps. Quand on regarde le Gantt, la conception représente plus d'un tiers de la durée totale du projet. Et pourtant, c'est la phase la moins visible</w:t>
      </w:r>
      <w:r w:rsidR="00E85193">
        <w:rPr>
          <w:rFonts w:eastAsia="Times New Roman"/>
          <w:lang w:eastAsia="fr-FR"/>
        </w:rPr>
        <w:t xml:space="preserve">. Mais si cette phase est erronée, </w:t>
      </w:r>
      <w:r w:rsidRPr="00AD75DE">
        <w:rPr>
          <w:rFonts w:eastAsia="Times New Roman"/>
          <w:lang w:eastAsia="fr-FR"/>
        </w:rPr>
        <w:t>l</w:t>
      </w:r>
      <w:r w:rsidR="00E85193">
        <w:rPr>
          <w:rFonts w:eastAsia="Times New Roman"/>
          <w:lang w:eastAsia="fr-FR"/>
        </w:rPr>
        <w:t>es phases suivantes seront également erronées</w:t>
      </w:r>
      <w:r w:rsidRPr="00AD75DE">
        <w:rPr>
          <w:rFonts w:eastAsia="Times New Roman"/>
          <w:lang w:eastAsia="fr-FR"/>
        </w:rPr>
        <w:t>. Un mauvais choix d'architecture en conception peut coûter des semaines en réalisation.</w:t>
      </w:r>
    </w:p>
    <w:p w:rsidR="0032435D" w:rsidRPr="00091FE6" w:rsidRDefault="00D505DB" w:rsidP="00091FE6">
      <w:pPr>
        <w:pStyle w:val="Titre1"/>
        <w:spacing w:line="480" w:lineRule="auto"/>
        <w:rPr>
          <w:rStyle w:val="lev"/>
          <w:b/>
          <w:bCs/>
        </w:rPr>
      </w:pPr>
      <w:bookmarkStart w:id="19" w:name="_Toc228453571"/>
      <w:r w:rsidRPr="00091FE6">
        <w:rPr>
          <w:rStyle w:val="lev"/>
          <w:b/>
          <w:bCs/>
        </w:rPr>
        <w:t>9. Bilan du stage et conclusion</w:t>
      </w:r>
      <w:bookmarkEnd w:id="19"/>
    </w:p>
    <w:p w:rsidR="00CA28D2" w:rsidRDefault="00CA28D2" w:rsidP="00CA28D2">
      <w:r>
        <w:t>Ces huit semaines m'ont fait progresser sur plusieurs plans. Pas seulement sur le plan technique, mais aussi sur la façon d'aborder un projet industriel de A à Z.</w:t>
      </w:r>
    </w:p>
    <w:p w:rsidR="0032435D" w:rsidRPr="00B3055D" w:rsidRDefault="0032435D" w:rsidP="00B3055D">
      <w:pPr>
        <w:rPr>
          <w:rStyle w:val="lev"/>
          <w:b w:val="0"/>
          <w:bCs w:val="0"/>
          <w:color w:val="4F81BD"/>
        </w:rPr>
      </w:pPr>
      <w:r w:rsidRPr="00B3055D">
        <w:rPr>
          <w:rStyle w:val="lev"/>
          <w:b w:val="0"/>
          <w:bCs w:val="0"/>
          <w:color w:val="4F81BD"/>
        </w:rPr>
        <w:t xml:space="preserve">9.1 Travail </w:t>
      </w:r>
      <w:r w:rsidR="00640248" w:rsidRPr="00B3055D">
        <w:rPr>
          <w:rStyle w:val="lev"/>
          <w:b w:val="0"/>
          <w:bCs w:val="0"/>
          <w:color w:val="4F81BD"/>
        </w:rPr>
        <w:t>réalise</w:t>
      </w:r>
    </w:p>
    <w:p w:rsidR="00CA28D2" w:rsidRPr="00CA28D2" w:rsidRDefault="00CA28D2" w:rsidP="00CA28D2">
      <w:pPr>
        <w:rPr>
          <w:rFonts w:eastAsia="Times New Roman"/>
          <w:lang w:eastAsia="fr-FR"/>
        </w:rPr>
      </w:pPr>
      <w:r w:rsidRPr="00CA28D2">
        <w:rPr>
          <w:rFonts w:eastAsia="Times New Roman"/>
          <w:lang w:eastAsia="fr-FR"/>
        </w:rPr>
        <w:t>Mon travail s'est articulé autour de plusieurs livrables concrets que j'ai remis à mon maître de stage et au bureau d'études :</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Analyse de l'existant et rédaction du cahier des charges fonctionnel complet</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Analyse fonctionnelle complète : bête à cornes, diagramme pieuvre, diagramme FAST</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Dossier BE détaillé présentant les sous-systèmes, les scénarios de fonctionnement et la gestion des défauts</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Architecture matérielle et logicielle du futur banc, avec justification de chaque choix</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Logigrammes du cycle automatique et des sécurités</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Tableau des entrées/sorties de l'API pour faciliter la programmation future</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Diagramme de Gantt pour la planification des phases suivantes</w:t>
      </w:r>
    </w:p>
    <w:p w:rsidR="00091FE6" w:rsidRDefault="00091FE6">
      <w:pPr>
        <w:jc w:val="left"/>
        <w:rPr>
          <w:rStyle w:val="lev"/>
          <w:rFonts w:asciiTheme="majorHAnsi" w:eastAsiaTheme="majorEastAsia" w:hAnsiTheme="majorHAnsi" w:cstheme="majorBidi"/>
          <w:color w:val="4F81BD" w:themeColor="accent1"/>
          <w:sz w:val="26"/>
          <w:szCs w:val="26"/>
        </w:rPr>
      </w:pPr>
      <w:r>
        <w:rPr>
          <w:rStyle w:val="lev"/>
          <w:rFonts w:asciiTheme="majorHAnsi" w:eastAsiaTheme="majorEastAsia" w:hAnsiTheme="majorHAnsi" w:cstheme="majorBidi"/>
          <w:color w:val="4F81BD" w:themeColor="accent1"/>
          <w:sz w:val="26"/>
          <w:szCs w:val="26"/>
        </w:rPr>
        <w:br w:type="page"/>
      </w:r>
    </w:p>
    <w:p w:rsidR="0032435D" w:rsidRPr="00B3055D" w:rsidRDefault="0032435D" w:rsidP="00B3055D">
      <w:pPr>
        <w:rPr>
          <w:rStyle w:val="lev"/>
          <w:b w:val="0"/>
          <w:bCs w:val="0"/>
          <w:color w:val="4F81BD"/>
        </w:rPr>
      </w:pPr>
      <w:r w:rsidRPr="00B3055D">
        <w:rPr>
          <w:rStyle w:val="lev"/>
          <w:b w:val="0"/>
          <w:bCs w:val="0"/>
          <w:color w:val="4F81BD"/>
        </w:rPr>
        <w:lastRenderedPageBreak/>
        <w:t xml:space="preserve">9.2 </w:t>
      </w:r>
      <w:r w:rsidR="00640248" w:rsidRPr="00B3055D">
        <w:rPr>
          <w:rStyle w:val="lev"/>
          <w:b w:val="0"/>
          <w:bCs w:val="0"/>
          <w:color w:val="4F81BD"/>
        </w:rPr>
        <w:t>Difficultés</w:t>
      </w:r>
      <w:r w:rsidRPr="00B3055D">
        <w:rPr>
          <w:rStyle w:val="lev"/>
          <w:b w:val="0"/>
          <w:bCs w:val="0"/>
          <w:color w:val="4F81BD"/>
        </w:rPr>
        <w:t xml:space="preserve"> </w:t>
      </w:r>
      <w:r w:rsidR="00640248" w:rsidRPr="00B3055D">
        <w:rPr>
          <w:rStyle w:val="lev"/>
          <w:b w:val="0"/>
          <w:bCs w:val="0"/>
          <w:color w:val="4F81BD"/>
        </w:rPr>
        <w:t>rencontrées</w:t>
      </w:r>
    </w:p>
    <w:p w:rsidR="00E85193" w:rsidRDefault="00CA28D2" w:rsidP="00CA28D2">
      <w:pPr>
        <w:rPr>
          <w:rFonts w:eastAsia="Times New Roman"/>
          <w:lang w:eastAsia="fr-FR"/>
        </w:rPr>
      </w:pPr>
      <w:r w:rsidRPr="00CA28D2">
        <w:rPr>
          <w:rFonts w:eastAsia="Times New Roman"/>
          <w:lang w:eastAsia="fr-FR"/>
        </w:rPr>
        <w:t xml:space="preserve">Je ne vais pas mentir, le début a été un peu rude. Comprendre le banc actuel avec toutes ses subtilités mécaniques a pris du temps. La norme ISO 6789-1:2017 était aussi un gros morceau. </w:t>
      </w:r>
    </w:p>
    <w:p w:rsidR="00E85193" w:rsidRDefault="00CA28D2" w:rsidP="00CA28D2">
      <w:pPr>
        <w:rPr>
          <w:rFonts w:eastAsia="Times New Roman"/>
          <w:lang w:eastAsia="fr-FR"/>
        </w:rPr>
      </w:pPr>
      <w:r w:rsidRPr="00CA28D2">
        <w:rPr>
          <w:rFonts w:eastAsia="Times New Roman"/>
          <w:lang w:eastAsia="fr-FR"/>
        </w:rPr>
        <w:t>La première fois que je l'ai ouverte, j'ai eu l'impression de lire une notice dans une langue étrangère. Les tolérances, les classes d'outils, les pré</w:t>
      </w:r>
      <w:r w:rsidR="00E85193">
        <w:rPr>
          <w:rFonts w:eastAsia="Times New Roman"/>
          <w:lang w:eastAsia="fr-FR"/>
        </w:rPr>
        <w:t>-</w:t>
      </w:r>
      <w:r w:rsidRPr="00CA28D2">
        <w:rPr>
          <w:rFonts w:eastAsia="Times New Roman"/>
          <w:lang w:eastAsia="fr-FR"/>
        </w:rPr>
        <w:t xml:space="preserve">charges... </w:t>
      </w:r>
    </w:p>
    <w:p w:rsidR="00CA28D2" w:rsidRPr="00CA28D2" w:rsidRDefault="00CA28D2" w:rsidP="00CA28D2">
      <w:pPr>
        <w:rPr>
          <w:rFonts w:eastAsia="Times New Roman"/>
          <w:lang w:eastAsia="fr-FR"/>
        </w:rPr>
      </w:pPr>
      <w:r w:rsidRPr="00CA28D2">
        <w:rPr>
          <w:rFonts w:eastAsia="Times New Roman"/>
          <w:lang w:eastAsia="fr-FR"/>
        </w:rPr>
        <w:t>Tout ça semblait abstrait. Mais en discutant avec mon maître de stage, en prenant des notes et en relisant plusieurs fois, j'ai fini par comprendre la logique.</w:t>
      </w:r>
    </w:p>
    <w:p w:rsidR="00CA28D2" w:rsidRPr="00CA28D2" w:rsidRDefault="00CA28D2" w:rsidP="00CA28D2">
      <w:pPr>
        <w:rPr>
          <w:rFonts w:eastAsia="Times New Roman"/>
          <w:lang w:eastAsia="fr-FR"/>
        </w:rPr>
      </w:pPr>
      <w:r w:rsidRPr="00CA28D2">
        <w:rPr>
          <w:rFonts w:eastAsia="Times New Roman"/>
          <w:lang w:eastAsia="fr-FR"/>
        </w:rPr>
        <w:t>Une autre difficulté a été de structurer mon analyse fonctionnelle de manière utile pour le bureau d'études. Ce n'est pas facile d'écrire quelque chose qui servira à d'autres après mon départ. J'ai dû reprendre certains diagrammes plusieurs fois pour qu'ils soient suffisamment clairs et complets.</w:t>
      </w:r>
    </w:p>
    <w:p w:rsidR="00CA28D2" w:rsidRPr="00CA28D2" w:rsidRDefault="00CA28D2" w:rsidP="00CA28D2">
      <w:pPr>
        <w:rPr>
          <w:rFonts w:eastAsia="Times New Roman"/>
          <w:lang w:eastAsia="fr-FR"/>
        </w:rPr>
      </w:pPr>
      <w:r w:rsidRPr="00CA28D2">
        <w:rPr>
          <w:rFonts w:eastAsia="Times New Roman"/>
          <w:lang w:eastAsia="fr-FR"/>
        </w:rPr>
        <w:t>Enfin, le fait de ne pas pouvoir programmer l'API moi-même a été frustrant. Le projet était encore en phase de conception, donc la mise en œuvre concrète viendra après mon départ. J'aurais aimé voir le banc tourner et valider mes choix en vrai, mais au moins j'ai posé des bases solides que le bureau d'études pourra suivre.</w:t>
      </w:r>
    </w:p>
    <w:p w:rsidR="0032435D" w:rsidRPr="00B3055D" w:rsidRDefault="003B4996" w:rsidP="00B3055D">
      <w:pPr>
        <w:rPr>
          <w:rStyle w:val="lev"/>
          <w:b w:val="0"/>
          <w:bCs w:val="0"/>
          <w:color w:val="4F81BD"/>
        </w:rPr>
      </w:pPr>
      <w:r w:rsidRPr="00B3055D">
        <w:rPr>
          <w:rStyle w:val="lev"/>
          <w:b w:val="0"/>
          <w:bCs w:val="0"/>
          <w:color w:val="4F81BD"/>
        </w:rPr>
        <w:t xml:space="preserve">9.3 </w:t>
      </w:r>
      <w:r w:rsidR="00640248" w:rsidRPr="00B3055D">
        <w:rPr>
          <w:rStyle w:val="lev"/>
          <w:b w:val="0"/>
          <w:bCs w:val="0"/>
          <w:color w:val="4F81BD"/>
        </w:rPr>
        <w:t>Compétences</w:t>
      </w:r>
      <w:r w:rsidR="0032435D" w:rsidRPr="00B3055D">
        <w:rPr>
          <w:rStyle w:val="lev"/>
          <w:b w:val="0"/>
          <w:bCs w:val="0"/>
          <w:color w:val="4F81BD"/>
        </w:rPr>
        <w:t xml:space="preserve"> techniques </w:t>
      </w:r>
      <w:r w:rsidR="00640248" w:rsidRPr="00B3055D">
        <w:rPr>
          <w:rStyle w:val="lev"/>
          <w:b w:val="0"/>
          <w:bCs w:val="0"/>
          <w:color w:val="4F81BD"/>
        </w:rPr>
        <w:t>développées</w:t>
      </w:r>
    </w:p>
    <w:p w:rsidR="00CA28D2" w:rsidRPr="00CA28D2" w:rsidRDefault="00CA28D2" w:rsidP="00CA28D2">
      <w:pPr>
        <w:rPr>
          <w:rFonts w:eastAsia="Times New Roman"/>
          <w:lang w:eastAsia="fr-FR"/>
        </w:rPr>
      </w:pPr>
      <w:r w:rsidRPr="00CA28D2">
        <w:rPr>
          <w:rFonts w:eastAsia="Times New Roman"/>
          <w:lang w:eastAsia="fr-FR"/>
        </w:rPr>
        <w:t>Sur le plan technique, ce stage m'a permis de consolider plusieurs compétences :</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Automatisme industriel : cycle séquentiel, gestion des capteurs TOR et analogiques, architecture API Siemens</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Métrologie : compréhension de la norme ISO 6789-1:2017, principe de calibration</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Conception système : analyse fonctionnelle, décomposition en sous-systèmes, gestion des interfaces</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Communication industrielle : protocole S7 Communication, Ethernet TCP/IP, supervision</w:t>
      </w:r>
    </w:p>
    <w:p w:rsidR="00CA28D2" w:rsidRPr="00CA28D2" w:rsidRDefault="00CA28D2" w:rsidP="00CA28D2">
      <w:pPr>
        <w:pStyle w:val="Paragraphedeliste"/>
        <w:numPr>
          <w:ilvl w:val="0"/>
          <w:numId w:val="37"/>
        </w:numPr>
        <w:rPr>
          <w:rFonts w:eastAsia="Times New Roman"/>
          <w:lang w:eastAsia="fr-FR"/>
        </w:rPr>
      </w:pPr>
      <w:r w:rsidRPr="00CA28D2">
        <w:rPr>
          <w:rFonts w:eastAsia="Times New Roman"/>
          <w:lang w:eastAsia="fr-FR"/>
        </w:rPr>
        <w:t>Gestion de projet : planification Gantt, estimation des coûts, analyse de la valeur</w:t>
      </w:r>
    </w:p>
    <w:p w:rsidR="0032435D" w:rsidRPr="00B3055D" w:rsidRDefault="003B4996" w:rsidP="00B3055D">
      <w:pPr>
        <w:rPr>
          <w:rStyle w:val="lev"/>
          <w:b w:val="0"/>
          <w:bCs w:val="0"/>
          <w:color w:val="4F81BD"/>
        </w:rPr>
      </w:pPr>
      <w:r w:rsidRPr="00B3055D">
        <w:rPr>
          <w:rStyle w:val="lev"/>
          <w:b w:val="0"/>
          <w:bCs w:val="0"/>
          <w:color w:val="4F81BD"/>
        </w:rPr>
        <w:t xml:space="preserve">9.4 </w:t>
      </w:r>
      <w:r w:rsidR="00640248" w:rsidRPr="00B3055D">
        <w:rPr>
          <w:rStyle w:val="lev"/>
          <w:b w:val="0"/>
          <w:bCs w:val="0"/>
          <w:color w:val="4F81BD"/>
        </w:rPr>
        <w:t>Compétences</w:t>
      </w:r>
      <w:r w:rsidR="0032435D" w:rsidRPr="00B3055D">
        <w:rPr>
          <w:rStyle w:val="lev"/>
          <w:b w:val="0"/>
          <w:bCs w:val="0"/>
          <w:color w:val="4F81BD"/>
        </w:rPr>
        <w:t xml:space="preserve"> transversales</w:t>
      </w:r>
    </w:p>
    <w:p w:rsidR="00CA28D2" w:rsidRPr="00CA28D2" w:rsidRDefault="00CA28D2" w:rsidP="00CA28D2">
      <w:pPr>
        <w:rPr>
          <w:rFonts w:eastAsia="Times New Roman"/>
          <w:lang w:eastAsia="fr-FR"/>
        </w:rPr>
      </w:pPr>
      <w:r w:rsidRPr="00CA28D2">
        <w:rPr>
          <w:rFonts w:eastAsia="Times New Roman"/>
          <w:lang w:eastAsia="fr-FR"/>
        </w:rPr>
        <w:t xml:space="preserve">Sur le plan personnel, j'ai gagné en autonomie et en rigueur. Quand on est seul devant un cahier des charges de 20 pages, il faut apprendre à s'organiser, à </w:t>
      </w:r>
      <w:r w:rsidRPr="00CA28D2">
        <w:rPr>
          <w:rFonts w:eastAsia="Times New Roman"/>
          <w:lang w:eastAsia="fr-FR"/>
        </w:rPr>
        <w:lastRenderedPageBreak/>
        <w:t>prioriser et à ne pas se disperser. J'ai aussi amélioré ma communication : expliquer mes choix techniques à mon tuteur, poser les bonnes questions au bon moment et intégrer les retours d'expérience de l'équipe.</w:t>
      </w:r>
    </w:p>
    <w:p w:rsidR="00CA28D2" w:rsidRPr="00CA28D2" w:rsidRDefault="00CA28D2" w:rsidP="00CA28D2">
      <w:pPr>
        <w:rPr>
          <w:rFonts w:eastAsia="Times New Roman"/>
          <w:lang w:eastAsia="fr-FR"/>
        </w:rPr>
      </w:pPr>
      <w:r w:rsidRPr="00CA28D2">
        <w:rPr>
          <w:rFonts w:eastAsia="Times New Roman"/>
          <w:lang w:eastAsia="fr-FR"/>
        </w:rPr>
        <w:t>Ce qui m'a le plus marqué, c'est la différence entre le monde académique et le monde industriel. À l'IUT, on fait des TP qui durent 4 heures, avec un sujet clair et un résultat attendu. En entreprise, un projet dure des mois, le sujet évolue au fur et à mesure, et il n'y a pas toujours de réponse unique. Il faut faire des choix, les assumer et savoir s'adapter quand les contraintes changent.</w:t>
      </w:r>
    </w:p>
    <w:p w:rsidR="00D505DB" w:rsidRPr="00B3055D" w:rsidRDefault="00B25783" w:rsidP="00B3055D">
      <w:pPr>
        <w:rPr>
          <w:color w:val="4F81BD"/>
        </w:rPr>
      </w:pPr>
      <w:r w:rsidRPr="00B3055D">
        <w:rPr>
          <w:rStyle w:val="lev"/>
          <w:b w:val="0"/>
          <w:bCs w:val="0"/>
          <w:color w:val="4F81BD"/>
        </w:rPr>
        <w:t>9.5</w:t>
      </w:r>
      <w:r w:rsidR="00D505DB" w:rsidRPr="00B3055D">
        <w:rPr>
          <w:rStyle w:val="lev"/>
          <w:b w:val="0"/>
          <w:bCs w:val="0"/>
          <w:color w:val="4F81BD"/>
        </w:rPr>
        <w:t xml:space="preserve"> Conclusion générale</w:t>
      </w:r>
    </w:p>
    <w:p w:rsidR="00CA28D2" w:rsidRPr="00CA28D2" w:rsidRDefault="00CA28D2" w:rsidP="00CA28D2">
      <w:pPr>
        <w:rPr>
          <w:rFonts w:eastAsia="Times New Roman"/>
          <w:lang w:eastAsia="fr-FR"/>
        </w:rPr>
      </w:pPr>
      <w:r w:rsidRPr="00CA28D2">
        <w:rPr>
          <w:rFonts w:eastAsia="Times New Roman"/>
          <w:lang w:eastAsia="fr-FR"/>
        </w:rPr>
        <w:t>Ce stage chez ONE-TOO a été pour moi une vraie révélation. J'avais déjà travaillé sur des projets en TP, mais jamais sur quelque chose qui allait être réellement utilisé</w:t>
      </w:r>
      <w:r w:rsidR="00E85193">
        <w:rPr>
          <w:rFonts w:eastAsia="Times New Roman"/>
          <w:lang w:eastAsia="fr-FR"/>
        </w:rPr>
        <w:t>e</w:t>
      </w:r>
      <w:r w:rsidRPr="00CA28D2">
        <w:rPr>
          <w:rFonts w:eastAsia="Times New Roman"/>
          <w:lang w:eastAsia="fr-FR"/>
        </w:rPr>
        <w:t xml:space="preserve"> par des opérateurs dans un atelier. Le fait de savoir que mon analyse fonctionnelle et mon architecture technique vont servir de base au bureau d'études pour la suite, ça donne un sentiment de fierté et de responsabilité.</w:t>
      </w:r>
    </w:p>
    <w:p w:rsidR="00CA28D2" w:rsidRPr="00CA28D2" w:rsidRDefault="00CA28D2" w:rsidP="00CA28D2">
      <w:pPr>
        <w:rPr>
          <w:rFonts w:eastAsia="Times New Roman"/>
          <w:lang w:eastAsia="fr-FR"/>
        </w:rPr>
      </w:pPr>
      <w:r w:rsidRPr="00CA28D2">
        <w:rPr>
          <w:rFonts w:eastAsia="Times New Roman"/>
          <w:lang w:eastAsia="fr-FR"/>
        </w:rPr>
        <w:t>Le projet de banc de calibration automatisé m'a permis de comprendre concrètement comment un besoin industriel se traduit en spécifications, puis en architecture technique, puis en programme automate. J'ai mesuré l'importance des normes, des sécurités et de la traçabilité dans un environnement professionnel. C'est une façon de travailler que je n'avais pas encore expérimentée et qui m'a beaucoup appris.</w:t>
      </w:r>
    </w:p>
    <w:p w:rsidR="00CA28D2" w:rsidRPr="00CA28D2" w:rsidRDefault="00CA28D2" w:rsidP="00CA28D2">
      <w:pPr>
        <w:rPr>
          <w:rFonts w:eastAsia="Times New Roman"/>
          <w:lang w:eastAsia="fr-FR"/>
        </w:rPr>
      </w:pPr>
      <w:r w:rsidRPr="00CA28D2">
        <w:rPr>
          <w:rFonts w:eastAsia="Times New Roman"/>
          <w:lang w:eastAsia="fr-FR"/>
        </w:rPr>
        <w:t>Si le projet avance comme prévu, le banc devrait entrer en phase de programmation et de tests dans les mois qui viennent. Il reste du travail, notamment le réglage fin des rampes de couple, la validation des temps de cycle sur toutes les configurations et l'optimisation de l'interface superviseur. Mais les fondations sont posées, et les choix techniques justifiés dans ce rapport guideront les prochaines étapes.</w:t>
      </w:r>
    </w:p>
    <w:p w:rsidR="00CA28D2" w:rsidRPr="00CA28D2" w:rsidRDefault="00CA28D2" w:rsidP="00CA28D2">
      <w:pPr>
        <w:rPr>
          <w:rFonts w:eastAsia="Times New Roman"/>
          <w:lang w:eastAsia="fr-FR"/>
        </w:rPr>
      </w:pPr>
      <w:r w:rsidRPr="00CA28D2">
        <w:rPr>
          <w:rFonts w:eastAsia="Times New Roman"/>
          <w:lang w:eastAsia="fr-FR"/>
        </w:rPr>
        <w:t>Personnellement, ce stage confirme mon envie de poursuivre dans l'automatisme industriel. J'aime la logique des systèmes séquentiels, la précision de la métrologie et le fait de devoir concilier contraintes techniques, sécurité opérateur et rentabilité économique. Je repars avec plus de confiance, plus de méthodes et une meilleure idée de ce qui m'attend après le diplôme.</w:t>
      </w:r>
    </w:p>
    <w:p w:rsidR="00CA28D2" w:rsidRPr="00CA28D2" w:rsidRDefault="00CA28D2" w:rsidP="00CA28D2">
      <w:pPr>
        <w:rPr>
          <w:rFonts w:eastAsia="Times New Roman"/>
          <w:lang w:eastAsia="fr-FR"/>
        </w:rPr>
      </w:pPr>
      <w:r w:rsidRPr="00CA28D2">
        <w:rPr>
          <w:rFonts w:eastAsia="Times New Roman"/>
          <w:lang w:eastAsia="fr-FR"/>
        </w:rPr>
        <w:t>Merci encore à ONE-TOO, à mon tuteur Jean-Marc Marchetti, et à toute l'équipe pour cette expérience enrichissante.</w:t>
      </w:r>
    </w:p>
    <w:p w:rsidR="001B1592" w:rsidRPr="00594F0B" w:rsidRDefault="001B1592" w:rsidP="00611046">
      <w:pPr>
        <w:pStyle w:val="NormalWeb"/>
        <w:rPr>
          <w:rFonts w:ascii="Aptos" w:hAnsi="Aptos"/>
          <w:color w:val="000000"/>
        </w:rPr>
      </w:pPr>
    </w:p>
    <w:p w:rsidR="001B1592" w:rsidRPr="00911341" w:rsidRDefault="001B1592" w:rsidP="00611046">
      <w:pPr>
        <w:pStyle w:val="NormalWeb"/>
        <w:rPr>
          <w:rFonts w:ascii="Aptos" w:hAnsi="Aptos"/>
          <w:color w:val="000000"/>
        </w:rPr>
      </w:pPr>
    </w:p>
    <w:p w:rsidR="001B1592" w:rsidRDefault="00173F6B" w:rsidP="00173F6B">
      <w:pPr>
        <w:pStyle w:val="Titre1"/>
      </w:pPr>
      <w:bookmarkStart w:id="20" w:name="_Toc228453572"/>
      <w:r>
        <w:t>Bibliographie :</w:t>
      </w:r>
      <w:bookmarkEnd w:id="20"/>
    </w:p>
    <w:p w:rsidR="00173F6B" w:rsidRPr="00712F77" w:rsidRDefault="009271EF" w:rsidP="00611046">
      <w:pPr>
        <w:pStyle w:val="NormalWeb"/>
        <w:rPr>
          <w:rFonts w:ascii="Aptos" w:hAnsi="Aptos"/>
          <w:color w:val="000000"/>
          <w:sz w:val="20"/>
        </w:rPr>
      </w:pPr>
      <w:hyperlink r:id="rId19" w:history="1">
        <w:r w:rsidR="00712F77" w:rsidRPr="00712F77">
          <w:rPr>
            <w:rStyle w:val="Lienhypertexte"/>
            <w:rFonts w:ascii="Aptos" w:hAnsi="Aptos"/>
            <w:sz w:val="20"/>
          </w:rPr>
          <w:t>https://www.one-too.com/</w:t>
        </w:r>
      </w:hyperlink>
    </w:p>
    <w:p w:rsidR="00712F77" w:rsidRPr="00712F77" w:rsidRDefault="009271EF" w:rsidP="00611046">
      <w:pPr>
        <w:pStyle w:val="NormalWeb"/>
        <w:rPr>
          <w:rFonts w:ascii="Aptos" w:hAnsi="Aptos"/>
          <w:color w:val="000000"/>
          <w:sz w:val="28"/>
        </w:rPr>
      </w:pPr>
      <w:hyperlink r:id="rId20" w:history="1">
        <w:r w:rsidR="00712F77" w:rsidRPr="00712F77">
          <w:rPr>
            <w:rStyle w:val="Lienhypertexte"/>
            <w:rFonts w:ascii="Aptos" w:hAnsi="Aptos"/>
            <w:sz w:val="20"/>
          </w:rPr>
          <w:t>https://www.jc-electronics.com/fr/6es7314-6bf01-0ab0?gad_source=1&amp;gad_campaignid=20983987831&amp;gbraid=0AAAAAC1d6sYD9egUrFmjcEC1t_B6LAMnD&amp;gclid=EAIaIQobChMI_6KR1oj8kwMV-WtBAh0f0SHgEAQYBiABEgLpyPD_BwE</w:t>
        </w:r>
      </w:hyperlink>
    </w:p>
    <w:p w:rsidR="00712F77" w:rsidRPr="00712F77" w:rsidRDefault="009271EF" w:rsidP="00611046">
      <w:pPr>
        <w:pStyle w:val="NormalWeb"/>
        <w:rPr>
          <w:rFonts w:ascii="Aptos" w:hAnsi="Aptos"/>
          <w:color w:val="000000"/>
          <w:sz w:val="20"/>
        </w:rPr>
      </w:pPr>
      <w:hyperlink r:id="rId21" w:history="1">
        <w:r w:rsidR="00712F77" w:rsidRPr="00712F77">
          <w:rPr>
            <w:rStyle w:val="Lienhypertexte"/>
            <w:rFonts w:ascii="Aptos" w:hAnsi="Aptos"/>
            <w:sz w:val="20"/>
          </w:rPr>
          <w:t>https://www.fs.com/fr/products/69078.html?country=FR&amp;currency=EUR&amp;languages=Fran%C3%A7ais&amp;paid=google_shopping&amp;gad_source=1&amp;gad_campaignid=17956897400&amp;gbraid=0AAAAAoz-wfRjJyiFy-9pHw1CFXde09MDZ&amp;gclid=EAIaIQobChMI-uaWo4r8kwMVKpSDBx16lCd7EAQYASABEgLn7vD_BwE</w:t>
        </w:r>
      </w:hyperlink>
    </w:p>
    <w:p w:rsidR="00712F77" w:rsidRDefault="009271EF" w:rsidP="00611046">
      <w:pPr>
        <w:pStyle w:val="NormalWeb"/>
        <w:rPr>
          <w:rFonts w:ascii="Aptos" w:hAnsi="Aptos"/>
          <w:color w:val="000000"/>
          <w:sz w:val="20"/>
        </w:rPr>
      </w:pPr>
      <w:hyperlink r:id="rId22" w:history="1">
        <w:r w:rsidR="00712F77" w:rsidRPr="00712F77">
          <w:rPr>
            <w:rStyle w:val="Lienhypertexte"/>
            <w:rFonts w:ascii="Aptos" w:hAnsi="Aptos"/>
            <w:sz w:val="20"/>
          </w:rPr>
          <w:t>https://www.directindustry.fr/prod/oriental-motor/product-15581-2450328.html</w:t>
        </w:r>
      </w:hyperlink>
    </w:p>
    <w:p w:rsidR="00712F77" w:rsidRDefault="009271EF" w:rsidP="00611046">
      <w:pPr>
        <w:pStyle w:val="NormalWeb"/>
        <w:rPr>
          <w:rFonts w:ascii="Aptos" w:hAnsi="Aptos"/>
          <w:color w:val="000000"/>
          <w:sz w:val="20"/>
        </w:rPr>
      </w:pPr>
      <w:hyperlink r:id="rId23" w:history="1">
        <w:r w:rsidR="00712F77" w:rsidRPr="00712F77">
          <w:rPr>
            <w:rStyle w:val="Lienhypertexte"/>
            <w:rFonts w:ascii="Aptos" w:hAnsi="Aptos"/>
            <w:sz w:val="20"/>
          </w:rPr>
          <w:t>https://www.nord.com/fr/catalogues-produits/motoreducteurs/reducteurs-a-couple-conique/motoreducteur-a-couple-conique-monobloc.jsp</w:t>
        </w:r>
      </w:hyperlink>
    </w:p>
    <w:p w:rsidR="00712F77" w:rsidRDefault="009271EF" w:rsidP="00611046">
      <w:pPr>
        <w:pStyle w:val="NormalWeb"/>
        <w:rPr>
          <w:rFonts w:ascii="Aptos" w:hAnsi="Aptos"/>
          <w:color w:val="000000"/>
          <w:sz w:val="20"/>
        </w:rPr>
      </w:pPr>
      <w:hyperlink r:id="rId24" w:history="1">
        <w:r w:rsidR="00712F77" w:rsidRPr="00712F77">
          <w:rPr>
            <w:rStyle w:val="Lienhypertexte"/>
            <w:rFonts w:ascii="Aptos" w:hAnsi="Aptos"/>
            <w:sz w:val="20"/>
          </w:rPr>
          <w:t>https://www.transtechnik.fr/product/mini-verins-electriques-mce/</w:t>
        </w:r>
      </w:hyperlink>
    </w:p>
    <w:p w:rsidR="00712F77" w:rsidRDefault="009271EF" w:rsidP="00611046">
      <w:pPr>
        <w:pStyle w:val="NormalWeb"/>
        <w:rPr>
          <w:rFonts w:ascii="Aptos" w:hAnsi="Aptos"/>
          <w:color w:val="000000"/>
          <w:sz w:val="20"/>
        </w:rPr>
      </w:pPr>
      <w:hyperlink r:id="rId25" w:history="1">
        <w:r w:rsidR="00712F77" w:rsidRPr="00712F77">
          <w:rPr>
            <w:rStyle w:val="Lienhypertexte"/>
            <w:rFonts w:ascii="Aptos" w:hAnsi="Aptos"/>
            <w:sz w:val="20"/>
          </w:rPr>
          <w:t>https://cache.industry.siemens.com/dl/files/415/15390415/att_41927/v1/S7-300_IHB_f.pdf</w:t>
        </w:r>
      </w:hyperlink>
    </w:p>
    <w:p w:rsidR="00712F77" w:rsidRPr="00712F77" w:rsidRDefault="009271EF" w:rsidP="00611046">
      <w:pPr>
        <w:pStyle w:val="NormalWeb"/>
        <w:rPr>
          <w:rFonts w:ascii="Aptos" w:hAnsi="Aptos"/>
          <w:color w:val="000000"/>
          <w:sz w:val="20"/>
        </w:rPr>
      </w:pPr>
      <w:hyperlink r:id="rId26" w:history="1">
        <w:r w:rsidR="00712F77" w:rsidRPr="00712F77">
          <w:rPr>
            <w:rStyle w:val="Lienhypertexte"/>
            <w:rFonts w:ascii="Aptos" w:hAnsi="Aptos"/>
            <w:sz w:val="20"/>
          </w:rPr>
          <w:t>https://content.smcetech.com/pdf/RZQ-B_FR.pdf</w:t>
        </w:r>
      </w:hyperlink>
    </w:p>
    <w:p w:rsidR="00173F6B" w:rsidRPr="00911341" w:rsidRDefault="00173F6B" w:rsidP="00E35CF1">
      <w:pPr>
        <w:pStyle w:val="Titre1"/>
        <w:spacing w:line="480" w:lineRule="auto"/>
      </w:pPr>
      <w:bookmarkStart w:id="21" w:name="_Toc228453573"/>
      <w:r>
        <w:t>Tableau des figures :</w:t>
      </w:r>
      <w:bookmarkEnd w:id="21"/>
    </w:p>
    <w:p w:rsidR="00E35CF1" w:rsidRDefault="009271EF">
      <w:pPr>
        <w:pStyle w:val="Tabledesillustrations"/>
        <w:tabs>
          <w:tab w:val="right" w:leader="dot" w:pos="8630"/>
        </w:tabs>
        <w:rPr>
          <w:noProof/>
        </w:rPr>
      </w:pPr>
      <w:r w:rsidRPr="009271EF">
        <w:rPr>
          <w:color w:val="000000"/>
        </w:rPr>
        <w:fldChar w:fldCharType="begin"/>
      </w:r>
      <w:r w:rsidR="00E35CF1">
        <w:rPr>
          <w:color w:val="000000"/>
        </w:rPr>
        <w:instrText xml:space="preserve"> TOC \h \z \c "Figure" </w:instrText>
      </w:r>
      <w:r w:rsidRPr="009271EF">
        <w:rPr>
          <w:color w:val="000000"/>
        </w:rPr>
        <w:fldChar w:fldCharType="separate"/>
      </w:r>
      <w:hyperlink w:anchor="_Toc228289307" w:history="1">
        <w:r w:rsidR="00E35CF1" w:rsidRPr="00B01393">
          <w:rPr>
            <w:rStyle w:val="Lienhypertexte"/>
            <w:noProof/>
          </w:rPr>
          <w:t>Figure 1 : Clé dynamométrique Mt Alpha V1+</w:t>
        </w:r>
        <w:r w:rsidR="00E35CF1">
          <w:rPr>
            <w:noProof/>
            <w:webHidden/>
          </w:rPr>
          <w:tab/>
        </w:r>
        <w:r>
          <w:rPr>
            <w:noProof/>
            <w:webHidden/>
          </w:rPr>
          <w:fldChar w:fldCharType="begin"/>
        </w:r>
        <w:r w:rsidR="00E35CF1">
          <w:rPr>
            <w:noProof/>
            <w:webHidden/>
          </w:rPr>
          <w:instrText xml:space="preserve"> PAGEREF _Toc228289307 \h </w:instrText>
        </w:r>
        <w:r>
          <w:rPr>
            <w:noProof/>
            <w:webHidden/>
          </w:rPr>
        </w:r>
        <w:r>
          <w:rPr>
            <w:noProof/>
            <w:webHidden/>
          </w:rPr>
          <w:fldChar w:fldCharType="separate"/>
        </w:r>
        <w:r w:rsidR="00E35CF1">
          <w:rPr>
            <w:noProof/>
            <w:webHidden/>
          </w:rPr>
          <w:t>8</w:t>
        </w:r>
        <w:r>
          <w:rPr>
            <w:noProof/>
            <w:webHidden/>
          </w:rPr>
          <w:fldChar w:fldCharType="end"/>
        </w:r>
      </w:hyperlink>
    </w:p>
    <w:p w:rsidR="00E35CF1" w:rsidRDefault="009271EF">
      <w:pPr>
        <w:pStyle w:val="Tabledesillustrations"/>
        <w:tabs>
          <w:tab w:val="right" w:leader="dot" w:pos="8630"/>
        </w:tabs>
        <w:rPr>
          <w:noProof/>
        </w:rPr>
      </w:pPr>
      <w:hyperlink r:id="rId27" w:anchor="_Toc228289308" w:history="1">
        <w:r w:rsidR="00E35CF1" w:rsidRPr="00B01393">
          <w:rPr>
            <w:rStyle w:val="Lienhypertexte"/>
            <w:noProof/>
          </w:rPr>
          <w:t>Figure 2 : Banc de calibration actuel (Semi-automatique)</w:t>
        </w:r>
        <w:r w:rsidR="00E35CF1">
          <w:rPr>
            <w:noProof/>
            <w:webHidden/>
          </w:rPr>
          <w:tab/>
        </w:r>
        <w:r>
          <w:rPr>
            <w:noProof/>
            <w:webHidden/>
          </w:rPr>
          <w:fldChar w:fldCharType="begin"/>
        </w:r>
        <w:r w:rsidR="00E35CF1">
          <w:rPr>
            <w:noProof/>
            <w:webHidden/>
          </w:rPr>
          <w:instrText xml:space="preserve"> PAGEREF _Toc228289308 \h </w:instrText>
        </w:r>
        <w:r>
          <w:rPr>
            <w:noProof/>
            <w:webHidden/>
          </w:rPr>
        </w:r>
        <w:r>
          <w:rPr>
            <w:noProof/>
            <w:webHidden/>
          </w:rPr>
          <w:fldChar w:fldCharType="separate"/>
        </w:r>
        <w:r w:rsidR="00E35CF1">
          <w:rPr>
            <w:noProof/>
            <w:webHidden/>
          </w:rPr>
          <w:t>10</w:t>
        </w:r>
        <w:r>
          <w:rPr>
            <w:noProof/>
            <w:webHidden/>
          </w:rPr>
          <w:fldChar w:fldCharType="end"/>
        </w:r>
      </w:hyperlink>
    </w:p>
    <w:p w:rsidR="00E35CF1" w:rsidRDefault="009271EF">
      <w:pPr>
        <w:pStyle w:val="Tabledesillustrations"/>
        <w:tabs>
          <w:tab w:val="right" w:leader="dot" w:pos="8630"/>
        </w:tabs>
        <w:rPr>
          <w:noProof/>
        </w:rPr>
      </w:pPr>
      <w:hyperlink r:id="rId28" w:anchor="_Toc228289309" w:history="1">
        <w:r w:rsidR="00E35CF1" w:rsidRPr="00B01393">
          <w:rPr>
            <w:rStyle w:val="Lienhypertexte"/>
            <w:noProof/>
          </w:rPr>
          <w:t>Figure 3 : Bête à cornes du système</w:t>
        </w:r>
        <w:r w:rsidR="00E35CF1">
          <w:rPr>
            <w:noProof/>
            <w:webHidden/>
          </w:rPr>
          <w:tab/>
        </w:r>
        <w:r>
          <w:rPr>
            <w:noProof/>
            <w:webHidden/>
          </w:rPr>
          <w:fldChar w:fldCharType="begin"/>
        </w:r>
        <w:r w:rsidR="00E35CF1">
          <w:rPr>
            <w:noProof/>
            <w:webHidden/>
          </w:rPr>
          <w:instrText xml:space="preserve"> PAGEREF _Toc228289309 \h </w:instrText>
        </w:r>
        <w:r>
          <w:rPr>
            <w:noProof/>
            <w:webHidden/>
          </w:rPr>
        </w:r>
        <w:r>
          <w:rPr>
            <w:noProof/>
            <w:webHidden/>
          </w:rPr>
          <w:fldChar w:fldCharType="separate"/>
        </w:r>
        <w:r w:rsidR="00E35CF1">
          <w:rPr>
            <w:noProof/>
            <w:webHidden/>
          </w:rPr>
          <w:t>14</w:t>
        </w:r>
        <w:r>
          <w:rPr>
            <w:noProof/>
            <w:webHidden/>
          </w:rPr>
          <w:fldChar w:fldCharType="end"/>
        </w:r>
      </w:hyperlink>
    </w:p>
    <w:p w:rsidR="00E35CF1" w:rsidRDefault="009271EF">
      <w:pPr>
        <w:pStyle w:val="Tabledesillustrations"/>
        <w:tabs>
          <w:tab w:val="right" w:leader="dot" w:pos="8630"/>
        </w:tabs>
        <w:rPr>
          <w:noProof/>
        </w:rPr>
      </w:pPr>
      <w:hyperlink w:anchor="_Toc228289310" w:history="1">
        <w:r w:rsidR="00E35CF1" w:rsidRPr="00B01393">
          <w:rPr>
            <w:rStyle w:val="Lienhypertexte"/>
            <w:noProof/>
          </w:rPr>
          <w:t>Figure 4 : Diagramme pieuvre du système</w:t>
        </w:r>
        <w:r w:rsidR="00E35CF1">
          <w:rPr>
            <w:noProof/>
            <w:webHidden/>
          </w:rPr>
          <w:tab/>
        </w:r>
        <w:r>
          <w:rPr>
            <w:noProof/>
            <w:webHidden/>
          </w:rPr>
          <w:fldChar w:fldCharType="begin"/>
        </w:r>
        <w:r w:rsidR="00E35CF1">
          <w:rPr>
            <w:noProof/>
            <w:webHidden/>
          </w:rPr>
          <w:instrText xml:space="preserve"> PAGEREF _Toc228289310 \h </w:instrText>
        </w:r>
        <w:r>
          <w:rPr>
            <w:noProof/>
            <w:webHidden/>
          </w:rPr>
        </w:r>
        <w:r>
          <w:rPr>
            <w:noProof/>
            <w:webHidden/>
          </w:rPr>
          <w:fldChar w:fldCharType="separate"/>
        </w:r>
        <w:r w:rsidR="00E35CF1">
          <w:rPr>
            <w:noProof/>
            <w:webHidden/>
          </w:rPr>
          <w:t>15</w:t>
        </w:r>
        <w:r>
          <w:rPr>
            <w:noProof/>
            <w:webHidden/>
          </w:rPr>
          <w:fldChar w:fldCharType="end"/>
        </w:r>
      </w:hyperlink>
    </w:p>
    <w:p w:rsidR="00E35CF1" w:rsidRDefault="009271EF">
      <w:pPr>
        <w:pStyle w:val="Tabledesillustrations"/>
        <w:tabs>
          <w:tab w:val="right" w:leader="dot" w:pos="8630"/>
        </w:tabs>
        <w:rPr>
          <w:noProof/>
        </w:rPr>
      </w:pPr>
      <w:hyperlink w:anchor="_Toc228289311" w:history="1">
        <w:r w:rsidR="00E35CF1" w:rsidRPr="00B01393">
          <w:rPr>
            <w:rStyle w:val="Lienhypertexte"/>
            <w:noProof/>
          </w:rPr>
          <w:t>Figure 5 : Diagramme FAST</w:t>
        </w:r>
        <w:r w:rsidR="00E35CF1">
          <w:rPr>
            <w:noProof/>
            <w:webHidden/>
          </w:rPr>
          <w:tab/>
        </w:r>
        <w:r>
          <w:rPr>
            <w:noProof/>
            <w:webHidden/>
          </w:rPr>
          <w:fldChar w:fldCharType="begin"/>
        </w:r>
        <w:r w:rsidR="00E35CF1">
          <w:rPr>
            <w:noProof/>
            <w:webHidden/>
          </w:rPr>
          <w:instrText xml:space="preserve"> PAGEREF _Toc228289311 \h </w:instrText>
        </w:r>
        <w:r>
          <w:rPr>
            <w:noProof/>
            <w:webHidden/>
          </w:rPr>
        </w:r>
        <w:r>
          <w:rPr>
            <w:noProof/>
            <w:webHidden/>
          </w:rPr>
          <w:fldChar w:fldCharType="separate"/>
        </w:r>
        <w:r w:rsidR="00E35CF1">
          <w:rPr>
            <w:noProof/>
            <w:webHidden/>
          </w:rPr>
          <w:t>15</w:t>
        </w:r>
        <w:r>
          <w:rPr>
            <w:noProof/>
            <w:webHidden/>
          </w:rPr>
          <w:fldChar w:fldCharType="end"/>
        </w:r>
      </w:hyperlink>
    </w:p>
    <w:p w:rsidR="00E35CF1" w:rsidRDefault="009271EF">
      <w:pPr>
        <w:pStyle w:val="Tabledesillustrations"/>
        <w:tabs>
          <w:tab w:val="right" w:leader="dot" w:pos="8630"/>
        </w:tabs>
        <w:rPr>
          <w:noProof/>
        </w:rPr>
      </w:pPr>
      <w:hyperlink w:anchor="_Toc228289312" w:history="1">
        <w:r w:rsidR="00E35CF1" w:rsidRPr="00B01393">
          <w:rPr>
            <w:rStyle w:val="Lienhypertexte"/>
            <w:noProof/>
          </w:rPr>
          <w:t>Figure 6 : Schéma d'architecture du système</w:t>
        </w:r>
        <w:r w:rsidR="00E35CF1">
          <w:rPr>
            <w:noProof/>
            <w:webHidden/>
          </w:rPr>
          <w:tab/>
        </w:r>
        <w:r>
          <w:rPr>
            <w:noProof/>
            <w:webHidden/>
          </w:rPr>
          <w:fldChar w:fldCharType="begin"/>
        </w:r>
        <w:r w:rsidR="00E35CF1">
          <w:rPr>
            <w:noProof/>
            <w:webHidden/>
          </w:rPr>
          <w:instrText xml:space="preserve"> PAGEREF _Toc228289312 \h </w:instrText>
        </w:r>
        <w:r>
          <w:rPr>
            <w:noProof/>
            <w:webHidden/>
          </w:rPr>
        </w:r>
        <w:r>
          <w:rPr>
            <w:noProof/>
            <w:webHidden/>
          </w:rPr>
          <w:fldChar w:fldCharType="separate"/>
        </w:r>
        <w:r w:rsidR="00E35CF1">
          <w:rPr>
            <w:noProof/>
            <w:webHidden/>
          </w:rPr>
          <w:t>17</w:t>
        </w:r>
        <w:r>
          <w:rPr>
            <w:noProof/>
            <w:webHidden/>
          </w:rPr>
          <w:fldChar w:fldCharType="end"/>
        </w:r>
      </w:hyperlink>
    </w:p>
    <w:p w:rsidR="00E35CF1" w:rsidRDefault="009271EF">
      <w:pPr>
        <w:pStyle w:val="Tabledesillustrations"/>
        <w:tabs>
          <w:tab w:val="right" w:leader="dot" w:pos="8630"/>
        </w:tabs>
        <w:rPr>
          <w:noProof/>
        </w:rPr>
      </w:pPr>
      <w:hyperlink w:anchor="_Toc228289313" w:history="1">
        <w:r w:rsidR="00E35CF1" w:rsidRPr="00B01393">
          <w:rPr>
            <w:rStyle w:val="Lienhypertexte"/>
            <w:noProof/>
          </w:rPr>
          <w:t>Figure 7 : Logigramme de gestion des sécurités</w:t>
        </w:r>
        <w:r w:rsidR="00E35CF1">
          <w:rPr>
            <w:noProof/>
            <w:webHidden/>
          </w:rPr>
          <w:tab/>
        </w:r>
        <w:r>
          <w:rPr>
            <w:noProof/>
            <w:webHidden/>
          </w:rPr>
          <w:fldChar w:fldCharType="begin"/>
        </w:r>
        <w:r w:rsidR="00E35CF1">
          <w:rPr>
            <w:noProof/>
            <w:webHidden/>
          </w:rPr>
          <w:instrText xml:space="preserve"> PAGEREF _Toc228289313 \h </w:instrText>
        </w:r>
        <w:r>
          <w:rPr>
            <w:noProof/>
            <w:webHidden/>
          </w:rPr>
        </w:r>
        <w:r>
          <w:rPr>
            <w:noProof/>
            <w:webHidden/>
          </w:rPr>
          <w:fldChar w:fldCharType="separate"/>
        </w:r>
        <w:r w:rsidR="00E35CF1">
          <w:rPr>
            <w:noProof/>
            <w:webHidden/>
          </w:rPr>
          <w:t>21</w:t>
        </w:r>
        <w:r>
          <w:rPr>
            <w:noProof/>
            <w:webHidden/>
          </w:rPr>
          <w:fldChar w:fldCharType="end"/>
        </w:r>
      </w:hyperlink>
    </w:p>
    <w:p w:rsidR="00E35CF1" w:rsidRDefault="009271EF">
      <w:pPr>
        <w:pStyle w:val="Tabledesillustrations"/>
        <w:tabs>
          <w:tab w:val="right" w:leader="dot" w:pos="8630"/>
        </w:tabs>
        <w:rPr>
          <w:noProof/>
        </w:rPr>
      </w:pPr>
      <w:hyperlink w:anchor="_Toc228289314" w:history="1">
        <w:r w:rsidR="00E35CF1" w:rsidRPr="00B01393">
          <w:rPr>
            <w:rStyle w:val="Lienhypertexte"/>
            <w:noProof/>
          </w:rPr>
          <w:t>Figure 8 : Architecture logicielle du programme automate</w:t>
        </w:r>
        <w:r w:rsidR="00E35CF1">
          <w:rPr>
            <w:noProof/>
            <w:webHidden/>
          </w:rPr>
          <w:tab/>
        </w:r>
        <w:r>
          <w:rPr>
            <w:noProof/>
            <w:webHidden/>
          </w:rPr>
          <w:fldChar w:fldCharType="begin"/>
        </w:r>
        <w:r w:rsidR="00E35CF1">
          <w:rPr>
            <w:noProof/>
            <w:webHidden/>
          </w:rPr>
          <w:instrText xml:space="preserve"> PAGEREF _Toc228289314 \h </w:instrText>
        </w:r>
        <w:r>
          <w:rPr>
            <w:noProof/>
            <w:webHidden/>
          </w:rPr>
        </w:r>
        <w:r>
          <w:rPr>
            <w:noProof/>
            <w:webHidden/>
          </w:rPr>
          <w:fldChar w:fldCharType="separate"/>
        </w:r>
        <w:r w:rsidR="00E35CF1">
          <w:rPr>
            <w:noProof/>
            <w:webHidden/>
          </w:rPr>
          <w:t>23</w:t>
        </w:r>
        <w:r>
          <w:rPr>
            <w:noProof/>
            <w:webHidden/>
          </w:rPr>
          <w:fldChar w:fldCharType="end"/>
        </w:r>
      </w:hyperlink>
    </w:p>
    <w:p w:rsidR="00E35CF1" w:rsidRDefault="009271EF">
      <w:pPr>
        <w:pStyle w:val="Tabledesillustrations"/>
        <w:tabs>
          <w:tab w:val="right" w:leader="dot" w:pos="8630"/>
        </w:tabs>
        <w:rPr>
          <w:noProof/>
        </w:rPr>
      </w:pPr>
      <w:hyperlink r:id="rId29" w:anchor="_Toc228289315" w:history="1">
        <w:r w:rsidR="00E35CF1" w:rsidRPr="00B01393">
          <w:rPr>
            <w:rStyle w:val="Lienhypertexte"/>
            <w:noProof/>
          </w:rPr>
          <w:t>Figure 9 : Diagramme de Gantt du projet</w:t>
        </w:r>
        <w:r w:rsidR="00E35CF1">
          <w:rPr>
            <w:noProof/>
            <w:webHidden/>
          </w:rPr>
          <w:tab/>
        </w:r>
        <w:r>
          <w:rPr>
            <w:noProof/>
            <w:webHidden/>
          </w:rPr>
          <w:fldChar w:fldCharType="begin"/>
        </w:r>
        <w:r w:rsidR="00E35CF1">
          <w:rPr>
            <w:noProof/>
            <w:webHidden/>
          </w:rPr>
          <w:instrText xml:space="preserve"> PAGEREF _Toc228289315 \h </w:instrText>
        </w:r>
        <w:r>
          <w:rPr>
            <w:noProof/>
            <w:webHidden/>
          </w:rPr>
        </w:r>
        <w:r>
          <w:rPr>
            <w:noProof/>
            <w:webHidden/>
          </w:rPr>
          <w:fldChar w:fldCharType="separate"/>
        </w:r>
        <w:r w:rsidR="00E35CF1">
          <w:rPr>
            <w:noProof/>
            <w:webHidden/>
          </w:rPr>
          <w:t>31</w:t>
        </w:r>
        <w:r>
          <w:rPr>
            <w:noProof/>
            <w:webHidden/>
          </w:rPr>
          <w:fldChar w:fldCharType="end"/>
        </w:r>
      </w:hyperlink>
    </w:p>
    <w:p w:rsidR="00E35CF1" w:rsidRDefault="009271EF">
      <w:pPr>
        <w:pStyle w:val="Tabledesillustrations"/>
        <w:tabs>
          <w:tab w:val="right" w:leader="dot" w:pos="8630"/>
        </w:tabs>
        <w:rPr>
          <w:noProof/>
        </w:rPr>
      </w:pPr>
      <w:hyperlink w:anchor="_Toc228289316" w:history="1">
        <w:r w:rsidR="00E35CF1" w:rsidRPr="00B01393">
          <w:rPr>
            <w:rStyle w:val="Lienhypertexte"/>
            <w:noProof/>
          </w:rPr>
          <w:t>Figure 10 : Schéma de principe du futur banc de calibration</w:t>
        </w:r>
        <w:r w:rsidR="00E35CF1">
          <w:rPr>
            <w:noProof/>
            <w:webHidden/>
          </w:rPr>
          <w:tab/>
        </w:r>
        <w:r>
          <w:rPr>
            <w:noProof/>
            <w:webHidden/>
          </w:rPr>
          <w:fldChar w:fldCharType="begin"/>
        </w:r>
        <w:r w:rsidR="00E35CF1">
          <w:rPr>
            <w:noProof/>
            <w:webHidden/>
          </w:rPr>
          <w:instrText xml:space="preserve"> PAGEREF _Toc228289316 \h </w:instrText>
        </w:r>
        <w:r>
          <w:rPr>
            <w:noProof/>
            <w:webHidden/>
          </w:rPr>
        </w:r>
        <w:r>
          <w:rPr>
            <w:noProof/>
            <w:webHidden/>
          </w:rPr>
          <w:fldChar w:fldCharType="separate"/>
        </w:r>
        <w:r w:rsidR="00E35CF1">
          <w:rPr>
            <w:noProof/>
            <w:webHidden/>
          </w:rPr>
          <w:t>39</w:t>
        </w:r>
        <w:r>
          <w:rPr>
            <w:noProof/>
            <w:webHidden/>
          </w:rPr>
          <w:fldChar w:fldCharType="end"/>
        </w:r>
      </w:hyperlink>
    </w:p>
    <w:p w:rsidR="00E35CF1" w:rsidRDefault="009271EF">
      <w:pPr>
        <w:pStyle w:val="Tabledesillustrations"/>
        <w:tabs>
          <w:tab w:val="right" w:leader="dot" w:pos="8630"/>
        </w:tabs>
        <w:rPr>
          <w:noProof/>
        </w:rPr>
      </w:pPr>
      <w:hyperlink w:anchor="_Toc228289317" w:history="1">
        <w:r w:rsidR="00E35CF1" w:rsidRPr="00B01393">
          <w:rPr>
            <w:rStyle w:val="Lienhypertexte"/>
            <w:noProof/>
          </w:rPr>
          <w:t>Figure 11 : Diagramme de Gantt-Projet Banc de Calibration</w:t>
        </w:r>
        <w:r w:rsidR="00E35CF1">
          <w:rPr>
            <w:noProof/>
            <w:webHidden/>
          </w:rPr>
          <w:tab/>
        </w:r>
        <w:r>
          <w:rPr>
            <w:noProof/>
            <w:webHidden/>
          </w:rPr>
          <w:fldChar w:fldCharType="begin"/>
        </w:r>
        <w:r w:rsidR="00E35CF1">
          <w:rPr>
            <w:noProof/>
            <w:webHidden/>
          </w:rPr>
          <w:instrText xml:space="preserve"> PAGEREF _Toc228289317 \h </w:instrText>
        </w:r>
        <w:r>
          <w:rPr>
            <w:noProof/>
            <w:webHidden/>
          </w:rPr>
        </w:r>
        <w:r>
          <w:rPr>
            <w:noProof/>
            <w:webHidden/>
          </w:rPr>
          <w:fldChar w:fldCharType="separate"/>
        </w:r>
        <w:r w:rsidR="00E35CF1">
          <w:rPr>
            <w:noProof/>
            <w:webHidden/>
          </w:rPr>
          <w:t>41</w:t>
        </w:r>
        <w:r>
          <w:rPr>
            <w:noProof/>
            <w:webHidden/>
          </w:rPr>
          <w:fldChar w:fldCharType="end"/>
        </w:r>
      </w:hyperlink>
    </w:p>
    <w:p w:rsidR="001B1592" w:rsidRDefault="009271EF" w:rsidP="00611046">
      <w:pPr>
        <w:pStyle w:val="NormalWeb"/>
        <w:rPr>
          <w:rFonts w:ascii="Aptos" w:hAnsi="Aptos"/>
          <w:color w:val="000000"/>
        </w:rPr>
      </w:pPr>
      <w:r>
        <w:rPr>
          <w:rFonts w:ascii="Aptos" w:hAnsi="Aptos"/>
          <w:color w:val="000000"/>
        </w:rPr>
        <w:fldChar w:fldCharType="end"/>
      </w:r>
    </w:p>
    <w:p w:rsidR="00173F6B" w:rsidRDefault="00173F6B" w:rsidP="00B3055D">
      <w:pPr>
        <w:pStyle w:val="Titre1"/>
        <w:spacing w:line="480" w:lineRule="auto"/>
      </w:pPr>
      <w:bookmarkStart w:id="22" w:name="_Toc228453574"/>
      <w:r>
        <w:lastRenderedPageBreak/>
        <w:t>Annexe :</w:t>
      </w:r>
      <w:bookmarkEnd w:id="22"/>
    </w:p>
    <w:p w:rsidR="00B51E46" w:rsidRPr="00712F77" w:rsidRDefault="00B37E3A" w:rsidP="00B51E46">
      <w:pPr>
        <w:rPr>
          <w:color w:val="4F81BD"/>
        </w:rPr>
      </w:pPr>
      <w:r w:rsidRPr="00B3055D">
        <w:rPr>
          <w:color w:val="4F81BD"/>
        </w:rPr>
        <w:t>Annexe A — Tableau des Entrées / Sorties de l’API</w:t>
      </w:r>
    </w:p>
    <w:p w:rsidR="003B4996" w:rsidRPr="00173F6B" w:rsidRDefault="003B4996">
      <w:pPr>
        <w:rPr>
          <w:color w:val="000000"/>
          <w:szCs w:val="24"/>
        </w:rPr>
      </w:pPr>
      <w:r w:rsidRPr="00173F6B">
        <w:rPr>
          <w:color w:val="000000"/>
          <w:szCs w:val="24"/>
        </w:rPr>
        <w:t xml:space="preserve">Ce tableau </w:t>
      </w:r>
      <w:r w:rsidR="00640248" w:rsidRPr="00173F6B">
        <w:rPr>
          <w:color w:val="000000"/>
          <w:szCs w:val="24"/>
        </w:rPr>
        <w:t>résume</w:t>
      </w:r>
      <w:r w:rsidRPr="00173F6B">
        <w:rPr>
          <w:color w:val="000000"/>
          <w:szCs w:val="24"/>
        </w:rPr>
        <w:t xml:space="preserve"> l'ensemble des signaux </w:t>
      </w:r>
      <w:r w:rsidR="00640248" w:rsidRPr="00173F6B">
        <w:rPr>
          <w:color w:val="000000"/>
          <w:szCs w:val="24"/>
        </w:rPr>
        <w:t>échanges</w:t>
      </w:r>
      <w:r w:rsidRPr="00173F6B">
        <w:rPr>
          <w:color w:val="000000"/>
          <w:szCs w:val="24"/>
        </w:rPr>
        <w:t xml:space="preserve"> par l'automate Siemens. Il servira de </w:t>
      </w:r>
      <w:r w:rsidR="00640248" w:rsidRPr="00173F6B">
        <w:rPr>
          <w:color w:val="000000"/>
          <w:szCs w:val="24"/>
        </w:rPr>
        <w:t>référence</w:t>
      </w:r>
      <w:r w:rsidRPr="00173F6B">
        <w:rPr>
          <w:color w:val="000000"/>
          <w:szCs w:val="24"/>
        </w:rPr>
        <w:t xml:space="preserve"> pour le </w:t>
      </w:r>
      <w:r w:rsidR="00640248" w:rsidRPr="00173F6B">
        <w:rPr>
          <w:color w:val="000000"/>
          <w:szCs w:val="24"/>
        </w:rPr>
        <w:t>câblage</w:t>
      </w:r>
      <w:r w:rsidRPr="00173F6B">
        <w:rPr>
          <w:color w:val="000000"/>
          <w:szCs w:val="24"/>
        </w:rPr>
        <w:t xml:space="preserve"> et la programmation du banc.</w:t>
      </w:r>
    </w:p>
    <w:tbl>
      <w:tblPr>
        <w:tblStyle w:val="Tramemoyenne11"/>
        <w:tblW w:w="5000" w:type="pct"/>
        <w:tblLook w:val="04A0"/>
      </w:tblPr>
      <w:tblGrid>
        <w:gridCol w:w="2923"/>
        <w:gridCol w:w="1600"/>
        <w:gridCol w:w="4333"/>
      </w:tblGrid>
      <w:tr w:rsidR="003B4996" w:rsidTr="003B4996">
        <w:trPr>
          <w:cnfStyle w:val="100000000000"/>
        </w:trPr>
        <w:tc>
          <w:tcPr>
            <w:cnfStyle w:val="001000000000"/>
            <w:tcW w:w="2923" w:type="dxa"/>
          </w:tcPr>
          <w:p w:rsidR="003B4996" w:rsidRDefault="003B4996" w:rsidP="008C6A88">
            <w:pPr>
              <w:spacing w:before="60" w:after="60"/>
              <w:jc w:val="center"/>
            </w:pPr>
            <w:r>
              <w:rPr>
                <w:b w:val="0"/>
                <w:sz w:val="20"/>
              </w:rPr>
              <w:t>Signal</w:t>
            </w:r>
          </w:p>
        </w:tc>
        <w:tc>
          <w:tcPr>
            <w:tcW w:w="1600" w:type="dxa"/>
          </w:tcPr>
          <w:p w:rsidR="003B4996" w:rsidRDefault="003B4996" w:rsidP="008C6A88">
            <w:pPr>
              <w:spacing w:before="60" w:after="60"/>
              <w:jc w:val="center"/>
              <w:cnfStyle w:val="100000000000"/>
            </w:pPr>
            <w:r>
              <w:rPr>
                <w:b w:val="0"/>
                <w:sz w:val="20"/>
              </w:rPr>
              <w:t>Type</w:t>
            </w:r>
          </w:p>
        </w:tc>
        <w:tc>
          <w:tcPr>
            <w:tcW w:w="4333" w:type="dxa"/>
          </w:tcPr>
          <w:p w:rsidR="003B4996" w:rsidRDefault="003B4996" w:rsidP="008C6A88">
            <w:pPr>
              <w:spacing w:before="60" w:after="60"/>
              <w:jc w:val="center"/>
              <w:cnfStyle w:val="100000000000"/>
            </w:pPr>
            <w:r>
              <w:rPr>
                <w:b w:val="0"/>
                <w:sz w:val="20"/>
              </w:rPr>
              <w:t>Description</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AU_STOP</w:t>
            </w:r>
          </w:p>
        </w:tc>
        <w:tc>
          <w:tcPr>
            <w:tcW w:w="1600" w:type="dxa"/>
          </w:tcPr>
          <w:p w:rsidR="003B4996" w:rsidRDefault="00640248" w:rsidP="008C6A88">
            <w:pPr>
              <w:spacing w:before="60" w:after="60"/>
              <w:jc w:val="center"/>
              <w:cnfStyle w:val="000000100000"/>
            </w:pPr>
            <w:r>
              <w:rPr>
                <w:color w:val="4A5568"/>
                <w:sz w:val="20"/>
              </w:rPr>
              <w:t>Entrée</w:t>
            </w:r>
            <w:r w:rsidR="003B4996">
              <w:rPr>
                <w:color w:val="4A5568"/>
                <w:sz w:val="20"/>
              </w:rPr>
              <w:t xml:space="preserve"> TOR</w:t>
            </w:r>
          </w:p>
        </w:tc>
        <w:tc>
          <w:tcPr>
            <w:tcW w:w="4333" w:type="dxa"/>
          </w:tcPr>
          <w:p w:rsidR="003B4996" w:rsidRDefault="00640248" w:rsidP="008C6A88">
            <w:pPr>
              <w:spacing w:before="60" w:after="60"/>
              <w:jc w:val="center"/>
              <w:cnfStyle w:val="000000100000"/>
            </w:pPr>
            <w:r>
              <w:rPr>
                <w:color w:val="4A5568"/>
                <w:sz w:val="20"/>
              </w:rPr>
              <w:t>Arrêt</w:t>
            </w:r>
            <w:r w:rsidR="003B4996">
              <w:rPr>
                <w:color w:val="4A5568"/>
                <w:sz w:val="20"/>
              </w:rPr>
              <w:t xml:space="preserve"> d'urgence </w:t>
            </w:r>
            <w:r>
              <w:rPr>
                <w:color w:val="4A5568"/>
                <w:sz w:val="20"/>
              </w:rPr>
              <w:t>relâche</w:t>
            </w:r>
            <w:r w:rsidR="003B4996">
              <w:rPr>
                <w:color w:val="4A5568"/>
                <w:sz w:val="20"/>
              </w:rPr>
              <w:t xml:space="preserve"> (1 = OK)</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CAPOT_OK</w:t>
            </w:r>
          </w:p>
        </w:tc>
        <w:tc>
          <w:tcPr>
            <w:tcW w:w="1600" w:type="dxa"/>
          </w:tcPr>
          <w:p w:rsidR="003B4996" w:rsidRDefault="00640248" w:rsidP="008C6A88">
            <w:pPr>
              <w:spacing w:before="60" w:after="60"/>
              <w:jc w:val="center"/>
              <w:cnfStyle w:val="000000010000"/>
            </w:pPr>
            <w:r>
              <w:rPr>
                <w:color w:val="4A5568"/>
                <w:sz w:val="20"/>
              </w:rPr>
              <w:t>Entrée</w:t>
            </w:r>
            <w:r w:rsidR="003B4996">
              <w:rPr>
                <w:color w:val="4A5568"/>
                <w:sz w:val="20"/>
              </w:rPr>
              <w:t xml:space="preserve"> TOR</w:t>
            </w:r>
          </w:p>
        </w:tc>
        <w:tc>
          <w:tcPr>
            <w:tcW w:w="4333" w:type="dxa"/>
          </w:tcPr>
          <w:p w:rsidR="003B4996" w:rsidRDefault="003B4996" w:rsidP="008C6A88">
            <w:pPr>
              <w:spacing w:before="60" w:after="60"/>
              <w:jc w:val="center"/>
              <w:cnfStyle w:val="000000010000"/>
            </w:pPr>
            <w:r>
              <w:rPr>
                <w:color w:val="4A5568"/>
                <w:sz w:val="20"/>
              </w:rPr>
              <w:t>Capot ferme et verrouille</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CLE_PRESENTE</w:t>
            </w:r>
          </w:p>
        </w:tc>
        <w:tc>
          <w:tcPr>
            <w:tcW w:w="1600" w:type="dxa"/>
          </w:tcPr>
          <w:p w:rsidR="003B4996" w:rsidRDefault="00640248" w:rsidP="008C6A88">
            <w:pPr>
              <w:spacing w:before="60" w:after="60"/>
              <w:jc w:val="center"/>
              <w:cnfStyle w:val="000000100000"/>
            </w:pPr>
            <w:r>
              <w:rPr>
                <w:color w:val="4A5568"/>
                <w:sz w:val="20"/>
              </w:rPr>
              <w:t>Entrée</w:t>
            </w:r>
            <w:r w:rsidR="003B4996">
              <w:rPr>
                <w:color w:val="4A5568"/>
                <w:sz w:val="20"/>
              </w:rPr>
              <w:t xml:space="preserve"> TOR</w:t>
            </w:r>
          </w:p>
        </w:tc>
        <w:tc>
          <w:tcPr>
            <w:tcW w:w="4333" w:type="dxa"/>
          </w:tcPr>
          <w:p w:rsidR="003B4996" w:rsidRDefault="00640248" w:rsidP="008C6A88">
            <w:pPr>
              <w:spacing w:before="60" w:after="60"/>
              <w:jc w:val="center"/>
              <w:cnfStyle w:val="000000100000"/>
            </w:pPr>
            <w:r>
              <w:rPr>
                <w:color w:val="4A5568"/>
                <w:sz w:val="20"/>
              </w:rPr>
              <w:t>Détection</w:t>
            </w:r>
            <w:r w:rsidR="003B4996">
              <w:rPr>
                <w:color w:val="4A5568"/>
                <w:sz w:val="20"/>
              </w:rPr>
              <w:t xml:space="preserve"> de la </w:t>
            </w:r>
            <w:r>
              <w:rPr>
                <w:color w:val="4A5568"/>
                <w:sz w:val="20"/>
              </w:rPr>
              <w:t>clé</w:t>
            </w:r>
          </w:p>
        </w:tc>
      </w:tr>
      <w:tr w:rsidR="003B4996" w:rsidRPr="00581173" w:rsidTr="003B4996">
        <w:trPr>
          <w:cnfStyle w:val="000000010000"/>
        </w:trPr>
        <w:tc>
          <w:tcPr>
            <w:cnfStyle w:val="001000000000"/>
            <w:tcW w:w="2923" w:type="dxa"/>
          </w:tcPr>
          <w:p w:rsidR="003B4996" w:rsidRDefault="003B4996" w:rsidP="008C6A88">
            <w:pPr>
              <w:spacing w:before="60" w:after="60"/>
              <w:jc w:val="center"/>
            </w:pPr>
            <w:r>
              <w:rPr>
                <w:color w:val="4A5568"/>
                <w:sz w:val="20"/>
              </w:rPr>
              <w:t>FDC_AV / FDC_AR</w:t>
            </w:r>
          </w:p>
        </w:tc>
        <w:tc>
          <w:tcPr>
            <w:tcW w:w="1600" w:type="dxa"/>
          </w:tcPr>
          <w:p w:rsidR="003B4996" w:rsidRDefault="00640248" w:rsidP="008C6A88">
            <w:pPr>
              <w:spacing w:before="60" w:after="60"/>
              <w:jc w:val="center"/>
              <w:cnfStyle w:val="000000010000"/>
            </w:pPr>
            <w:r>
              <w:rPr>
                <w:color w:val="4A5568"/>
                <w:sz w:val="20"/>
              </w:rPr>
              <w:t>Entrée</w:t>
            </w:r>
            <w:r w:rsidR="003B4996">
              <w:rPr>
                <w:color w:val="4A5568"/>
                <w:sz w:val="20"/>
              </w:rPr>
              <w:t xml:space="preserve"> TOR</w:t>
            </w:r>
          </w:p>
        </w:tc>
        <w:tc>
          <w:tcPr>
            <w:tcW w:w="4333" w:type="dxa"/>
          </w:tcPr>
          <w:p w:rsidR="003B4996" w:rsidRPr="003B4996" w:rsidRDefault="003B4996" w:rsidP="008C6A88">
            <w:pPr>
              <w:spacing w:before="60" w:after="60"/>
              <w:jc w:val="center"/>
              <w:cnfStyle w:val="000000010000"/>
            </w:pPr>
            <w:r w:rsidRPr="003B4996">
              <w:rPr>
                <w:color w:val="4A5568"/>
                <w:sz w:val="20"/>
              </w:rPr>
              <w:t xml:space="preserve">Fins de course </w:t>
            </w:r>
            <w:r w:rsidR="00640248" w:rsidRPr="003B4996">
              <w:rPr>
                <w:color w:val="4A5568"/>
                <w:sz w:val="20"/>
              </w:rPr>
              <w:t>vérin</w:t>
            </w:r>
            <w:r w:rsidRPr="003B4996">
              <w:rPr>
                <w:color w:val="4A5568"/>
                <w:sz w:val="20"/>
              </w:rPr>
              <w:t xml:space="preserve"> AV / AR</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TEMP_OK</w:t>
            </w:r>
          </w:p>
        </w:tc>
        <w:tc>
          <w:tcPr>
            <w:tcW w:w="1600" w:type="dxa"/>
          </w:tcPr>
          <w:p w:rsidR="003B4996" w:rsidRDefault="00640248" w:rsidP="008C6A88">
            <w:pPr>
              <w:spacing w:before="60" w:after="60"/>
              <w:jc w:val="center"/>
              <w:cnfStyle w:val="000000100000"/>
            </w:pPr>
            <w:r>
              <w:rPr>
                <w:color w:val="4A5568"/>
                <w:sz w:val="20"/>
              </w:rPr>
              <w:t>Entrée</w:t>
            </w:r>
            <w:r w:rsidR="003B4996">
              <w:rPr>
                <w:color w:val="4A5568"/>
                <w:sz w:val="20"/>
              </w:rPr>
              <w:t xml:space="preserve"> TOR</w:t>
            </w:r>
          </w:p>
        </w:tc>
        <w:tc>
          <w:tcPr>
            <w:tcW w:w="4333" w:type="dxa"/>
          </w:tcPr>
          <w:p w:rsidR="003B4996" w:rsidRDefault="00640248" w:rsidP="008C6A88">
            <w:pPr>
              <w:spacing w:before="60" w:after="60"/>
              <w:jc w:val="center"/>
              <w:cnfStyle w:val="000000100000"/>
            </w:pPr>
            <w:r>
              <w:rPr>
                <w:color w:val="4A5568"/>
                <w:sz w:val="20"/>
              </w:rPr>
              <w:t>Température</w:t>
            </w:r>
            <w:r w:rsidR="003B4996">
              <w:rPr>
                <w:color w:val="4A5568"/>
                <w:sz w:val="20"/>
              </w:rPr>
              <w:t xml:space="preserve"> dans plage acceptable</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HYGRO_OK</w:t>
            </w:r>
          </w:p>
        </w:tc>
        <w:tc>
          <w:tcPr>
            <w:tcW w:w="1600" w:type="dxa"/>
          </w:tcPr>
          <w:p w:rsidR="003B4996" w:rsidRDefault="00640248" w:rsidP="008C6A88">
            <w:pPr>
              <w:spacing w:before="60" w:after="60"/>
              <w:jc w:val="center"/>
              <w:cnfStyle w:val="000000010000"/>
            </w:pPr>
            <w:r>
              <w:rPr>
                <w:color w:val="4A5568"/>
                <w:sz w:val="20"/>
              </w:rPr>
              <w:t>Entrée</w:t>
            </w:r>
            <w:r w:rsidR="003B4996">
              <w:rPr>
                <w:color w:val="4A5568"/>
                <w:sz w:val="20"/>
              </w:rPr>
              <w:t xml:space="preserve"> TOR</w:t>
            </w:r>
          </w:p>
        </w:tc>
        <w:tc>
          <w:tcPr>
            <w:tcW w:w="4333" w:type="dxa"/>
          </w:tcPr>
          <w:p w:rsidR="003B4996" w:rsidRDefault="00640248" w:rsidP="008C6A88">
            <w:pPr>
              <w:spacing w:before="60" w:after="60"/>
              <w:jc w:val="center"/>
              <w:cnfStyle w:val="000000010000"/>
            </w:pPr>
            <w:r>
              <w:rPr>
                <w:color w:val="4A5568"/>
                <w:sz w:val="20"/>
              </w:rPr>
              <w:t>Hygrométrie</w:t>
            </w:r>
            <w:r w:rsidR="003B4996">
              <w:rPr>
                <w:color w:val="4A5568"/>
                <w:sz w:val="20"/>
              </w:rPr>
              <w:t xml:space="preserve"> dans plage acceptable</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COM_PC_OK</w:t>
            </w:r>
          </w:p>
        </w:tc>
        <w:tc>
          <w:tcPr>
            <w:tcW w:w="1600" w:type="dxa"/>
          </w:tcPr>
          <w:p w:rsidR="003B4996" w:rsidRDefault="00640248" w:rsidP="008C6A88">
            <w:pPr>
              <w:spacing w:before="60" w:after="60"/>
              <w:jc w:val="center"/>
              <w:cnfStyle w:val="000000100000"/>
            </w:pPr>
            <w:r>
              <w:rPr>
                <w:color w:val="4A5568"/>
                <w:sz w:val="20"/>
              </w:rPr>
              <w:t>Entrée</w:t>
            </w:r>
            <w:r w:rsidR="003B4996">
              <w:rPr>
                <w:color w:val="4A5568"/>
                <w:sz w:val="20"/>
              </w:rPr>
              <w:t xml:space="preserve"> TOR</w:t>
            </w:r>
          </w:p>
        </w:tc>
        <w:tc>
          <w:tcPr>
            <w:tcW w:w="4333" w:type="dxa"/>
          </w:tcPr>
          <w:p w:rsidR="003B4996" w:rsidRDefault="003B4996" w:rsidP="008C6A88">
            <w:pPr>
              <w:spacing w:before="60" w:after="60"/>
              <w:jc w:val="center"/>
              <w:cnfStyle w:val="000000100000"/>
            </w:pPr>
            <w:r>
              <w:rPr>
                <w:color w:val="4A5568"/>
                <w:sz w:val="20"/>
              </w:rPr>
              <w:t>Communication active avec PC</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CMD_VERIN_AV</w:t>
            </w:r>
          </w:p>
        </w:tc>
        <w:tc>
          <w:tcPr>
            <w:tcW w:w="1600" w:type="dxa"/>
          </w:tcPr>
          <w:p w:rsidR="003B4996" w:rsidRDefault="003B4996" w:rsidP="008C6A88">
            <w:pPr>
              <w:spacing w:before="60" w:after="60"/>
              <w:jc w:val="center"/>
              <w:cnfStyle w:val="000000010000"/>
            </w:pPr>
            <w:r>
              <w:rPr>
                <w:color w:val="4A5568"/>
                <w:sz w:val="20"/>
              </w:rPr>
              <w:t>Sortie TOR</w:t>
            </w:r>
          </w:p>
        </w:tc>
        <w:tc>
          <w:tcPr>
            <w:tcW w:w="4333" w:type="dxa"/>
          </w:tcPr>
          <w:p w:rsidR="003B4996" w:rsidRDefault="003B4996" w:rsidP="008C6A88">
            <w:pPr>
              <w:spacing w:before="60" w:after="60"/>
              <w:jc w:val="center"/>
              <w:cnfStyle w:val="000000010000"/>
            </w:pPr>
            <w:r>
              <w:rPr>
                <w:color w:val="4A5568"/>
                <w:sz w:val="20"/>
              </w:rPr>
              <w:t xml:space="preserve">Commande </w:t>
            </w:r>
            <w:r w:rsidR="00640248">
              <w:rPr>
                <w:color w:val="4A5568"/>
                <w:sz w:val="20"/>
              </w:rPr>
              <w:t>vérin</w:t>
            </w:r>
            <w:r>
              <w:rPr>
                <w:color w:val="4A5568"/>
                <w:sz w:val="20"/>
              </w:rPr>
              <w:t xml:space="preserve"> position avant</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CMD_VERIN_AR</w:t>
            </w:r>
          </w:p>
        </w:tc>
        <w:tc>
          <w:tcPr>
            <w:tcW w:w="1600" w:type="dxa"/>
          </w:tcPr>
          <w:p w:rsidR="003B4996" w:rsidRDefault="003B4996" w:rsidP="008C6A88">
            <w:pPr>
              <w:spacing w:before="60" w:after="60"/>
              <w:jc w:val="center"/>
              <w:cnfStyle w:val="000000100000"/>
            </w:pPr>
            <w:r>
              <w:rPr>
                <w:color w:val="4A5568"/>
                <w:sz w:val="20"/>
              </w:rPr>
              <w:t>Sortie TOR</w:t>
            </w:r>
          </w:p>
        </w:tc>
        <w:tc>
          <w:tcPr>
            <w:tcW w:w="4333" w:type="dxa"/>
          </w:tcPr>
          <w:p w:rsidR="003B4996" w:rsidRDefault="003B4996" w:rsidP="008C6A88">
            <w:pPr>
              <w:spacing w:before="60" w:after="60"/>
              <w:jc w:val="center"/>
              <w:cnfStyle w:val="000000100000"/>
            </w:pPr>
            <w:r>
              <w:rPr>
                <w:color w:val="4A5568"/>
                <w:sz w:val="20"/>
              </w:rPr>
              <w:t xml:space="preserve">Commande </w:t>
            </w:r>
            <w:r w:rsidR="00640248">
              <w:rPr>
                <w:color w:val="4A5568"/>
                <w:sz w:val="20"/>
              </w:rPr>
              <w:t>vérin</w:t>
            </w:r>
            <w:r>
              <w:rPr>
                <w:color w:val="4A5568"/>
                <w:sz w:val="20"/>
              </w:rPr>
              <w:t xml:space="preserve"> position </w:t>
            </w:r>
            <w:r w:rsidR="00640248">
              <w:rPr>
                <w:color w:val="4A5568"/>
                <w:sz w:val="20"/>
              </w:rPr>
              <w:t>arrière</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MOTEUR_FAIBLE</w:t>
            </w:r>
          </w:p>
        </w:tc>
        <w:tc>
          <w:tcPr>
            <w:tcW w:w="1600" w:type="dxa"/>
          </w:tcPr>
          <w:p w:rsidR="003B4996" w:rsidRDefault="003B4996" w:rsidP="008C6A88">
            <w:pPr>
              <w:spacing w:before="60" w:after="60"/>
              <w:jc w:val="center"/>
              <w:cnfStyle w:val="000000010000"/>
            </w:pPr>
            <w:r>
              <w:rPr>
                <w:color w:val="4A5568"/>
                <w:sz w:val="20"/>
              </w:rPr>
              <w:t>Sortie TOR</w:t>
            </w:r>
          </w:p>
        </w:tc>
        <w:tc>
          <w:tcPr>
            <w:tcW w:w="4333" w:type="dxa"/>
          </w:tcPr>
          <w:p w:rsidR="003B4996" w:rsidRDefault="003B4996" w:rsidP="008C6A88">
            <w:pPr>
              <w:spacing w:before="60" w:after="60"/>
              <w:jc w:val="center"/>
              <w:cnfStyle w:val="000000010000"/>
            </w:pPr>
            <w:r>
              <w:rPr>
                <w:color w:val="4A5568"/>
                <w:sz w:val="20"/>
              </w:rPr>
              <w:t xml:space="preserve">Activation petit </w:t>
            </w:r>
            <w:r w:rsidR="00640248">
              <w:rPr>
                <w:color w:val="4A5568"/>
                <w:sz w:val="20"/>
              </w:rPr>
              <w:t>motoréducteur</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MOTEUR_FORT</w:t>
            </w:r>
          </w:p>
        </w:tc>
        <w:tc>
          <w:tcPr>
            <w:tcW w:w="1600" w:type="dxa"/>
          </w:tcPr>
          <w:p w:rsidR="003B4996" w:rsidRDefault="003B4996" w:rsidP="008C6A88">
            <w:pPr>
              <w:spacing w:before="60" w:after="60"/>
              <w:jc w:val="center"/>
              <w:cnfStyle w:val="000000100000"/>
            </w:pPr>
            <w:r>
              <w:rPr>
                <w:color w:val="4A5568"/>
                <w:sz w:val="20"/>
              </w:rPr>
              <w:t>Sortie TOR</w:t>
            </w:r>
          </w:p>
        </w:tc>
        <w:tc>
          <w:tcPr>
            <w:tcW w:w="4333" w:type="dxa"/>
          </w:tcPr>
          <w:p w:rsidR="003B4996" w:rsidRDefault="003B4996" w:rsidP="008C6A88">
            <w:pPr>
              <w:spacing w:before="60" w:after="60"/>
              <w:jc w:val="center"/>
              <w:cnfStyle w:val="000000100000"/>
            </w:pPr>
            <w:r>
              <w:rPr>
                <w:color w:val="4A5568"/>
                <w:sz w:val="20"/>
              </w:rPr>
              <w:t xml:space="preserve">Activation gros </w:t>
            </w:r>
            <w:r w:rsidR="00640248">
              <w:rPr>
                <w:color w:val="4A5568"/>
                <w:sz w:val="20"/>
              </w:rPr>
              <w:t>motoréducteur</w:t>
            </w:r>
          </w:p>
        </w:tc>
      </w:tr>
      <w:tr w:rsidR="003B4996" w:rsidRPr="00581173" w:rsidTr="003B4996">
        <w:trPr>
          <w:cnfStyle w:val="000000010000"/>
        </w:trPr>
        <w:tc>
          <w:tcPr>
            <w:cnfStyle w:val="001000000000"/>
            <w:tcW w:w="2923" w:type="dxa"/>
          </w:tcPr>
          <w:p w:rsidR="003B4996" w:rsidRDefault="003B4996" w:rsidP="008C6A88">
            <w:pPr>
              <w:spacing w:before="60" w:after="60"/>
              <w:jc w:val="center"/>
            </w:pPr>
            <w:r>
              <w:rPr>
                <w:color w:val="4A5568"/>
                <w:sz w:val="20"/>
              </w:rPr>
              <w:t>VOYANT_VERT</w:t>
            </w:r>
          </w:p>
        </w:tc>
        <w:tc>
          <w:tcPr>
            <w:tcW w:w="1600" w:type="dxa"/>
          </w:tcPr>
          <w:p w:rsidR="003B4996" w:rsidRDefault="003B4996" w:rsidP="008C6A88">
            <w:pPr>
              <w:spacing w:before="60" w:after="60"/>
              <w:jc w:val="center"/>
              <w:cnfStyle w:val="000000010000"/>
            </w:pPr>
            <w:r>
              <w:rPr>
                <w:color w:val="4A5568"/>
                <w:sz w:val="20"/>
              </w:rPr>
              <w:t>Sortie TOR</w:t>
            </w:r>
          </w:p>
        </w:tc>
        <w:tc>
          <w:tcPr>
            <w:tcW w:w="4333" w:type="dxa"/>
          </w:tcPr>
          <w:p w:rsidR="003B4996" w:rsidRPr="003B4996" w:rsidRDefault="003B4996" w:rsidP="008C6A88">
            <w:pPr>
              <w:spacing w:before="60" w:after="60"/>
              <w:jc w:val="center"/>
              <w:cnfStyle w:val="000000010000"/>
            </w:pPr>
            <w:r w:rsidRPr="003B4996">
              <w:rPr>
                <w:color w:val="4A5568"/>
                <w:sz w:val="20"/>
              </w:rPr>
              <w:t xml:space="preserve">Voyant </w:t>
            </w:r>
            <w:r w:rsidR="00640248" w:rsidRPr="003B4996">
              <w:rPr>
                <w:color w:val="4A5568"/>
                <w:sz w:val="20"/>
              </w:rPr>
              <w:t>état</w:t>
            </w:r>
            <w:r w:rsidRPr="003B4996">
              <w:rPr>
                <w:color w:val="4A5568"/>
                <w:sz w:val="20"/>
              </w:rPr>
              <w:t xml:space="preserve"> OK / cycle en cours</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VOYANT_ORANGE</w:t>
            </w:r>
          </w:p>
        </w:tc>
        <w:tc>
          <w:tcPr>
            <w:tcW w:w="1600" w:type="dxa"/>
          </w:tcPr>
          <w:p w:rsidR="003B4996" w:rsidRDefault="003B4996" w:rsidP="008C6A88">
            <w:pPr>
              <w:spacing w:before="60" w:after="60"/>
              <w:jc w:val="center"/>
              <w:cnfStyle w:val="000000100000"/>
            </w:pPr>
            <w:r>
              <w:rPr>
                <w:color w:val="4A5568"/>
                <w:sz w:val="20"/>
              </w:rPr>
              <w:t>Sortie TOR</w:t>
            </w:r>
          </w:p>
        </w:tc>
        <w:tc>
          <w:tcPr>
            <w:tcW w:w="4333" w:type="dxa"/>
          </w:tcPr>
          <w:p w:rsidR="003B4996" w:rsidRDefault="003B4996" w:rsidP="008C6A88">
            <w:pPr>
              <w:spacing w:before="60" w:after="60"/>
              <w:jc w:val="center"/>
              <w:cnfStyle w:val="000000100000"/>
            </w:pPr>
            <w:r>
              <w:rPr>
                <w:color w:val="4A5568"/>
                <w:sz w:val="20"/>
              </w:rPr>
              <w:t>Voyant attention / attente</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VOYANT_ROUGE</w:t>
            </w:r>
          </w:p>
        </w:tc>
        <w:tc>
          <w:tcPr>
            <w:tcW w:w="1600" w:type="dxa"/>
          </w:tcPr>
          <w:p w:rsidR="003B4996" w:rsidRDefault="003B4996" w:rsidP="008C6A88">
            <w:pPr>
              <w:spacing w:before="60" w:after="60"/>
              <w:jc w:val="center"/>
              <w:cnfStyle w:val="000000010000"/>
            </w:pPr>
            <w:r>
              <w:rPr>
                <w:color w:val="4A5568"/>
                <w:sz w:val="20"/>
              </w:rPr>
              <w:t>Sortie TOR</w:t>
            </w:r>
          </w:p>
        </w:tc>
        <w:tc>
          <w:tcPr>
            <w:tcW w:w="4333" w:type="dxa"/>
          </w:tcPr>
          <w:p w:rsidR="003B4996" w:rsidRDefault="003B4996" w:rsidP="008C6A88">
            <w:pPr>
              <w:spacing w:before="60" w:after="60"/>
              <w:jc w:val="center"/>
              <w:cnfStyle w:val="000000010000"/>
            </w:pPr>
            <w:r>
              <w:rPr>
                <w:color w:val="4A5568"/>
                <w:sz w:val="20"/>
              </w:rPr>
              <w:t xml:space="preserve">Voyant </w:t>
            </w:r>
            <w:r w:rsidR="00640248">
              <w:rPr>
                <w:color w:val="4A5568"/>
                <w:sz w:val="20"/>
              </w:rPr>
              <w:t>défaut</w:t>
            </w:r>
            <w:r>
              <w:rPr>
                <w:color w:val="4A5568"/>
                <w:sz w:val="20"/>
              </w:rPr>
              <w:t xml:space="preserve"> / </w:t>
            </w:r>
            <w:r w:rsidR="00640248">
              <w:rPr>
                <w:color w:val="4A5568"/>
                <w:sz w:val="20"/>
              </w:rPr>
              <w:t>arrêt</w:t>
            </w:r>
            <w:r>
              <w:rPr>
                <w:color w:val="4A5568"/>
                <w:sz w:val="20"/>
              </w:rPr>
              <w:t xml:space="preserve"> urgence</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RESET_ALARME</w:t>
            </w:r>
          </w:p>
        </w:tc>
        <w:tc>
          <w:tcPr>
            <w:tcW w:w="1600" w:type="dxa"/>
          </w:tcPr>
          <w:p w:rsidR="003B4996" w:rsidRDefault="003B4996" w:rsidP="008C6A88">
            <w:pPr>
              <w:spacing w:before="60" w:after="60"/>
              <w:jc w:val="center"/>
              <w:cnfStyle w:val="000000100000"/>
            </w:pPr>
            <w:r>
              <w:rPr>
                <w:color w:val="4A5568"/>
                <w:sz w:val="20"/>
              </w:rPr>
              <w:t>Sortie TOR</w:t>
            </w:r>
          </w:p>
        </w:tc>
        <w:tc>
          <w:tcPr>
            <w:tcW w:w="4333" w:type="dxa"/>
          </w:tcPr>
          <w:p w:rsidR="003B4996" w:rsidRDefault="00640248" w:rsidP="008C6A88">
            <w:pPr>
              <w:spacing w:before="60" w:after="60"/>
              <w:jc w:val="center"/>
              <w:cnfStyle w:val="000000100000"/>
            </w:pPr>
            <w:r>
              <w:rPr>
                <w:color w:val="4A5568"/>
                <w:sz w:val="20"/>
              </w:rPr>
              <w:t>Réinitialisation</w:t>
            </w:r>
            <w:r w:rsidR="003B4996">
              <w:rPr>
                <w:color w:val="4A5568"/>
                <w:sz w:val="20"/>
              </w:rPr>
              <w:t xml:space="preserve"> des </w:t>
            </w:r>
            <w:r>
              <w:rPr>
                <w:color w:val="4A5568"/>
                <w:sz w:val="20"/>
              </w:rPr>
              <w:t>défauts</w:t>
            </w:r>
          </w:p>
        </w:tc>
      </w:tr>
      <w:tr w:rsidR="003B4996" w:rsidTr="003B4996">
        <w:trPr>
          <w:cnfStyle w:val="000000010000"/>
        </w:trPr>
        <w:tc>
          <w:tcPr>
            <w:cnfStyle w:val="001000000000"/>
            <w:tcW w:w="2923" w:type="dxa"/>
          </w:tcPr>
          <w:p w:rsidR="003B4996" w:rsidRDefault="003B4996" w:rsidP="008C6A88">
            <w:pPr>
              <w:spacing w:before="60" w:after="60"/>
              <w:jc w:val="center"/>
            </w:pPr>
            <w:r>
              <w:rPr>
                <w:color w:val="4A5568"/>
                <w:sz w:val="20"/>
              </w:rPr>
              <w:t>COUPLE_MESURE</w:t>
            </w:r>
          </w:p>
        </w:tc>
        <w:tc>
          <w:tcPr>
            <w:tcW w:w="1600" w:type="dxa"/>
          </w:tcPr>
          <w:p w:rsidR="003B4996" w:rsidRDefault="00640248" w:rsidP="008C6A88">
            <w:pPr>
              <w:spacing w:before="60" w:after="60"/>
              <w:jc w:val="center"/>
              <w:cnfStyle w:val="000000010000"/>
            </w:pPr>
            <w:r>
              <w:rPr>
                <w:color w:val="4A5568"/>
                <w:sz w:val="20"/>
              </w:rPr>
              <w:t>Entrée</w:t>
            </w:r>
            <w:r w:rsidR="003B4996">
              <w:rPr>
                <w:color w:val="4A5568"/>
                <w:sz w:val="20"/>
              </w:rPr>
              <w:t xml:space="preserve"> Ana.</w:t>
            </w:r>
          </w:p>
        </w:tc>
        <w:tc>
          <w:tcPr>
            <w:tcW w:w="4333" w:type="dxa"/>
          </w:tcPr>
          <w:p w:rsidR="003B4996" w:rsidRDefault="003B4996" w:rsidP="008C6A88">
            <w:pPr>
              <w:spacing w:before="60" w:after="60"/>
              <w:jc w:val="center"/>
              <w:cnfStyle w:val="000000010000"/>
            </w:pPr>
            <w:r>
              <w:rPr>
                <w:color w:val="4A5568"/>
                <w:sz w:val="20"/>
              </w:rPr>
              <w:t>Valeur couple (0-10V)</w:t>
            </w:r>
          </w:p>
        </w:tc>
      </w:tr>
      <w:tr w:rsidR="003B4996" w:rsidTr="003B4996">
        <w:trPr>
          <w:cnfStyle w:val="000000100000"/>
        </w:trPr>
        <w:tc>
          <w:tcPr>
            <w:cnfStyle w:val="001000000000"/>
            <w:tcW w:w="2923" w:type="dxa"/>
          </w:tcPr>
          <w:p w:rsidR="003B4996" w:rsidRDefault="003B4996" w:rsidP="008C6A88">
            <w:pPr>
              <w:spacing w:before="60" w:after="60"/>
              <w:jc w:val="center"/>
            </w:pPr>
            <w:r>
              <w:rPr>
                <w:color w:val="4A5568"/>
                <w:sz w:val="20"/>
              </w:rPr>
              <w:t>TEMP_CAPTEUR</w:t>
            </w:r>
          </w:p>
        </w:tc>
        <w:tc>
          <w:tcPr>
            <w:tcW w:w="1600" w:type="dxa"/>
          </w:tcPr>
          <w:p w:rsidR="003B4996" w:rsidRDefault="00640248" w:rsidP="008C6A88">
            <w:pPr>
              <w:spacing w:before="60" w:after="60"/>
              <w:jc w:val="center"/>
              <w:cnfStyle w:val="000000100000"/>
            </w:pPr>
            <w:r>
              <w:rPr>
                <w:color w:val="4A5568"/>
                <w:sz w:val="20"/>
              </w:rPr>
              <w:t>Entrée</w:t>
            </w:r>
            <w:r w:rsidR="003B4996">
              <w:rPr>
                <w:color w:val="4A5568"/>
                <w:sz w:val="20"/>
              </w:rPr>
              <w:t xml:space="preserve"> Ana.</w:t>
            </w:r>
          </w:p>
        </w:tc>
        <w:tc>
          <w:tcPr>
            <w:tcW w:w="4333" w:type="dxa"/>
          </w:tcPr>
          <w:p w:rsidR="003B4996" w:rsidRDefault="00640248" w:rsidP="008C6A88">
            <w:pPr>
              <w:spacing w:before="60" w:after="60"/>
              <w:jc w:val="center"/>
              <w:cnfStyle w:val="000000100000"/>
            </w:pPr>
            <w:r>
              <w:rPr>
                <w:color w:val="4A5568"/>
                <w:sz w:val="20"/>
              </w:rPr>
              <w:t>Température</w:t>
            </w:r>
            <w:r w:rsidR="003B4996">
              <w:rPr>
                <w:color w:val="4A5568"/>
                <w:sz w:val="20"/>
              </w:rPr>
              <w:t xml:space="preserve"> interne</w:t>
            </w:r>
          </w:p>
        </w:tc>
      </w:tr>
    </w:tbl>
    <w:p w:rsidR="00B51E46" w:rsidRDefault="00B51E46" w:rsidP="00B51E46">
      <w:pPr>
        <w:pStyle w:val="Titre1"/>
      </w:pPr>
    </w:p>
    <w:p w:rsidR="00B51E46" w:rsidRDefault="00B51E46" w:rsidP="00B51E46"/>
    <w:p w:rsidR="00B51E46" w:rsidRPr="00B51E46" w:rsidRDefault="00B51E46" w:rsidP="00B51E46"/>
    <w:p w:rsidR="00B51E46" w:rsidRDefault="00B51E46" w:rsidP="00B51E46">
      <w:pPr>
        <w:pStyle w:val="Titre1"/>
      </w:pPr>
    </w:p>
    <w:p w:rsidR="00EE25B0" w:rsidRDefault="00EE25B0">
      <w:pPr>
        <w:jc w:val="left"/>
      </w:pPr>
    </w:p>
    <w:p w:rsidR="00EE25B0" w:rsidRDefault="00EE25B0">
      <w:pPr>
        <w:jc w:val="left"/>
      </w:pPr>
    </w:p>
    <w:p w:rsidR="00B51E46" w:rsidRPr="00B3055D" w:rsidRDefault="00B37E3A" w:rsidP="00B3055D">
      <w:pPr>
        <w:spacing w:line="480" w:lineRule="auto"/>
        <w:rPr>
          <w:color w:val="4F81BD"/>
        </w:rPr>
      </w:pPr>
      <w:r w:rsidRPr="00B3055D">
        <w:rPr>
          <w:color w:val="4F81BD"/>
        </w:rPr>
        <w:lastRenderedPageBreak/>
        <w:t xml:space="preserve">Annexe </w:t>
      </w:r>
      <w:r w:rsidR="00BB50FC" w:rsidRPr="00B3055D">
        <w:rPr>
          <w:color w:val="4F81BD"/>
        </w:rPr>
        <w:t>B</w:t>
      </w:r>
      <w:r w:rsidRPr="00B3055D">
        <w:rPr>
          <w:color w:val="4F81BD"/>
        </w:rPr>
        <w:t xml:space="preserve"> — </w:t>
      </w:r>
      <w:r w:rsidR="00B51E46" w:rsidRPr="00B3055D">
        <w:rPr>
          <w:color w:val="4F81BD"/>
        </w:rPr>
        <w:t xml:space="preserve">Architecture logicielle </w:t>
      </w:r>
      <w:r w:rsidR="00640248" w:rsidRPr="00B3055D">
        <w:rPr>
          <w:color w:val="4F81BD"/>
        </w:rPr>
        <w:t>détaillée</w:t>
      </w:r>
    </w:p>
    <w:p w:rsidR="00EA4A8B" w:rsidRPr="00173F6B" w:rsidRDefault="00B51E46">
      <w:r w:rsidRPr="00173F6B">
        <w:rPr>
          <w:color w:val="000000"/>
          <w:szCs w:val="24"/>
        </w:rPr>
        <w:t xml:space="preserve">Cette annexe </w:t>
      </w:r>
      <w:r w:rsidR="00640248" w:rsidRPr="00173F6B">
        <w:rPr>
          <w:color w:val="000000"/>
          <w:szCs w:val="24"/>
        </w:rPr>
        <w:t>présente</w:t>
      </w:r>
      <w:r w:rsidRPr="00173F6B">
        <w:rPr>
          <w:color w:val="000000"/>
          <w:szCs w:val="24"/>
        </w:rPr>
        <w:t xml:space="preserve"> la </w:t>
      </w:r>
      <w:r w:rsidR="00640248" w:rsidRPr="00173F6B">
        <w:rPr>
          <w:color w:val="000000"/>
          <w:szCs w:val="24"/>
        </w:rPr>
        <w:t>décomposition</w:t>
      </w:r>
      <w:r w:rsidRPr="00173F6B">
        <w:rPr>
          <w:color w:val="000000"/>
          <w:szCs w:val="24"/>
        </w:rPr>
        <w:t xml:space="preserve"> modulaire du programme automate. Chaque module est </w:t>
      </w:r>
      <w:r w:rsidR="00640248" w:rsidRPr="00173F6B">
        <w:rPr>
          <w:color w:val="000000"/>
          <w:szCs w:val="24"/>
        </w:rPr>
        <w:t>indépendant</w:t>
      </w:r>
      <w:r w:rsidRPr="00173F6B">
        <w:rPr>
          <w:color w:val="000000"/>
          <w:szCs w:val="24"/>
        </w:rPr>
        <w:t xml:space="preserve"> et communique avec les autres via des bits et des mots </w:t>
      </w:r>
      <w:r w:rsidR="00640248" w:rsidRPr="00173F6B">
        <w:rPr>
          <w:color w:val="000000"/>
          <w:szCs w:val="24"/>
        </w:rPr>
        <w:t>mémoire</w:t>
      </w:r>
      <w:r w:rsidRPr="00173F6B">
        <w:rPr>
          <w:color w:val="000000"/>
          <w:szCs w:val="24"/>
        </w:rPr>
        <w:t>.</w:t>
      </w:r>
    </w:p>
    <w:tbl>
      <w:tblPr>
        <w:tblStyle w:val="Tramemoyenne11"/>
        <w:tblW w:w="5000" w:type="pct"/>
        <w:jc w:val="center"/>
        <w:tblLook w:val="04A0"/>
      </w:tblPr>
      <w:tblGrid>
        <w:gridCol w:w="2783"/>
        <w:gridCol w:w="6073"/>
      </w:tblGrid>
      <w:tr w:rsidR="00B51E46" w:rsidTr="008C6A88">
        <w:trPr>
          <w:cnfStyle w:val="100000000000"/>
          <w:jc w:val="center"/>
        </w:trPr>
        <w:tc>
          <w:tcPr>
            <w:cnfStyle w:val="001000000000"/>
            <w:tcW w:w="3000" w:type="dxa"/>
          </w:tcPr>
          <w:p w:rsidR="00B51E46" w:rsidRDefault="00B51E46" w:rsidP="008C6A88">
            <w:pPr>
              <w:spacing w:before="60" w:after="60"/>
              <w:jc w:val="center"/>
            </w:pPr>
            <w:r>
              <w:rPr>
                <w:b w:val="0"/>
                <w:sz w:val="20"/>
              </w:rPr>
              <w:t>Module</w:t>
            </w:r>
          </w:p>
        </w:tc>
        <w:tc>
          <w:tcPr>
            <w:tcW w:w="7000" w:type="dxa"/>
          </w:tcPr>
          <w:p w:rsidR="00B51E46" w:rsidRDefault="00640248" w:rsidP="008C6A88">
            <w:pPr>
              <w:spacing w:before="60" w:after="60"/>
              <w:jc w:val="center"/>
              <w:cnfStyle w:val="100000000000"/>
            </w:pPr>
            <w:r>
              <w:rPr>
                <w:b w:val="0"/>
                <w:sz w:val="20"/>
              </w:rPr>
              <w:t>Rôle</w:t>
            </w:r>
          </w:p>
        </w:tc>
      </w:tr>
      <w:tr w:rsidR="00B51E46" w:rsidRPr="00581173" w:rsidTr="008C6A88">
        <w:trPr>
          <w:cnfStyle w:val="000000100000"/>
          <w:jc w:val="center"/>
        </w:trPr>
        <w:tc>
          <w:tcPr>
            <w:cnfStyle w:val="001000000000"/>
            <w:tcW w:w="3000" w:type="dxa"/>
          </w:tcPr>
          <w:p w:rsidR="00B51E46" w:rsidRDefault="00640248" w:rsidP="008C6A88">
            <w:pPr>
              <w:spacing w:before="60" w:after="60"/>
              <w:jc w:val="center"/>
            </w:pPr>
            <w:r>
              <w:rPr>
                <w:color w:val="4A5568"/>
                <w:sz w:val="20"/>
              </w:rPr>
              <w:t>Sécurités</w:t>
            </w:r>
          </w:p>
        </w:tc>
        <w:tc>
          <w:tcPr>
            <w:tcW w:w="7000" w:type="dxa"/>
          </w:tcPr>
          <w:p w:rsidR="00B51E46" w:rsidRPr="00B51E46" w:rsidRDefault="00640248" w:rsidP="008C6A88">
            <w:pPr>
              <w:spacing w:before="60" w:after="60"/>
              <w:jc w:val="center"/>
              <w:cnfStyle w:val="000000100000"/>
            </w:pPr>
            <w:r w:rsidRPr="00B51E46">
              <w:rPr>
                <w:color w:val="4A5568"/>
                <w:sz w:val="20"/>
              </w:rPr>
              <w:t>Vérifie</w:t>
            </w:r>
            <w:r w:rsidR="00B51E46" w:rsidRPr="00B51E46">
              <w:rPr>
                <w:color w:val="4A5568"/>
                <w:sz w:val="20"/>
              </w:rPr>
              <w:t xml:space="preserve"> toutes les conditions avant </w:t>
            </w:r>
            <w:r w:rsidRPr="00B51E46">
              <w:rPr>
                <w:color w:val="4A5568"/>
                <w:sz w:val="20"/>
              </w:rPr>
              <w:t>démarrage</w:t>
            </w:r>
            <w:r w:rsidR="00B51E46" w:rsidRPr="00B51E46">
              <w:rPr>
                <w:color w:val="4A5568"/>
                <w:sz w:val="20"/>
              </w:rPr>
              <w:t xml:space="preserve"> du cycle</w:t>
            </w:r>
          </w:p>
        </w:tc>
      </w:tr>
      <w:tr w:rsidR="00B51E46" w:rsidRPr="00581173" w:rsidTr="008C6A88">
        <w:trPr>
          <w:cnfStyle w:val="000000010000"/>
          <w:jc w:val="center"/>
        </w:trPr>
        <w:tc>
          <w:tcPr>
            <w:cnfStyle w:val="001000000000"/>
            <w:tcW w:w="3000" w:type="dxa"/>
          </w:tcPr>
          <w:p w:rsidR="00B51E46" w:rsidRDefault="00AE4FAA" w:rsidP="008C6A88">
            <w:pPr>
              <w:spacing w:before="60" w:after="60"/>
              <w:jc w:val="center"/>
            </w:pPr>
            <w:r>
              <w:rPr>
                <w:color w:val="4A5568"/>
                <w:sz w:val="20"/>
              </w:rPr>
              <w:t>Vérin</w:t>
            </w:r>
          </w:p>
        </w:tc>
        <w:tc>
          <w:tcPr>
            <w:tcW w:w="7000" w:type="dxa"/>
          </w:tcPr>
          <w:p w:rsidR="00B51E46" w:rsidRPr="00B51E46" w:rsidRDefault="00134FEE" w:rsidP="008C6A88">
            <w:pPr>
              <w:spacing w:before="60" w:after="60"/>
              <w:jc w:val="center"/>
              <w:cnfStyle w:val="000000010000"/>
            </w:pPr>
            <w:r>
              <w:rPr>
                <w:color w:val="4A5568"/>
                <w:sz w:val="20"/>
              </w:rPr>
              <w:t>Gè</w:t>
            </w:r>
            <w:r w:rsidR="00B51E46" w:rsidRPr="00B51E46">
              <w:rPr>
                <w:color w:val="4A5568"/>
                <w:sz w:val="20"/>
              </w:rPr>
              <w:t xml:space="preserve">re le positionnement de la </w:t>
            </w:r>
            <w:r w:rsidR="00640248" w:rsidRPr="00B51E46">
              <w:rPr>
                <w:color w:val="4A5568"/>
                <w:sz w:val="20"/>
              </w:rPr>
              <w:t>butée</w:t>
            </w:r>
            <w:r w:rsidR="00B51E46" w:rsidRPr="00B51E46">
              <w:rPr>
                <w:color w:val="4A5568"/>
                <w:sz w:val="20"/>
              </w:rPr>
              <w:t xml:space="preserve"> (AV / MIL / AR)</w:t>
            </w:r>
          </w:p>
        </w:tc>
      </w:tr>
      <w:tr w:rsidR="00B51E46" w:rsidRPr="00581173" w:rsidTr="008C6A88">
        <w:trPr>
          <w:cnfStyle w:val="000000100000"/>
          <w:jc w:val="center"/>
        </w:trPr>
        <w:tc>
          <w:tcPr>
            <w:cnfStyle w:val="001000000000"/>
            <w:tcW w:w="3000" w:type="dxa"/>
          </w:tcPr>
          <w:p w:rsidR="00B51E46" w:rsidRDefault="00B51E46" w:rsidP="008C6A88">
            <w:pPr>
              <w:spacing w:before="60" w:after="60"/>
              <w:jc w:val="center"/>
            </w:pPr>
            <w:r>
              <w:rPr>
                <w:color w:val="4A5568"/>
                <w:sz w:val="20"/>
              </w:rPr>
              <w:t>Moteurs</w:t>
            </w:r>
          </w:p>
        </w:tc>
        <w:tc>
          <w:tcPr>
            <w:tcW w:w="7000" w:type="dxa"/>
          </w:tcPr>
          <w:p w:rsidR="00B51E46" w:rsidRPr="00B51E46" w:rsidRDefault="00640248" w:rsidP="008C6A88">
            <w:pPr>
              <w:spacing w:before="60" w:after="60"/>
              <w:jc w:val="center"/>
              <w:cnfStyle w:val="000000100000"/>
            </w:pPr>
            <w:r w:rsidRPr="00B51E46">
              <w:rPr>
                <w:color w:val="4A5568"/>
                <w:sz w:val="20"/>
              </w:rPr>
              <w:t>Sélectionne</w:t>
            </w:r>
            <w:r w:rsidR="00B51E46" w:rsidRPr="00B51E46">
              <w:rPr>
                <w:color w:val="4A5568"/>
                <w:sz w:val="20"/>
              </w:rPr>
              <w:t xml:space="preserve"> et active le </w:t>
            </w:r>
            <w:r w:rsidRPr="00B51E46">
              <w:rPr>
                <w:color w:val="4A5568"/>
                <w:sz w:val="20"/>
              </w:rPr>
              <w:t>motoréducteur</w:t>
            </w:r>
            <w:r w:rsidR="00B51E46" w:rsidRPr="00B51E46">
              <w:rPr>
                <w:color w:val="4A5568"/>
                <w:sz w:val="20"/>
              </w:rPr>
              <w:t xml:space="preserve"> adapte</w:t>
            </w:r>
          </w:p>
        </w:tc>
      </w:tr>
      <w:tr w:rsidR="00B51E46" w:rsidRPr="00581173" w:rsidTr="008C6A88">
        <w:trPr>
          <w:cnfStyle w:val="000000010000"/>
          <w:jc w:val="center"/>
        </w:trPr>
        <w:tc>
          <w:tcPr>
            <w:cnfStyle w:val="001000000000"/>
            <w:tcW w:w="3000" w:type="dxa"/>
          </w:tcPr>
          <w:p w:rsidR="00B51E46" w:rsidRDefault="00B51E46" w:rsidP="008C6A88">
            <w:pPr>
              <w:spacing w:before="60" w:after="60"/>
              <w:jc w:val="center"/>
            </w:pPr>
            <w:r>
              <w:rPr>
                <w:color w:val="4A5568"/>
                <w:sz w:val="20"/>
              </w:rPr>
              <w:t>Mesure</w:t>
            </w:r>
          </w:p>
        </w:tc>
        <w:tc>
          <w:tcPr>
            <w:tcW w:w="7000" w:type="dxa"/>
          </w:tcPr>
          <w:p w:rsidR="00B51E46" w:rsidRPr="00B51E46" w:rsidRDefault="00B51E46" w:rsidP="008C6A88">
            <w:pPr>
              <w:spacing w:before="60" w:after="60"/>
              <w:jc w:val="center"/>
              <w:cnfStyle w:val="000000010000"/>
            </w:pPr>
            <w:r w:rsidRPr="00B51E46">
              <w:rPr>
                <w:color w:val="4A5568"/>
                <w:sz w:val="20"/>
              </w:rPr>
              <w:t xml:space="preserve">Lit et stabilise la valeur du </w:t>
            </w:r>
            <w:r w:rsidR="00134FEE">
              <w:rPr>
                <w:color w:val="4A5568"/>
                <w:sz w:val="20"/>
              </w:rPr>
              <w:t>couple</w:t>
            </w:r>
            <w:r w:rsidR="00640248" w:rsidRPr="00B51E46">
              <w:rPr>
                <w:color w:val="4A5568"/>
                <w:sz w:val="20"/>
              </w:rPr>
              <w:t>mètre</w:t>
            </w:r>
          </w:p>
        </w:tc>
      </w:tr>
      <w:tr w:rsidR="00B51E46" w:rsidRPr="00581173" w:rsidTr="008C6A88">
        <w:trPr>
          <w:cnfStyle w:val="000000100000"/>
          <w:jc w:val="center"/>
        </w:trPr>
        <w:tc>
          <w:tcPr>
            <w:cnfStyle w:val="001000000000"/>
            <w:tcW w:w="3000" w:type="dxa"/>
          </w:tcPr>
          <w:p w:rsidR="00B51E46" w:rsidRDefault="00B51E46" w:rsidP="008C6A88">
            <w:pPr>
              <w:spacing w:before="60" w:after="60"/>
              <w:jc w:val="center"/>
            </w:pPr>
            <w:r>
              <w:rPr>
                <w:color w:val="4A5568"/>
                <w:sz w:val="20"/>
              </w:rPr>
              <w:t>ISO</w:t>
            </w:r>
          </w:p>
        </w:tc>
        <w:tc>
          <w:tcPr>
            <w:tcW w:w="7000" w:type="dxa"/>
          </w:tcPr>
          <w:p w:rsidR="00B51E46" w:rsidRPr="00B51E46" w:rsidRDefault="00B51E46" w:rsidP="008C6A88">
            <w:pPr>
              <w:spacing w:before="60" w:after="60"/>
              <w:jc w:val="center"/>
              <w:cnfStyle w:val="000000100000"/>
            </w:pPr>
            <w:r w:rsidRPr="00B51E46">
              <w:rPr>
                <w:color w:val="4A5568"/>
                <w:sz w:val="20"/>
              </w:rPr>
              <w:t xml:space="preserve">Compare la mesure aux </w:t>
            </w:r>
            <w:r w:rsidR="00640248" w:rsidRPr="00B51E46">
              <w:rPr>
                <w:color w:val="4A5568"/>
                <w:sz w:val="20"/>
              </w:rPr>
              <w:t>tolérances</w:t>
            </w:r>
            <w:r w:rsidRPr="00B51E46">
              <w:rPr>
                <w:color w:val="4A5568"/>
                <w:sz w:val="20"/>
              </w:rPr>
              <w:t xml:space="preserve"> de la norme</w:t>
            </w:r>
          </w:p>
        </w:tc>
      </w:tr>
      <w:tr w:rsidR="00B51E46" w:rsidRPr="00581173" w:rsidTr="008C6A88">
        <w:trPr>
          <w:cnfStyle w:val="000000010000"/>
          <w:jc w:val="center"/>
        </w:trPr>
        <w:tc>
          <w:tcPr>
            <w:cnfStyle w:val="001000000000"/>
            <w:tcW w:w="3000" w:type="dxa"/>
          </w:tcPr>
          <w:p w:rsidR="00B51E46" w:rsidRDefault="00B51E46" w:rsidP="008C6A88">
            <w:pPr>
              <w:spacing w:before="60" w:after="60"/>
              <w:jc w:val="center"/>
            </w:pPr>
            <w:r>
              <w:rPr>
                <w:color w:val="4A5568"/>
                <w:sz w:val="20"/>
              </w:rPr>
              <w:t>Cycle</w:t>
            </w:r>
          </w:p>
        </w:tc>
        <w:tc>
          <w:tcPr>
            <w:tcW w:w="7000" w:type="dxa"/>
          </w:tcPr>
          <w:p w:rsidR="00B51E46" w:rsidRPr="00B51E46" w:rsidRDefault="00B51E46" w:rsidP="008C6A88">
            <w:pPr>
              <w:spacing w:before="60" w:after="60"/>
              <w:jc w:val="center"/>
              <w:cnfStyle w:val="000000010000"/>
            </w:pPr>
            <w:r w:rsidRPr="00B51E46">
              <w:rPr>
                <w:color w:val="4A5568"/>
                <w:sz w:val="20"/>
              </w:rPr>
              <w:t xml:space="preserve">Enchaine les 11 </w:t>
            </w:r>
            <w:r w:rsidR="00640248" w:rsidRPr="00B51E46">
              <w:rPr>
                <w:color w:val="4A5568"/>
                <w:sz w:val="20"/>
              </w:rPr>
              <w:t>étapes</w:t>
            </w:r>
            <w:r w:rsidRPr="00B51E46">
              <w:rPr>
                <w:color w:val="4A5568"/>
                <w:sz w:val="20"/>
              </w:rPr>
              <w:t xml:space="preserve"> du cycle automatique</w:t>
            </w:r>
          </w:p>
        </w:tc>
      </w:tr>
      <w:tr w:rsidR="00B51E46" w:rsidRPr="00581173" w:rsidTr="008C6A88">
        <w:trPr>
          <w:cnfStyle w:val="000000100000"/>
          <w:jc w:val="center"/>
        </w:trPr>
        <w:tc>
          <w:tcPr>
            <w:cnfStyle w:val="001000000000"/>
            <w:tcW w:w="3000" w:type="dxa"/>
          </w:tcPr>
          <w:p w:rsidR="00B51E46" w:rsidRDefault="00B51E46" w:rsidP="008C6A88">
            <w:pPr>
              <w:spacing w:before="60" w:after="60"/>
              <w:jc w:val="center"/>
            </w:pPr>
            <w:r>
              <w:rPr>
                <w:color w:val="4A5568"/>
                <w:sz w:val="20"/>
              </w:rPr>
              <w:t>Communication</w:t>
            </w:r>
          </w:p>
        </w:tc>
        <w:tc>
          <w:tcPr>
            <w:tcW w:w="7000" w:type="dxa"/>
          </w:tcPr>
          <w:p w:rsidR="00B51E46" w:rsidRPr="00B51E46" w:rsidRDefault="00134FEE" w:rsidP="008C6A88">
            <w:pPr>
              <w:spacing w:before="60" w:after="60"/>
              <w:jc w:val="center"/>
              <w:cnfStyle w:val="000000100000"/>
            </w:pPr>
            <w:r>
              <w:rPr>
                <w:color w:val="4A5568"/>
                <w:sz w:val="20"/>
              </w:rPr>
              <w:t>É</w:t>
            </w:r>
            <w:r w:rsidR="00B51E46" w:rsidRPr="00B51E46">
              <w:rPr>
                <w:color w:val="4A5568"/>
                <w:sz w:val="20"/>
              </w:rPr>
              <w:t xml:space="preserve">change les </w:t>
            </w:r>
            <w:r w:rsidR="00640248" w:rsidRPr="00B51E46">
              <w:rPr>
                <w:color w:val="4A5568"/>
                <w:sz w:val="20"/>
              </w:rPr>
              <w:t>données</w:t>
            </w:r>
            <w:r w:rsidR="00B51E46" w:rsidRPr="00B51E46">
              <w:rPr>
                <w:color w:val="4A5568"/>
                <w:sz w:val="20"/>
              </w:rPr>
              <w:t xml:space="preserve"> avec le PC via Ethernet S7</w:t>
            </w:r>
          </w:p>
        </w:tc>
      </w:tr>
      <w:tr w:rsidR="00B51E46" w:rsidRPr="00581173" w:rsidTr="008C6A88">
        <w:trPr>
          <w:cnfStyle w:val="000000010000"/>
          <w:jc w:val="center"/>
        </w:trPr>
        <w:tc>
          <w:tcPr>
            <w:cnfStyle w:val="001000000000"/>
            <w:tcW w:w="3000" w:type="dxa"/>
          </w:tcPr>
          <w:p w:rsidR="00B51E46" w:rsidRDefault="00640248" w:rsidP="008C6A88">
            <w:pPr>
              <w:spacing w:before="60" w:after="60"/>
              <w:jc w:val="center"/>
            </w:pPr>
            <w:r>
              <w:rPr>
                <w:color w:val="4A5568"/>
                <w:sz w:val="20"/>
              </w:rPr>
              <w:t>Défauts</w:t>
            </w:r>
          </w:p>
        </w:tc>
        <w:tc>
          <w:tcPr>
            <w:tcW w:w="7000" w:type="dxa"/>
          </w:tcPr>
          <w:p w:rsidR="00B51E46" w:rsidRPr="00B51E46" w:rsidRDefault="00134FEE" w:rsidP="008C6A88">
            <w:pPr>
              <w:spacing w:before="60" w:after="60"/>
              <w:jc w:val="center"/>
              <w:cnfStyle w:val="000000010000"/>
            </w:pPr>
            <w:r>
              <w:rPr>
                <w:color w:val="4A5568"/>
                <w:sz w:val="20"/>
              </w:rPr>
              <w:t>Gè</w:t>
            </w:r>
            <w:r w:rsidR="00B51E46" w:rsidRPr="00B51E46">
              <w:rPr>
                <w:color w:val="4A5568"/>
                <w:sz w:val="20"/>
              </w:rPr>
              <w:t xml:space="preserve">re les alarmes et les </w:t>
            </w:r>
            <w:r w:rsidR="00640248" w:rsidRPr="00B51E46">
              <w:rPr>
                <w:color w:val="4A5568"/>
                <w:sz w:val="20"/>
              </w:rPr>
              <w:t>procédures</w:t>
            </w:r>
            <w:r w:rsidR="00B51E46" w:rsidRPr="00B51E46">
              <w:rPr>
                <w:color w:val="4A5568"/>
                <w:sz w:val="20"/>
              </w:rPr>
              <w:t xml:space="preserve"> de reprise</w:t>
            </w:r>
          </w:p>
        </w:tc>
      </w:tr>
    </w:tbl>
    <w:p w:rsidR="00EA4A8B" w:rsidRDefault="00EA4A8B"/>
    <w:p w:rsidR="00B51E46" w:rsidRDefault="00B51E46">
      <w:r w:rsidRPr="00B51E46">
        <w:t>L'ordre d'</w:t>
      </w:r>
      <w:r w:rsidR="00640248" w:rsidRPr="00B51E46">
        <w:t>exécution</w:t>
      </w:r>
      <w:r w:rsidRPr="00B51E46">
        <w:t xml:space="preserve"> des modules suit le cycle automatique : </w:t>
      </w:r>
      <w:r w:rsidR="00640248" w:rsidRPr="00B51E46">
        <w:t>Sécurités</w:t>
      </w:r>
      <w:r w:rsidRPr="00B51E46">
        <w:t xml:space="preserve"> en premier, puis </w:t>
      </w:r>
      <w:r w:rsidR="00640248" w:rsidRPr="00B51E46">
        <w:t>Vérin</w:t>
      </w:r>
      <w:r w:rsidRPr="00B51E46">
        <w:t xml:space="preserve">, Moteurs, Mesure, ISO, et enfin Communication. Si un module </w:t>
      </w:r>
      <w:r w:rsidR="00640248" w:rsidRPr="00B51E46">
        <w:t>détecte</w:t>
      </w:r>
      <w:r w:rsidRPr="00B51E46">
        <w:t xml:space="preserve"> un </w:t>
      </w:r>
      <w:r w:rsidR="00640248" w:rsidRPr="00B51E46">
        <w:t>défaut</w:t>
      </w:r>
      <w:r w:rsidRPr="00B51E46">
        <w:t xml:space="preserve">, il positionne un </w:t>
      </w:r>
      <w:r>
        <w:t xml:space="preserve">morceau </w:t>
      </w:r>
      <w:r w:rsidRPr="00B51E46">
        <w:t xml:space="preserve">d'erreur qui bloque le cycle et </w:t>
      </w:r>
      <w:r w:rsidR="00640248" w:rsidRPr="00B51E46">
        <w:t>déclenche</w:t>
      </w:r>
      <w:r w:rsidRPr="00B51E46">
        <w:t xml:space="preserve"> l'affichage du message correspondant sur l'IHM et le PC de supervision.</w:t>
      </w:r>
    </w:p>
    <w:p w:rsidR="00173F6B" w:rsidRDefault="00173F6B">
      <w:pPr>
        <w:jc w:val="left"/>
        <w:rPr>
          <w:rFonts w:eastAsiaTheme="majorEastAsia" w:cstheme="majorBidi"/>
          <w:b/>
          <w:bCs/>
          <w:color w:val="365F91" w:themeColor="accent1" w:themeShade="BF"/>
          <w:sz w:val="32"/>
          <w:szCs w:val="28"/>
        </w:rPr>
      </w:pPr>
      <w:bookmarkStart w:id="23" w:name="_Toc228171745"/>
      <w:r>
        <w:br w:type="page"/>
      </w:r>
    </w:p>
    <w:p w:rsidR="00B51E46" w:rsidRPr="00B3055D" w:rsidRDefault="00B51E46" w:rsidP="00B3055D">
      <w:pPr>
        <w:rPr>
          <w:color w:val="4F81BD"/>
        </w:rPr>
      </w:pPr>
      <w:r w:rsidRPr="00B3055D">
        <w:rPr>
          <w:color w:val="4F81BD"/>
        </w:rPr>
        <w:lastRenderedPageBreak/>
        <w:t xml:space="preserve">Annexe C - </w:t>
      </w:r>
      <w:r w:rsidR="00640248" w:rsidRPr="00B3055D">
        <w:rPr>
          <w:color w:val="4F81BD"/>
        </w:rPr>
        <w:t>Schéma</w:t>
      </w:r>
      <w:r w:rsidRPr="00B3055D">
        <w:rPr>
          <w:color w:val="4F81BD"/>
        </w:rPr>
        <w:t xml:space="preserve"> de principe du futur banc</w:t>
      </w:r>
      <w:bookmarkStart w:id="24" w:name="_TocC"/>
      <w:bookmarkEnd w:id="23"/>
      <w:bookmarkEnd w:id="24"/>
    </w:p>
    <w:p w:rsidR="00296812" w:rsidRPr="00296812" w:rsidRDefault="00296812" w:rsidP="00296812"/>
    <w:p w:rsidR="00B51E46" w:rsidRPr="00173F6B" w:rsidRDefault="00B51E46" w:rsidP="00B51E46">
      <w:pPr>
        <w:rPr>
          <w:color w:val="000000"/>
          <w:szCs w:val="24"/>
        </w:rPr>
      </w:pPr>
      <w:r w:rsidRPr="00173F6B">
        <w:rPr>
          <w:color w:val="000000"/>
          <w:szCs w:val="24"/>
        </w:rPr>
        <w:t xml:space="preserve">Le </w:t>
      </w:r>
      <w:r w:rsidR="00640248" w:rsidRPr="00173F6B">
        <w:rPr>
          <w:color w:val="000000"/>
          <w:szCs w:val="24"/>
        </w:rPr>
        <w:t>schéma</w:t>
      </w:r>
      <w:r w:rsidRPr="00173F6B">
        <w:rPr>
          <w:color w:val="000000"/>
          <w:szCs w:val="24"/>
        </w:rPr>
        <w:t xml:space="preserve"> de principe ci-dessous illustre l'ensemble du </w:t>
      </w:r>
      <w:r w:rsidR="00640248" w:rsidRPr="00173F6B">
        <w:rPr>
          <w:color w:val="000000"/>
          <w:szCs w:val="24"/>
        </w:rPr>
        <w:t>système</w:t>
      </w:r>
      <w:r w:rsidRPr="00173F6B">
        <w:rPr>
          <w:color w:val="000000"/>
          <w:szCs w:val="24"/>
        </w:rPr>
        <w:t xml:space="preserve"> avec ses composants principaux et leurs interconnexions</w:t>
      </w:r>
      <w:r w:rsidR="00173F6B">
        <w:rPr>
          <w:color w:val="000000"/>
          <w:szCs w:val="24"/>
        </w:rPr>
        <w:t xml:space="preserve"> </w:t>
      </w:r>
      <w:r w:rsidRPr="00173F6B">
        <w:rPr>
          <w:color w:val="000000"/>
          <w:szCs w:val="24"/>
        </w:rPr>
        <w:t>(</w:t>
      </w:r>
      <w:r w:rsidRPr="00173F6B">
        <w:rPr>
          <w:i/>
          <w:color w:val="000000"/>
          <w:szCs w:val="24"/>
          <w:u w:val="single"/>
        </w:rPr>
        <w:t>NB: image généré</w:t>
      </w:r>
      <w:r w:rsidR="00160362">
        <w:rPr>
          <w:i/>
          <w:color w:val="000000"/>
          <w:szCs w:val="24"/>
          <w:u w:val="single"/>
        </w:rPr>
        <w:t>e</w:t>
      </w:r>
      <w:r w:rsidRPr="00173F6B">
        <w:rPr>
          <w:i/>
          <w:color w:val="000000"/>
          <w:szCs w:val="24"/>
          <w:u w:val="single"/>
        </w:rPr>
        <w:t xml:space="preserve"> par un outil d'IA</w:t>
      </w:r>
      <w:r w:rsidRPr="00173F6B">
        <w:rPr>
          <w:color w:val="000000"/>
          <w:szCs w:val="24"/>
        </w:rPr>
        <w:t>).</w:t>
      </w:r>
    </w:p>
    <w:p w:rsidR="00B51E46" w:rsidRDefault="00B51E46" w:rsidP="00B51E46"/>
    <w:p w:rsidR="00B51E46" w:rsidRDefault="00B51E46" w:rsidP="00B51E46">
      <w:pPr>
        <w:keepNext/>
        <w:jc w:val="center"/>
      </w:pPr>
      <w:r>
        <w:rPr>
          <w:noProof/>
          <w:lang w:eastAsia="fr-FR"/>
        </w:rPr>
        <w:drawing>
          <wp:inline distT="0" distB="0" distL="0" distR="0">
            <wp:extent cx="5486400" cy="3657600"/>
            <wp:effectExtent l="19050" t="0" r="0" b="0"/>
            <wp:docPr id="27" name="Image 26" descr="esquisse banc fin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isse banc finale.png"/>
                    <pic:cNvPicPr/>
                  </pic:nvPicPr>
                  <pic:blipFill>
                    <a:blip r:embed="rId30"/>
                    <a:stretch>
                      <a:fillRect/>
                    </a:stretch>
                  </pic:blipFill>
                  <pic:spPr>
                    <a:xfrm>
                      <a:off x="0" y="0"/>
                      <a:ext cx="5486400" cy="3657600"/>
                    </a:xfrm>
                    <a:prstGeom prst="rect">
                      <a:avLst/>
                    </a:prstGeom>
                  </pic:spPr>
                </pic:pic>
              </a:graphicData>
            </a:graphic>
          </wp:inline>
        </w:drawing>
      </w:r>
    </w:p>
    <w:p w:rsidR="00B51E46" w:rsidRPr="00B51E46" w:rsidRDefault="00B51E46" w:rsidP="00B51E46">
      <w:pPr>
        <w:pStyle w:val="Lgende"/>
        <w:jc w:val="center"/>
      </w:pPr>
      <w:bookmarkStart w:id="25" w:name="_Toc228289316"/>
      <w:r w:rsidRPr="00B51E46">
        <w:t xml:space="preserve">Figure </w:t>
      </w:r>
      <w:r w:rsidR="009271EF">
        <w:fldChar w:fldCharType="begin"/>
      </w:r>
      <w:r w:rsidRPr="00B51E46">
        <w:instrText xml:space="preserve"> SEQ Figure \* ARABIC </w:instrText>
      </w:r>
      <w:r w:rsidR="009271EF">
        <w:fldChar w:fldCharType="separate"/>
      </w:r>
      <w:r w:rsidR="00296812">
        <w:rPr>
          <w:noProof/>
        </w:rPr>
        <w:t>10</w:t>
      </w:r>
      <w:r w:rsidR="009271EF">
        <w:fldChar w:fldCharType="end"/>
      </w:r>
      <w:r w:rsidRPr="00B51E46">
        <w:t xml:space="preserve"> : Schéma de principe du futur banc de calibration</w:t>
      </w:r>
      <w:bookmarkEnd w:id="25"/>
    </w:p>
    <w:p w:rsidR="00B51E46" w:rsidRPr="00B51E46" w:rsidRDefault="00B51E46"/>
    <w:p w:rsidR="00B51E46" w:rsidRDefault="00B51E46" w:rsidP="00684D1B">
      <w:pPr>
        <w:pStyle w:val="Titre1"/>
      </w:pPr>
    </w:p>
    <w:p w:rsidR="00B51E46" w:rsidRDefault="00B51E46" w:rsidP="00B51E46"/>
    <w:p w:rsidR="00B51E46" w:rsidRPr="00B51E46" w:rsidRDefault="00B51E46" w:rsidP="00B51E46"/>
    <w:p w:rsidR="00296812" w:rsidRPr="00296812" w:rsidRDefault="009271EF" w:rsidP="00296812">
      <w:r>
        <w:rPr>
          <w:noProof/>
        </w:rPr>
        <w:lastRenderedPageBreak/>
        <w:pict>
          <v:shape id="_x0000_s2053" type="#_x0000_t202" style="position:absolute;left:0;text-align:left;margin-left:185.6pt;margin-top:3.4pt;width:305.2pt;height:49.4pt;z-index:251668480;mso-width-relative:margin;mso-height-relative:margin" stroked="f">
            <v:textbox style="mso-next-textbox:#_x0000_s2053">
              <w:txbxContent>
                <w:p w:rsidR="009665ED" w:rsidRPr="00B3055D" w:rsidRDefault="009665ED" w:rsidP="00B3055D">
                  <w:pPr>
                    <w:rPr>
                      <w:color w:val="4F81BD"/>
                    </w:rPr>
                  </w:pPr>
                  <w:bookmarkStart w:id="26" w:name="_Toc228279291"/>
                  <w:r w:rsidRPr="00B3055D">
                    <w:rPr>
                      <w:color w:val="4F81BD"/>
                    </w:rPr>
                    <w:t>Annexe D — Cycle Automatique</w:t>
                  </w:r>
                  <w:bookmarkEnd w:id="26"/>
                </w:p>
                <w:p w:rsidR="009665ED" w:rsidRDefault="009665ED"/>
              </w:txbxContent>
            </v:textbox>
          </v:shape>
        </w:pict>
      </w:r>
      <w:r w:rsidR="00296812">
        <w:rPr>
          <w:noProof/>
          <w:lang w:eastAsia="fr-FR"/>
        </w:rPr>
        <w:drawing>
          <wp:inline distT="0" distB="0" distL="0" distR="0">
            <wp:extent cx="3177170" cy="7722454"/>
            <wp:effectExtent l="19050" t="0" r="4180" b="0"/>
            <wp:docPr id="28" name="Image 27" descr="Cycle Automat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 Automatique.png"/>
                    <pic:cNvPicPr/>
                  </pic:nvPicPr>
                  <pic:blipFill>
                    <a:blip r:embed="rId31"/>
                    <a:stretch>
                      <a:fillRect/>
                    </a:stretch>
                  </pic:blipFill>
                  <pic:spPr>
                    <a:xfrm>
                      <a:off x="0" y="0"/>
                      <a:ext cx="3177170" cy="7722454"/>
                    </a:xfrm>
                    <a:prstGeom prst="rect">
                      <a:avLst/>
                    </a:prstGeom>
                  </pic:spPr>
                </pic:pic>
              </a:graphicData>
            </a:graphic>
          </wp:inline>
        </w:drawing>
      </w:r>
    </w:p>
    <w:p w:rsidR="00B3055D" w:rsidRDefault="00B3055D">
      <w:pPr>
        <w:jc w:val="left"/>
        <w:rPr>
          <w:color w:val="4F81BD"/>
        </w:rPr>
      </w:pPr>
      <w:r>
        <w:rPr>
          <w:color w:val="4F81BD"/>
        </w:rPr>
        <w:br w:type="page"/>
      </w:r>
      <w:r w:rsidR="009271EF">
        <w:rPr>
          <w:noProof/>
          <w:color w:val="4F81BD"/>
          <w:lang w:eastAsia="fr-FR"/>
        </w:rPr>
        <w:lastRenderedPageBreak/>
        <w:pict>
          <v:shape id="_x0000_s2055" type="#_x0000_t202" style="position:absolute;margin-left:232.05pt;margin-top:43.95pt;width:305.2pt;height:49.4pt;z-index:251674624;mso-width-relative:margin;mso-height-relative:margin" stroked="f">
            <v:textbox style="mso-next-textbox:#_x0000_s2055">
              <w:txbxContent>
                <w:p w:rsidR="009665ED" w:rsidRPr="00B3055D" w:rsidRDefault="009665ED" w:rsidP="00B3055D">
                  <w:pPr>
                    <w:rPr>
                      <w:color w:val="4F81BD"/>
                    </w:rPr>
                  </w:pPr>
                  <w:r w:rsidRPr="00B3055D">
                    <w:rPr>
                      <w:color w:val="4F81BD"/>
                    </w:rPr>
                    <w:t xml:space="preserve">Annexe </w:t>
                  </w:r>
                  <w:r>
                    <w:rPr>
                      <w:color w:val="4F81BD"/>
                    </w:rPr>
                    <w:t>E</w:t>
                  </w:r>
                  <w:r w:rsidRPr="00B3055D">
                    <w:rPr>
                      <w:color w:val="4F81BD"/>
                    </w:rPr>
                    <w:t xml:space="preserve"> — </w:t>
                  </w:r>
                  <w:r>
                    <w:rPr>
                      <w:color w:val="4F81BD"/>
                    </w:rPr>
                    <w:t>Calibration Bluetooth</w:t>
                  </w:r>
                </w:p>
                <w:p w:rsidR="009665ED" w:rsidRDefault="009665ED" w:rsidP="00B3055D"/>
              </w:txbxContent>
            </v:textbox>
          </v:shape>
        </w:pict>
      </w:r>
      <w:r>
        <w:rPr>
          <w:noProof/>
          <w:color w:val="4F81BD"/>
          <w:lang w:eastAsia="fr-FR"/>
        </w:rPr>
        <w:drawing>
          <wp:inline distT="0" distB="0" distL="0" distR="0">
            <wp:extent cx="3647923" cy="7971183"/>
            <wp:effectExtent l="19050" t="0" r="0" b="0"/>
            <wp:docPr id="3" name="Image 2" descr="Calibration Bluetooth (faible &amp; fort couple, 12 mes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 Bluetooth (faible &amp; fort couple, 12 mesures).png"/>
                    <pic:cNvPicPr/>
                  </pic:nvPicPr>
                  <pic:blipFill>
                    <a:blip r:embed="rId32"/>
                    <a:stretch>
                      <a:fillRect/>
                    </a:stretch>
                  </pic:blipFill>
                  <pic:spPr>
                    <a:xfrm>
                      <a:off x="0" y="0"/>
                      <a:ext cx="3648725" cy="7972936"/>
                    </a:xfrm>
                    <a:prstGeom prst="rect">
                      <a:avLst/>
                    </a:prstGeom>
                  </pic:spPr>
                </pic:pic>
              </a:graphicData>
            </a:graphic>
          </wp:inline>
        </w:drawing>
      </w:r>
      <w:r>
        <w:rPr>
          <w:color w:val="4F81BD"/>
        </w:rPr>
        <w:br w:type="page"/>
      </w:r>
      <w:r>
        <w:rPr>
          <w:noProof/>
          <w:color w:val="4F81BD"/>
          <w:lang w:eastAsia="fr-FR"/>
        </w:rPr>
        <w:lastRenderedPageBreak/>
        <w:drawing>
          <wp:inline distT="0" distB="0" distL="0" distR="0">
            <wp:extent cx="3203492" cy="7633252"/>
            <wp:effectExtent l="19050" t="0" r="0" b="0"/>
            <wp:docPr id="4" name="Image 3" descr="Calibration WiFi (faible &amp; fort couple, 12 mes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 WiFi (faible &amp; fort couple, 12 mesures).png"/>
                    <pic:cNvPicPr/>
                  </pic:nvPicPr>
                  <pic:blipFill>
                    <a:blip r:embed="rId33"/>
                    <a:stretch>
                      <a:fillRect/>
                    </a:stretch>
                  </pic:blipFill>
                  <pic:spPr>
                    <a:xfrm>
                      <a:off x="0" y="0"/>
                      <a:ext cx="3204183" cy="7634899"/>
                    </a:xfrm>
                    <a:prstGeom prst="rect">
                      <a:avLst/>
                    </a:prstGeom>
                  </pic:spPr>
                </pic:pic>
              </a:graphicData>
            </a:graphic>
          </wp:inline>
        </w:drawing>
      </w:r>
    </w:p>
    <w:p w:rsidR="00B3055D" w:rsidRDefault="009271EF">
      <w:pPr>
        <w:jc w:val="left"/>
        <w:rPr>
          <w:color w:val="4F81BD"/>
        </w:rPr>
      </w:pPr>
      <w:r>
        <w:rPr>
          <w:noProof/>
          <w:color w:val="4F81BD"/>
          <w:lang w:eastAsia="fr-FR"/>
        </w:rPr>
        <w:pict>
          <v:shape id="_x0000_s2056" type="#_x0000_t202" style="position:absolute;margin-left:231pt;margin-top:-574.4pt;width:305.2pt;height:49.4pt;z-index:251675648;mso-width-relative:margin;mso-height-relative:margin" stroked="f">
            <v:textbox style="mso-next-textbox:#_x0000_s2056">
              <w:txbxContent>
                <w:p w:rsidR="009665ED" w:rsidRPr="00B3055D" w:rsidRDefault="009665ED" w:rsidP="00B3055D">
                  <w:pPr>
                    <w:rPr>
                      <w:color w:val="4F81BD"/>
                    </w:rPr>
                  </w:pPr>
                  <w:r w:rsidRPr="00B3055D">
                    <w:rPr>
                      <w:color w:val="4F81BD"/>
                    </w:rPr>
                    <w:t xml:space="preserve">Annexe </w:t>
                  </w:r>
                  <w:r>
                    <w:rPr>
                      <w:color w:val="4F81BD"/>
                    </w:rPr>
                    <w:t>F</w:t>
                  </w:r>
                  <w:r w:rsidRPr="00B3055D">
                    <w:rPr>
                      <w:color w:val="4F81BD"/>
                    </w:rPr>
                    <w:t xml:space="preserve"> — </w:t>
                  </w:r>
                  <w:r>
                    <w:rPr>
                      <w:color w:val="4F81BD"/>
                    </w:rPr>
                    <w:t>Calibration Wi-Fi</w:t>
                  </w:r>
                </w:p>
                <w:p w:rsidR="009665ED" w:rsidRDefault="009665ED" w:rsidP="00B3055D"/>
              </w:txbxContent>
            </v:textbox>
          </v:shape>
        </w:pict>
      </w:r>
      <w:r w:rsidR="00B3055D">
        <w:rPr>
          <w:color w:val="4F81BD"/>
        </w:rPr>
        <w:br w:type="page"/>
      </w:r>
    </w:p>
    <w:p w:rsidR="00EA4A8B" w:rsidRPr="00B3055D" w:rsidRDefault="00296812" w:rsidP="00B3055D">
      <w:pPr>
        <w:rPr>
          <w:color w:val="4F81BD"/>
        </w:rPr>
      </w:pPr>
      <w:r w:rsidRPr="00B3055D">
        <w:rPr>
          <w:color w:val="4F81BD"/>
        </w:rPr>
        <w:lastRenderedPageBreak/>
        <w:t>Annex</w:t>
      </w:r>
      <w:r w:rsidR="00EA4A8B" w:rsidRPr="00B3055D">
        <w:rPr>
          <w:color w:val="4F81BD"/>
        </w:rPr>
        <w:t xml:space="preserve">e </w:t>
      </w:r>
      <w:r w:rsidR="00B3055D">
        <w:rPr>
          <w:color w:val="4F81BD"/>
        </w:rPr>
        <w:t>G</w:t>
      </w:r>
      <w:r w:rsidR="00EA4A8B" w:rsidRPr="00B3055D">
        <w:rPr>
          <w:color w:val="4F81BD"/>
        </w:rPr>
        <w:t xml:space="preserve"> — Diagramme de Gantt</w:t>
      </w:r>
    </w:p>
    <w:p w:rsidR="007B4412" w:rsidRPr="00296812" w:rsidRDefault="00684D1B" w:rsidP="007536BF">
      <w:pPr>
        <w:rPr>
          <w:rFonts w:ascii="-webkit-standard" w:hAnsi="-webkit-standard"/>
          <w:color w:val="000000"/>
          <w:szCs w:val="24"/>
        </w:rPr>
      </w:pPr>
      <w:r w:rsidRPr="00173F6B">
        <w:rPr>
          <w:color w:val="000000"/>
          <w:szCs w:val="24"/>
        </w:rPr>
        <w:t>Cette annexe présente le diagramme de Gantt du projet</w:t>
      </w:r>
      <w:r w:rsidR="00296812" w:rsidRPr="00173F6B">
        <w:rPr>
          <w:color w:val="000000"/>
          <w:szCs w:val="24"/>
        </w:rPr>
        <w:t xml:space="preserve"> que j'ai réalisé</w:t>
      </w:r>
      <w:r w:rsidRPr="00173F6B">
        <w:rPr>
          <w:color w:val="000000"/>
          <w:szCs w:val="24"/>
        </w:rPr>
        <w:t xml:space="preserve"> durant le stage.</w:t>
      </w:r>
      <w:r w:rsidR="00296812" w:rsidRPr="00296812">
        <w:rPr>
          <w:noProof/>
          <w:lang w:eastAsia="fr-FR"/>
        </w:rPr>
        <w:t xml:space="preserve"> </w:t>
      </w:r>
      <w:r w:rsidR="00296812">
        <w:rPr>
          <w:noProof/>
          <w:lang w:eastAsia="fr-FR"/>
        </w:rPr>
        <w:drawing>
          <wp:inline distT="0" distB="0" distL="0" distR="0">
            <wp:extent cx="5486400" cy="4425501"/>
            <wp:effectExtent l="19050" t="0" r="0" b="0"/>
            <wp:docPr id="29" name="Image 4" descr="C:\Users\sspoto\AppData\Local\Microsoft\Windows\Temporary Internet Files\Content.Word\Nouvelle 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poto\AppData\Local\Microsoft\Windows\Temporary Internet Files\Content.Word\Nouvelle image.bmp"/>
                    <pic:cNvPicPr>
                      <a:picLocks noChangeAspect="1" noChangeArrowheads="1"/>
                    </pic:cNvPicPr>
                  </pic:nvPicPr>
                  <pic:blipFill>
                    <a:blip r:embed="rId34"/>
                    <a:srcRect/>
                    <a:stretch>
                      <a:fillRect/>
                    </a:stretch>
                  </pic:blipFill>
                  <pic:spPr bwMode="auto">
                    <a:xfrm>
                      <a:off x="0" y="0"/>
                      <a:ext cx="5486400" cy="4425501"/>
                    </a:xfrm>
                    <a:prstGeom prst="rect">
                      <a:avLst/>
                    </a:prstGeom>
                    <a:noFill/>
                    <a:ln w="9525">
                      <a:noFill/>
                      <a:miter lim="800000"/>
                      <a:headEnd/>
                      <a:tailEnd/>
                    </a:ln>
                  </pic:spPr>
                </pic:pic>
              </a:graphicData>
            </a:graphic>
          </wp:inline>
        </w:drawing>
      </w:r>
    </w:p>
    <w:p w:rsidR="00296812" w:rsidRPr="00296812" w:rsidRDefault="00296812" w:rsidP="00296812">
      <w:pPr>
        <w:keepNext/>
        <w:jc w:val="center"/>
      </w:pPr>
    </w:p>
    <w:p w:rsidR="007C5654" w:rsidRPr="00296812" w:rsidRDefault="00296812" w:rsidP="00296812">
      <w:pPr>
        <w:pStyle w:val="Lgende"/>
        <w:jc w:val="center"/>
      </w:pPr>
      <w:bookmarkStart w:id="27" w:name="_Toc228289317"/>
      <w:r w:rsidRPr="00296812">
        <w:t xml:space="preserve">Figure </w:t>
      </w:r>
      <w:r w:rsidR="009271EF">
        <w:fldChar w:fldCharType="begin"/>
      </w:r>
      <w:r w:rsidRPr="00296812">
        <w:instrText xml:space="preserve"> SEQ Figure \* ARABIC </w:instrText>
      </w:r>
      <w:r w:rsidR="009271EF">
        <w:fldChar w:fldCharType="separate"/>
      </w:r>
      <w:r w:rsidRPr="00296812">
        <w:rPr>
          <w:noProof/>
        </w:rPr>
        <w:t>11</w:t>
      </w:r>
      <w:r w:rsidR="009271EF">
        <w:fldChar w:fldCharType="end"/>
      </w:r>
      <w:r w:rsidRPr="00296812">
        <w:t xml:space="preserve"> : Diagramme de Gantt-Projet Banc de Calibration</w:t>
      </w:r>
      <w:bookmarkEnd w:id="27"/>
    </w:p>
    <w:p w:rsidR="00296812" w:rsidRPr="00296812" w:rsidRDefault="00296812" w:rsidP="00296812"/>
    <w:p w:rsidR="007B4412" w:rsidRPr="007B4412" w:rsidRDefault="007B4412" w:rsidP="007536BF">
      <w:pPr>
        <w:jc w:val="center"/>
        <w:rPr>
          <w:szCs w:val="24"/>
        </w:rPr>
      </w:pPr>
    </w:p>
    <w:sectPr w:rsidR="007B4412" w:rsidRPr="007B4412" w:rsidSect="00F37201">
      <w:headerReference w:type="default" r:id="rId35"/>
      <w:footerReference w:type="even" r:id="rId36"/>
      <w:footerReference w:type="default" r:id="rId3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6426" w:rsidRDefault="00A86426" w:rsidP="00363107">
      <w:pPr>
        <w:spacing w:after="0" w:line="240" w:lineRule="auto"/>
      </w:pPr>
      <w:r>
        <w:separator/>
      </w:r>
    </w:p>
  </w:endnote>
  <w:endnote w:type="continuationSeparator" w:id="1">
    <w:p w:rsidR="00A86426" w:rsidRDefault="00A86426" w:rsidP="003631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1111820793"/>
      <w:docPartObj>
        <w:docPartGallery w:val="Page Numbers (Bottom of Page)"/>
        <w:docPartUnique/>
      </w:docPartObj>
    </w:sdtPr>
    <w:sdtContent>
      <w:p w:rsidR="009665ED" w:rsidRDefault="009271EF" w:rsidP="0014515A">
        <w:pPr>
          <w:pStyle w:val="Pieddepage"/>
          <w:framePr w:wrap="none" w:vAnchor="text" w:hAnchor="margin" w:xAlign="right" w:y="1"/>
          <w:rPr>
            <w:rStyle w:val="Numrodepage"/>
          </w:rPr>
        </w:pPr>
        <w:r>
          <w:rPr>
            <w:rStyle w:val="Numrodepage"/>
          </w:rPr>
          <w:fldChar w:fldCharType="begin"/>
        </w:r>
        <w:r w:rsidR="009665ED">
          <w:rPr>
            <w:rStyle w:val="Numrodepage"/>
          </w:rPr>
          <w:instrText xml:space="preserve"> PAGE </w:instrText>
        </w:r>
        <w:r>
          <w:rPr>
            <w:rStyle w:val="Numrodepage"/>
          </w:rPr>
          <w:fldChar w:fldCharType="end"/>
        </w:r>
      </w:p>
    </w:sdtContent>
  </w:sdt>
  <w:p w:rsidR="009665ED" w:rsidRDefault="009665ED" w:rsidP="0014515A">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705300130"/>
      <w:docPartObj>
        <w:docPartGallery w:val="Page Numbers (Bottom of Page)"/>
        <w:docPartUnique/>
      </w:docPartObj>
    </w:sdtPr>
    <w:sdtContent>
      <w:p w:rsidR="009665ED" w:rsidRDefault="009271EF" w:rsidP="00DA513E">
        <w:pPr>
          <w:pStyle w:val="Pieddepage"/>
          <w:framePr w:wrap="none" w:vAnchor="text" w:hAnchor="margin" w:xAlign="right" w:y="1"/>
          <w:rPr>
            <w:rStyle w:val="Numrodepage"/>
          </w:rPr>
        </w:pPr>
        <w:r>
          <w:rPr>
            <w:rStyle w:val="Numrodepage"/>
          </w:rPr>
          <w:fldChar w:fldCharType="begin"/>
        </w:r>
        <w:r w:rsidR="009665ED">
          <w:rPr>
            <w:rStyle w:val="Numrodepage"/>
          </w:rPr>
          <w:instrText xml:space="preserve"> PAGE </w:instrText>
        </w:r>
        <w:r>
          <w:rPr>
            <w:rStyle w:val="Numrodepage"/>
          </w:rPr>
          <w:fldChar w:fldCharType="separate"/>
        </w:r>
        <w:r w:rsidR="008C6A88">
          <w:rPr>
            <w:rStyle w:val="Numrodepage"/>
            <w:noProof/>
          </w:rPr>
          <w:t>3</w:t>
        </w:r>
        <w:r>
          <w:rPr>
            <w:rStyle w:val="Numrodepage"/>
          </w:rPr>
          <w:fldChar w:fldCharType="end"/>
        </w:r>
      </w:p>
    </w:sdtContent>
  </w:sdt>
  <w:p w:rsidR="009665ED" w:rsidRDefault="009665ED" w:rsidP="0014515A">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6426" w:rsidRDefault="00A86426" w:rsidP="00363107">
      <w:pPr>
        <w:spacing w:after="0" w:line="240" w:lineRule="auto"/>
      </w:pPr>
      <w:r>
        <w:separator/>
      </w:r>
    </w:p>
  </w:footnote>
  <w:footnote w:type="continuationSeparator" w:id="1">
    <w:p w:rsidR="00A86426" w:rsidRDefault="00A86426" w:rsidP="003631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65ED" w:rsidRDefault="009665ED" w:rsidP="00C262D7">
    <w:pPr>
      <w:pStyle w:val="En-tte"/>
      <w:tabs>
        <w:tab w:val="left" w:pos="567"/>
      </w:tabs>
    </w:pPr>
    <w:r>
      <w:rPr>
        <w:noProof/>
        <w:lang w:eastAsia="fr-FR"/>
      </w:rPr>
      <w:drawing>
        <wp:anchor distT="0" distB="0" distL="114300" distR="114300" simplePos="0" relativeHeight="251660288" behindDoc="0" locked="0" layoutInCell="1" allowOverlap="1">
          <wp:simplePos x="0" y="0"/>
          <wp:positionH relativeFrom="column">
            <wp:posOffset>3097530</wp:posOffset>
          </wp:positionH>
          <wp:positionV relativeFrom="paragraph">
            <wp:posOffset>-106045</wp:posOffset>
          </wp:positionV>
          <wp:extent cx="2451100" cy="668655"/>
          <wp:effectExtent l="0" t="0" r="0" b="0"/>
          <wp:wrapSquare wrapText="bothSides"/>
          <wp:docPr id="5" name="Image 4" descr="One-To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Too_logo.png"/>
                  <pic:cNvPicPr/>
                </pic:nvPicPr>
                <pic:blipFill>
                  <a:blip r:embed="rId1"/>
                  <a:stretch>
                    <a:fillRect/>
                  </a:stretch>
                </pic:blipFill>
                <pic:spPr>
                  <a:xfrm>
                    <a:off x="0" y="0"/>
                    <a:ext cx="2451100" cy="668655"/>
                  </a:xfrm>
                  <a:prstGeom prst="rect">
                    <a:avLst/>
                  </a:prstGeom>
                </pic:spPr>
              </pic:pic>
            </a:graphicData>
          </a:graphic>
        </wp:anchor>
      </w:drawing>
    </w:r>
    <w:r>
      <w:rPr>
        <w:noProof/>
        <w:lang w:eastAsia="fr-FR"/>
      </w:rPr>
      <w:drawing>
        <wp:anchor distT="0" distB="0" distL="114300" distR="114300" simplePos="0" relativeHeight="251659264" behindDoc="0" locked="0" layoutInCell="1" allowOverlap="1">
          <wp:simplePos x="0" y="0"/>
          <wp:positionH relativeFrom="column">
            <wp:posOffset>2485</wp:posOffset>
          </wp:positionH>
          <wp:positionV relativeFrom="paragraph">
            <wp:posOffset>-231913</wp:posOffset>
          </wp:positionV>
          <wp:extent cx="1651000" cy="669235"/>
          <wp:effectExtent l="19050" t="0" r="6350" b="0"/>
          <wp:wrapNone/>
          <wp:docPr id="9027272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7242" name="Image 902727242"/>
                  <pic:cNvPicPr/>
                </pic:nvPicPr>
                <pic:blipFill>
                  <a:blip r:embed="rId2"/>
                  <a:stretch>
                    <a:fillRect/>
                  </a:stretch>
                </pic:blipFill>
                <pic:spPr>
                  <a:xfrm>
                    <a:off x="0" y="0"/>
                    <a:ext cx="1651000" cy="669235"/>
                  </a:xfrm>
                  <a:prstGeom prst="rect">
                    <a:avLst/>
                  </a:prstGeom>
                </pic:spPr>
              </pic:pic>
            </a:graphicData>
          </a:graphic>
        </wp:anchor>
      </w:drawing>
    </w:r>
  </w:p>
  <w:p w:rsidR="009665ED" w:rsidRDefault="009665ED">
    <w:pPr>
      <w:pStyle w:val="En-tte"/>
    </w:pPr>
  </w:p>
  <w:p w:rsidR="009665ED" w:rsidRDefault="009665ED">
    <w:pPr>
      <w:pStyle w:val="En-tte"/>
    </w:pPr>
  </w:p>
  <w:p w:rsidR="009665ED" w:rsidRDefault="009665ED">
    <w:pPr>
      <w:pStyle w:val="En-tte"/>
    </w:pPr>
    <w:r>
      <w:ptab w:relativeTo="margin" w:alignment="center" w:leader="none"/>
    </w:r>
    <w: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nsid w:val="00322383"/>
    <w:multiLevelType w:val="hybridMultilevel"/>
    <w:tmpl w:val="5C02437C"/>
    <w:lvl w:ilvl="0" w:tplc="6FCEA472">
      <w:numFmt w:val="bullet"/>
      <w:lvlText w:val="•"/>
      <w:lvlJc w:val="left"/>
      <w:pPr>
        <w:ind w:left="720" w:hanging="360"/>
      </w:pPr>
      <w:rPr>
        <w:rFonts w:ascii="Aptos" w:eastAsiaTheme="majorEastAsia" w:hAnsi="Apto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1E732F6"/>
    <w:multiLevelType w:val="hybridMultilevel"/>
    <w:tmpl w:val="76EEF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379587E"/>
    <w:multiLevelType w:val="hybridMultilevel"/>
    <w:tmpl w:val="21041DB6"/>
    <w:lvl w:ilvl="0" w:tplc="7AF6BCDA">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4056116"/>
    <w:multiLevelType w:val="hybridMultilevel"/>
    <w:tmpl w:val="B5E80FC8"/>
    <w:lvl w:ilvl="0" w:tplc="7AF6BCDA">
      <w:numFmt w:val="bullet"/>
      <w:lvlText w:val="·"/>
      <w:lvlJc w:val="left"/>
      <w:pPr>
        <w:ind w:left="1080" w:hanging="360"/>
      </w:pPr>
      <w:rPr>
        <w:rFonts w:ascii="Aptos" w:eastAsia="Times New Roman"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155B7D45"/>
    <w:multiLevelType w:val="hybridMultilevel"/>
    <w:tmpl w:val="17F2221C"/>
    <w:lvl w:ilvl="0" w:tplc="7AF6BCDA">
      <w:numFmt w:val="bullet"/>
      <w:lvlText w:val="·"/>
      <w:lvlJc w:val="left"/>
      <w:pPr>
        <w:ind w:left="1080" w:hanging="360"/>
      </w:pPr>
      <w:rPr>
        <w:rFonts w:ascii="Aptos" w:eastAsia="Times New Roman"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1A4C0925"/>
    <w:multiLevelType w:val="multilevel"/>
    <w:tmpl w:val="F81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610C55"/>
    <w:multiLevelType w:val="hybridMultilevel"/>
    <w:tmpl w:val="700CE7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EFF5282"/>
    <w:multiLevelType w:val="hybridMultilevel"/>
    <w:tmpl w:val="A506666A"/>
    <w:lvl w:ilvl="0" w:tplc="7AF6BCDA">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2967C9B"/>
    <w:multiLevelType w:val="hybridMultilevel"/>
    <w:tmpl w:val="420074DA"/>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3F70267"/>
    <w:multiLevelType w:val="multilevel"/>
    <w:tmpl w:val="99E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0B3014"/>
    <w:multiLevelType w:val="hybridMultilevel"/>
    <w:tmpl w:val="6128B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CDD541B"/>
    <w:multiLevelType w:val="multilevel"/>
    <w:tmpl w:val="990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C91BC1"/>
    <w:multiLevelType w:val="hybridMultilevel"/>
    <w:tmpl w:val="E75C35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FFA4E5E"/>
    <w:multiLevelType w:val="hybridMultilevel"/>
    <w:tmpl w:val="F2F4FAE6"/>
    <w:lvl w:ilvl="0" w:tplc="7AF6BCDA">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1CC0A6F"/>
    <w:multiLevelType w:val="hybridMultilevel"/>
    <w:tmpl w:val="072A14FA"/>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46B26DC"/>
    <w:multiLevelType w:val="hybridMultilevel"/>
    <w:tmpl w:val="ECB6B63E"/>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72C4BC3"/>
    <w:multiLevelType w:val="hybridMultilevel"/>
    <w:tmpl w:val="5ADC47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77B2967"/>
    <w:multiLevelType w:val="hybridMultilevel"/>
    <w:tmpl w:val="03B82C12"/>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77350C5"/>
    <w:multiLevelType w:val="hybridMultilevel"/>
    <w:tmpl w:val="C428B390"/>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A78161A"/>
    <w:multiLevelType w:val="hybridMultilevel"/>
    <w:tmpl w:val="3AD2F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01E63A2"/>
    <w:multiLevelType w:val="hybridMultilevel"/>
    <w:tmpl w:val="FF8C446E"/>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2402AC5"/>
    <w:multiLevelType w:val="hybridMultilevel"/>
    <w:tmpl w:val="1CCAC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33F6E5F"/>
    <w:multiLevelType w:val="hybridMultilevel"/>
    <w:tmpl w:val="FAF8A082"/>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4D706E7"/>
    <w:multiLevelType w:val="hybridMultilevel"/>
    <w:tmpl w:val="F4806AC2"/>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69143E9"/>
    <w:multiLevelType w:val="hybridMultilevel"/>
    <w:tmpl w:val="01EE73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nsid w:val="5C073AD9"/>
    <w:multiLevelType w:val="hybridMultilevel"/>
    <w:tmpl w:val="CA94444C"/>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1AF34C9"/>
    <w:multiLevelType w:val="hybridMultilevel"/>
    <w:tmpl w:val="67DCBB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90542C9"/>
    <w:multiLevelType w:val="multilevel"/>
    <w:tmpl w:val="A48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9D7C49"/>
    <w:multiLevelType w:val="hybridMultilevel"/>
    <w:tmpl w:val="AE4E5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7D7386F"/>
    <w:multiLevelType w:val="hybridMultilevel"/>
    <w:tmpl w:val="71EE5BFA"/>
    <w:lvl w:ilvl="0" w:tplc="7AF6BCDA">
      <w:numFmt w:val="bullet"/>
      <w:lvlText w:val="·"/>
      <w:lvlJc w:val="left"/>
      <w:pPr>
        <w:ind w:left="1080" w:hanging="360"/>
      </w:pPr>
      <w:rPr>
        <w:rFonts w:ascii="Aptos" w:eastAsia="Times New Roman"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
    <w:nsid w:val="7A281C0E"/>
    <w:multiLevelType w:val="hybridMultilevel"/>
    <w:tmpl w:val="719E1E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AB417D1"/>
    <w:multiLevelType w:val="hybridMultilevel"/>
    <w:tmpl w:val="C97C2F22"/>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E6E1C46"/>
    <w:multiLevelType w:val="hybridMultilevel"/>
    <w:tmpl w:val="5066E1DC"/>
    <w:lvl w:ilvl="0" w:tplc="14DA3D34">
      <w:numFmt w:val="bullet"/>
      <w:lvlText w:val="•"/>
      <w:lvlJc w:val="left"/>
      <w:pPr>
        <w:ind w:left="720" w:hanging="360"/>
      </w:pPr>
      <w:rPr>
        <w:rFonts w:ascii="Aptos" w:eastAsia="Times New Roma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6"/>
  </w:num>
  <w:num w:numId="8">
    <w:abstractNumId w:val="7"/>
  </w:num>
  <w:num w:numId="9">
    <w:abstractNumId w:val="16"/>
  </w:num>
  <w:num w:numId="10">
    <w:abstractNumId w:val="27"/>
  </w:num>
  <w:num w:numId="11">
    <w:abstractNumId w:val="6"/>
  </w:num>
  <w:num w:numId="12">
    <w:abstractNumId w:val="34"/>
  </w:num>
  <w:num w:numId="13">
    <w:abstractNumId w:val="13"/>
  </w:num>
  <w:num w:numId="14">
    <w:abstractNumId w:val="10"/>
  </w:num>
  <w:num w:numId="15">
    <w:abstractNumId w:val="9"/>
  </w:num>
  <w:num w:numId="16">
    <w:abstractNumId w:val="35"/>
  </w:num>
  <w:num w:numId="17">
    <w:abstractNumId w:val="30"/>
  </w:num>
  <w:num w:numId="18">
    <w:abstractNumId w:val="22"/>
  </w:num>
  <w:num w:numId="19">
    <w:abstractNumId w:val="19"/>
  </w:num>
  <w:num w:numId="20">
    <w:abstractNumId w:val="25"/>
  </w:num>
  <w:num w:numId="21">
    <w:abstractNumId w:val="32"/>
  </w:num>
  <w:num w:numId="22">
    <w:abstractNumId w:val="8"/>
  </w:num>
  <w:num w:numId="23">
    <w:abstractNumId w:val="18"/>
  </w:num>
  <w:num w:numId="24">
    <w:abstractNumId w:val="12"/>
  </w:num>
  <w:num w:numId="25">
    <w:abstractNumId w:val="38"/>
  </w:num>
  <w:num w:numId="26">
    <w:abstractNumId w:val="31"/>
  </w:num>
  <w:num w:numId="27">
    <w:abstractNumId w:val="14"/>
  </w:num>
  <w:num w:numId="28">
    <w:abstractNumId w:val="17"/>
  </w:num>
  <w:num w:numId="29">
    <w:abstractNumId w:val="37"/>
  </w:num>
  <w:num w:numId="30">
    <w:abstractNumId w:val="15"/>
  </w:num>
  <w:num w:numId="31">
    <w:abstractNumId w:val="33"/>
  </w:num>
  <w:num w:numId="32">
    <w:abstractNumId w:val="28"/>
  </w:num>
  <w:num w:numId="33">
    <w:abstractNumId w:val="11"/>
  </w:num>
  <w:num w:numId="34">
    <w:abstractNumId w:val="24"/>
  </w:num>
  <w:num w:numId="35">
    <w:abstractNumId w:val="21"/>
  </w:num>
  <w:num w:numId="36">
    <w:abstractNumId w:val="20"/>
  </w:num>
  <w:num w:numId="37">
    <w:abstractNumId w:val="26"/>
  </w:num>
  <w:num w:numId="38">
    <w:abstractNumId w:val="23"/>
  </w:num>
  <w:num w:numId="39">
    <w:abstractNumId w:val="29"/>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425"/>
  <w:characterSpacingControl w:val="doNotCompress"/>
  <w:hdrShapeDefaults>
    <o:shapedefaults v:ext="edit" spidmax="2058"/>
  </w:hdrShapeDefaults>
  <w:footnotePr>
    <w:footnote w:id="0"/>
    <w:footnote w:id="1"/>
  </w:footnotePr>
  <w:endnotePr>
    <w:endnote w:id="0"/>
    <w:endnote w:id="1"/>
  </w:endnotePr>
  <w:compat>
    <w:useFELayout/>
  </w:compat>
  <w:rsids>
    <w:rsidRoot w:val="00B47730"/>
    <w:rsid w:val="00005B50"/>
    <w:rsid w:val="00022713"/>
    <w:rsid w:val="00034616"/>
    <w:rsid w:val="0006063C"/>
    <w:rsid w:val="00061BA9"/>
    <w:rsid w:val="00063051"/>
    <w:rsid w:val="00084046"/>
    <w:rsid w:val="00091FE6"/>
    <w:rsid w:val="000A2DA5"/>
    <w:rsid w:val="000B55AB"/>
    <w:rsid w:val="000B6D0A"/>
    <w:rsid w:val="000B7D2F"/>
    <w:rsid w:val="000D13BB"/>
    <w:rsid w:val="000E14B2"/>
    <w:rsid w:val="000F04BC"/>
    <w:rsid w:val="001143B1"/>
    <w:rsid w:val="0011538B"/>
    <w:rsid w:val="001247B3"/>
    <w:rsid w:val="00125011"/>
    <w:rsid w:val="00126806"/>
    <w:rsid w:val="00131420"/>
    <w:rsid w:val="00134FEE"/>
    <w:rsid w:val="0014515A"/>
    <w:rsid w:val="0015074B"/>
    <w:rsid w:val="00160362"/>
    <w:rsid w:val="00173F6B"/>
    <w:rsid w:val="001876E7"/>
    <w:rsid w:val="00187CDD"/>
    <w:rsid w:val="00190175"/>
    <w:rsid w:val="0019071F"/>
    <w:rsid w:val="00196553"/>
    <w:rsid w:val="001B1592"/>
    <w:rsid w:val="001C34E1"/>
    <w:rsid w:val="001C39B0"/>
    <w:rsid w:val="001D2508"/>
    <w:rsid w:val="001E5B3E"/>
    <w:rsid w:val="001F2C9C"/>
    <w:rsid w:val="0021262F"/>
    <w:rsid w:val="002155C1"/>
    <w:rsid w:val="00235451"/>
    <w:rsid w:val="002403AC"/>
    <w:rsid w:val="00277AAC"/>
    <w:rsid w:val="0029639D"/>
    <w:rsid w:val="00296812"/>
    <w:rsid w:val="002A02B4"/>
    <w:rsid w:val="002A4CDF"/>
    <w:rsid w:val="002A52B3"/>
    <w:rsid w:val="002B1BB0"/>
    <w:rsid w:val="002C52FD"/>
    <w:rsid w:val="002C6A53"/>
    <w:rsid w:val="002D5FD6"/>
    <w:rsid w:val="002D7ED2"/>
    <w:rsid w:val="002E21E7"/>
    <w:rsid w:val="002E4AFB"/>
    <w:rsid w:val="002E5D29"/>
    <w:rsid w:val="002F7A74"/>
    <w:rsid w:val="00306ADA"/>
    <w:rsid w:val="0032435D"/>
    <w:rsid w:val="00326F90"/>
    <w:rsid w:val="003470B2"/>
    <w:rsid w:val="00363107"/>
    <w:rsid w:val="003A0F87"/>
    <w:rsid w:val="003B4996"/>
    <w:rsid w:val="003C302F"/>
    <w:rsid w:val="00436887"/>
    <w:rsid w:val="004426BA"/>
    <w:rsid w:val="00451085"/>
    <w:rsid w:val="0046080C"/>
    <w:rsid w:val="00471F91"/>
    <w:rsid w:val="004A12CC"/>
    <w:rsid w:val="004C16AB"/>
    <w:rsid w:val="004C7ADE"/>
    <w:rsid w:val="005031AD"/>
    <w:rsid w:val="00505C88"/>
    <w:rsid w:val="0051664D"/>
    <w:rsid w:val="0051669C"/>
    <w:rsid w:val="005230AE"/>
    <w:rsid w:val="00523F3A"/>
    <w:rsid w:val="00537D6E"/>
    <w:rsid w:val="00553B3B"/>
    <w:rsid w:val="00557DA5"/>
    <w:rsid w:val="00577689"/>
    <w:rsid w:val="00581173"/>
    <w:rsid w:val="00585011"/>
    <w:rsid w:val="00594F0B"/>
    <w:rsid w:val="005A2F8C"/>
    <w:rsid w:val="005F46E8"/>
    <w:rsid w:val="00611046"/>
    <w:rsid w:val="00612DED"/>
    <w:rsid w:val="00624B2A"/>
    <w:rsid w:val="00630EBB"/>
    <w:rsid w:val="00640005"/>
    <w:rsid w:val="00640248"/>
    <w:rsid w:val="00652093"/>
    <w:rsid w:val="00670E0C"/>
    <w:rsid w:val="00671E54"/>
    <w:rsid w:val="00684D1B"/>
    <w:rsid w:val="006B3A05"/>
    <w:rsid w:val="006D5DB3"/>
    <w:rsid w:val="006E1017"/>
    <w:rsid w:val="006E364A"/>
    <w:rsid w:val="006E560E"/>
    <w:rsid w:val="007037CC"/>
    <w:rsid w:val="00703A9B"/>
    <w:rsid w:val="0070735A"/>
    <w:rsid w:val="00712096"/>
    <w:rsid w:val="00712F77"/>
    <w:rsid w:val="00715FD0"/>
    <w:rsid w:val="00723137"/>
    <w:rsid w:val="0072534E"/>
    <w:rsid w:val="0073029F"/>
    <w:rsid w:val="00735751"/>
    <w:rsid w:val="00744C7B"/>
    <w:rsid w:val="00745D65"/>
    <w:rsid w:val="007511A6"/>
    <w:rsid w:val="007536BF"/>
    <w:rsid w:val="007626B0"/>
    <w:rsid w:val="00771F4C"/>
    <w:rsid w:val="0079526F"/>
    <w:rsid w:val="007A45CA"/>
    <w:rsid w:val="007A7CA3"/>
    <w:rsid w:val="007B1287"/>
    <w:rsid w:val="007B4283"/>
    <w:rsid w:val="007B4412"/>
    <w:rsid w:val="007C5654"/>
    <w:rsid w:val="007D05B4"/>
    <w:rsid w:val="007E533A"/>
    <w:rsid w:val="007F4518"/>
    <w:rsid w:val="00803949"/>
    <w:rsid w:val="00811CFD"/>
    <w:rsid w:val="00821894"/>
    <w:rsid w:val="00821B46"/>
    <w:rsid w:val="00836553"/>
    <w:rsid w:val="008435E7"/>
    <w:rsid w:val="008557DD"/>
    <w:rsid w:val="008619FB"/>
    <w:rsid w:val="00894C05"/>
    <w:rsid w:val="00897C4A"/>
    <w:rsid w:val="008A5EFB"/>
    <w:rsid w:val="008C6A88"/>
    <w:rsid w:val="008D69B2"/>
    <w:rsid w:val="008F6AF7"/>
    <w:rsid w:val="008F6FBD"/>
    <w:rsid w:val="00906210"/>
    <w:rsid w:val="00911341"/>
    <w:rsid w:val="009163E5"/>
    <w:rsid w:val="009215BF"/>
    <w:rsid w:val="009271EF"/>
    <w:rsid w:val="009277ED"/>
    <w:rsid w:val="009665ED"/>
    <w:rsid w:val="009A19E3"/>
    <w:rsid w:val="009C0DA0"/>
    <w:rsid w:val="009C339F"/>
    <w:rsid w:val="009E40C8"/>
    <w:rsid w:val="009E5524"/>
    <w:rsid w:val="009F2952"/>
    <w:rsid w:val="00A13A13"/>
    <w:rsid w:val="00A167A8"/>
    <w:rsid w:val="00A211CD"/>
    <w:rsid w:val="00A313D6"/>
    <w:rsid w:val="00A77B96"/>
    <w:rsid w:val="00A86426"/>
    <w:rsid w:val="00A91E77"/>
    <w:rsid w:val="00A924FD"/>
    <w:rsid w:val="00A95C4D"/>
    <w:rsid w:val="00AA1D8D"/>
    <w:rsid w:val="00AA590B"/>
    <w:rsid w:val="00AC6010"/>
    <w:rsid w:val="00AD75DE"/>
    <w:rsid w:val="00AE4FAA"/>
    <w:rsid w:val="00B14B31"/>
    <w:rsid w:val="00B16168"/>
    <w:rsid w:val="00B25783"/>
    <w:rsid w:val="00B3055D"/>
    <w:rsid w:val="00B37E3A"/>
    <w:rsid w:val="00B47730"/>
    <w:rsid w:val="00B51E46"/>
    <w:rsid w:val="00B629B6"/>
    <w:rsid w:val="00B73139"/>
    <w:rsid w:val="00BA667A"/>
    <w:rsid w:val="00BB50FC"/>
    <w:rsid w:val="00BC0D41"/>
    <w:rsid w:val="00BE2B6A"/>
    <w:rsid w:val="00BF15DD"/>
    <w:rsid w:val="00C01C18"/>
    <w:rsid w:val="00C13AC1"/>
    <w:rsid w:val="00C262D7"/>
    <w:rsid w:val="00C374D0"/>
    <w:rsid w:val="00C40F7D"/>
    <w:rsid w:val="00C50D0F"/>
    <w:rsid w:val="00C51601"/>
    <w:rsid w:val="00C66FE6"/>
    <w:rsid w:val="00C7301C"/>
    <w:rsid w:val="00CA28D2"/>
    <w:rsid w:val="00CB0664"/>
    <w:rsid w:val="00CB129F"/>
    <w:rsid w:val="00CD154D"/>
    <w:rsid w:val="00CF4900"/>
    <w:rsid w:val="00CF4EA0"/>
    <w:rsid w:val="00D05E6E"/>
    <w:rsid w:val="00D07C0F"/>
    <w:rsid w:val="00D10CE3"/>
    <w:rsid w:val="00D247E4"/>
    <w:rsid w:val="00D3378E"/>
    <w:rsid w:val="00D40C7A"/>
    <w:rsid w:val="00D505DB"/>
    <w:rsid w:val="00D56BDD"/>
    <w:rsid w:val="00D614C3"/>
    <w:rsid w:val="00D7007C"/>
    <w:rsid w:val="00D74B9E"/>
    <w:rsid w:val="00D76A3F"/>
    <w:rsid w:val="00D95352"/>
    <w:rsid w:val="00D9750E"/>
    <w:rsid w:val="00DA513E"/>
    <w:rsid w:val="00DD053E"/>
    <w:rsid w:val="00DE3A4B"/>
    <w:rsid w:val="00DE5843"/>
    <w:rsid w:val="00DE6821"/>
    <w:rsid w:val="00E22584"/>
    <w:rsid w:val="00E35CF1"/>
    <w:rsid w:val="00E45597"/>
    <w:rsid w:val="00E65CF0"/>
    <w:rsid w:val="00E8159A"/>
    <w:rsid w:val="00E82ABE"/>
    <w:rsid w:val="00E85193"/>
    <w:rsid w:val="00E85EBF"/>
    <w:rsid w:val="00EA4A8B"/>
    <w:rsid w:val="00EB0792"/>
    <w:rsid w:val="00EB0AE4"/>
    <w:rsid w:val="00EE25B0"/>
    <w:rsid w:val="00EF1941"/>
    <w:rsid w:val="00F37201"/>
    <w:rsid w:val="00F61EE1"/>
    <w:rsid w:val="00FC693F"/>
    <w:rsid w:val="00FC6DD0"/>
    <w:rsid w:val="00FD02F4"/>
    <w:rsid w:val="00FD17BB"/>
    <w:rsid w:val="00FE530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C7B"/>
    <w:pPr>
      <w:jc w:val="both"/>
    </w:pPr>
    <w:rPr>
      <w:rFonts w:ascii="Aptos" w:hAnsi="Aptos"/>
      <w:sz w:val="24"/>
      <w:lang w:val="fr-FR"/>
    </w:rPr>
  </w:style>
  <w:style w:type="paragraph" w:styleId="Titre1">
    <w:name w:val="heading 1"/>
    <w:basedOn w:val="Normal"/>
    <w:next w:val="Normal"/>
    <w:link w:val="Titre1Car"/>
    <w:uiPriority w:val="9"/>
    <w:qFormat/>
    <w:rsid w:val="007A7CA3"/>
    <w:pPr>
      <w:keepNext/>
      <w:keepLines/>
      <w:spacing w:before="480" w:after="0"/>
      <w:outlineLvl w:val="0"/>
    </w:pPr>
    <w:rPr>
      <w:rFonts w:eastAsiaTheme="majorEastAsia"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744C7B"/>
    <w:pPr>
      <w:keepNext/>
      <w:keepLines/>
      <w:spacing w:before="200" w:after="0"/>
      <w:outlineLvl w:val="1"/>
    </w:pPr>
    <w:rPr>
      <w:rFonts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7A7CA3"/>
    <w:rPr>
      <w:rFonts w:ascii="Aptos" w:eastAsiaTheme="majorEastAsia" w:hAnsi="Aptos" w:cstheme="majorBidi"/>
      <w:b/>
      <w:bCs/>
      <w:color w:val="365F91" w:themeColor="accent1" w:themeShade="BF"/>
      <w:sz w:val="32"/>
      <w:szCs w:val="28"/>
    </w:rPr>
  </w:style>
  <w:style w:type="character" w:customStyle="1" w:styleId="Titre2Car">
    <w:name w:val="Titre 2 Car"/>
    <w:basedOn w:val="Policepardfaut"/>
    <w:link w:val="Titre2"/>
    <w:uiPriority w:val="9"/>
    <w:rsid w:val="00744C7B"/>
    <w:rPr>
      <w:rFonts w:ascii="Aptos" w:eastAsiaTheme="majorEastAsia" w:hAnsi="Aptos" w:cstheme="majorBidi"/>
      <w:b/>
      <w:bCs/>
      <w:color w:val="4F81BD" w:themeColor="accent1"/>
      <w:sz w:val="26"/>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1">
    <w:name w:val="Ombrage clair1"/>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rameclaire-Accent11">
    <w:name w:val="Trame claire - Accent 1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1">
    <w:name w:val="Liste claire1"/>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eclaire-Accent11">
    <w:name w:val="Liste claire - Accent 1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lleclaire1">
    <w:name w:val="Grille claire1"/>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claire-Accent11">
    <w:name w:val="Grille claire - Accent 1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ramemoyenne11">
    <w:name w:val="Trame moyenne 1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ramemoyenne1-Accent11">
    <w:name w:val="Trame moyenne 1 - Accent 1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ramemoyenne21">
    <w:name w:val="Trame moyenne 2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ramemoyenne2-Accent11">
    <w:name w:val="Trame moyenne 2 - Accent 1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11">
    <w:name w:val="Liste moyenne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emoyenne1-Accent11">
    <w:name w:val="Liste moyenne 1 - Accent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emoyenne21">
    <w:name w:val="Liste moyenne 2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moyenne11">
    <w:name w:val="Grille moyenne 1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llemoyenne21">
    <w:name w:val="Grille moyenne 2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illemoyenne31">
    <w:name w:val="Grille moyenne 3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efonce1">
    <w:name w:val="Liste foncée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ramecouleur1">
    <w:name w:val="Trame couleur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ecouleur1">
    <w:name w:val="Liste couleur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Grillecouleur1">
    <w:name w:val="Grille couleur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7E3A"/>
    <w:pPr>
      <w:spacing w:before="100" w:beforeAutospacing="1" w:after="100" w:afterAutospacing="1" w:line="240" w:lineRule="auto"/>
    </w:pPr>
    <w:rPr>
      <w:rFonts w:ascii="Times New Roman" w:eastAsia="Times New Roman" w:hAnsi="Times New Roman" w:cs="Times New Roman"/>
      <w:szCs w:val="24"/>
      <w:lang w:eastAsia="fr-FR"/>
    </w:rPr>
  </w:style>
  <w:style w:type="paragraph" w:styleId="Textedebulles">
    <w:name w:val="Balloon Text"/>
    <w:basedOn w:val="Normal"/>
    <w:link w:val="TextedebullesCar"/>
    <w:uiPriority w:val="99"/>
    <w:semiHidden/>
    <w:unhideWhenUsed/>
    <w:rsid w:val="00B14B3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14B31"/>
    <w:rPr>
      <w:rFonts w:ascii="Tahoma" w:hAnsi="Tahoma" w:cs="Tahoma"/>
      <w:sz w:val="16"/>
      <w:szCs w:val="16"/>
    </w:rPr>
  </w:style>
  <w:style w:type="paragraph" w:styleId="TM1">
    <w:name w:val="toc 1"/>
    <w:basedOn w:val="Normal"/>
    <w:next w:val="Normal"/>
    <w:autoRedefine/>
    <w:uiPriority w:val="39"/>
    <w:unhideWhenUsed/>
    <w:rsid w:val="00537D6E"/>
    <w:pPr>
      <w:spacing w:after="100"/>
    </w:pPr>
  </w:style>
  <w:style w:type="character" w:styleId="Lienhypertexte">
    <w:name w:val="Hyperlink"/>
    <w:basedOn w:val="Policepardfaut"/>
    <w:uiPriority w:val="99"/>
    <w:unhideWhenUsed/>
    <w:rsid w:val="00537D6E"/>
    <w:rPr>
      <w:color w:val="0000FF" w:themeColor="hyperlink"/>
      <w:u w:val="single"/>
    </w:rPr>
  </w:style>
  <w:style w:type="character" w:customStyle="1" w:styleId="apple-tab-span">
    <w:name w:val="apple-tab-span"/>
    <w:basedOn w:val="Policepardfaut"/>
    <w:rsid w:val="00523F3A"/>
  </w:style>
  <w:style w:type="paragraph" w:styleId="TM3">
    <w:name w:val="toc 3"/>
    <w:basedOn w:val="Normal"/>
    <w:next w:val="Normal"/>
    <w:autoRedefine/>
    <w:uiPriority w:val="39"/>
    <w:unhideWhenUsed/>
    <w:rsid w:val="0011538B"/>
    <w:pPr>
      <w:spacing w:after="100"/>
      <w:ind w:left="440"/>
    </w:pPr>
  </w:style>
  <w:style w:type="character" w:customStyle="1" w:styleId="apple-converted-space">
    <w:name w:val="apple-converted-space"/>
    <w:basedOn w:val="Policepardfaut"/>
    <w:rsid w:val="00A13A13"/>
  </w:style>
  <w:style w:type="paragraph" w:styleId="TM2">
    <w:name w:val="toc 2"/>
    <w:basedOn w:val="Normal"/>
    <w:next w:val="Normal"/>
    <w:autoRedefine/>
    <w:uiPriority w:val="39"/>
    <w:unhideWhenUsed/>
    <w:rsid w:val="0014515A"/>
    <w:pPr>
      <w:spacing w:after="100"/>
      <w:ind w:left="220"/>
    </w:pPr>
  </w:style>
  <w:style w:type="character" w:styleId="Numrodepage">
    <w:name w:val="page number"/>
    <w:basedOn w:val="Policepardfaut"/>
    <w:uiPriority w:val="99"/>
    <w:semiHidden/>
    <w:unhideWhenUsed/>
    <w:rsid w:val="0014515A"/>
  </w:style>
  <w:style w:type="paragraph" w:styleId="Tabledesillustrations">
    <w:name w:val="table of figures"/>
    <w:basedOn w:val="Normal"/>
    <w:next w:val="Normal"/>
    <w:uiPriority w:val="99"/>
    <w:unhideWhenUsed/>
    <w:rsid w:val="00E35CF1"/>
    <w:pPr>
      <w:spacing w:after="0"/>
    </w:pPr>
  </w:style>
</w:styles>
</file>

<file path=word/webSettings.xml><?xml version="1.0" encoding="utf-8"?>
<w:webSettings xmlns:r="http://schemas.openxmlformats.org/officeDocument/2006/relationships" xmlns:w="http://schemas.openxmlformats.org/wordprocessingml/2006/main">
  <w:divs>
    <w:div w:id="12920509">
      <w:bodyDiv w:val="1"/>
      <w:marLeft w:val="0"/>
      <w:marRight w:val="0"/>
      <w:marTop w:val="0"/>
      <w:marBottom w:val="0"/>
      <w:divBdr>
        <w:top w:val="none" w:sz="0" w:space="0" w:color="auto"/>
        <w:left w:val="none" w:sz="0" w:space="0" w:color="auto"/>
        <w:bottom w:val="none" w:sz="0" w:space="0" w:color="auto"/>
        <w:right w:val="none" w:sz="0" w:space="0" w:color="auto"/>
      </w:divBdr>
    </w:div>
    <w:div w:id="25108634">
      <w:bodyDiv w:val="1"/>
      <w:marLeft w:val="0"/>
      <w:marRight w:val="0"/>
      <w:marTop w:val="0"/>
      <w:marBottom w:val="0"/>
      <w:divBdr>
        <w:top w:val="none" w:sz="0" w:space="0" w:color="auto"/>
        <w:left w:val="none" w:sz="0" w:space="0" w:color="auto"/>
        <w:bottom w:val="none" w:sz="0" w:space="0" w:color="auto"/>
        <w:right w:val="none" w:sz="0" w:space="0" w:color="auto"/>
      </w:divBdr>
    </w:div>
    <w:div w:id="62727919">
      <w:bodyDiv w:val="1"/>
      <w:marLeft w:val="0"/>
      <w:marRight w:val="0"/>
      <w:marTop w:val="0"/>
      <w:marBottom w:val="0"/>
      <w:divBdr>
        <w:top w:val="none" w:sz="0" w:space="0" w:color="auto"/>
        <w:left w:val="none" w:sz="0" w:space="0" w:color="auto"/>
        <w:bottom w:val="none" w:sz="0" w:space="0" w:color="auto"/>
        <w:right w:val="none" w:sz="0" w:space="0" w:color="auto"/>
      </w:divBdr>
    </w:div>
    <w:div w:id="65763228">
      <w:bodyDiv w:val="1"/>
      <w:marLeft w:val="0"/>
      <w:marRight w:val="0"/>
      <w:marTop w:val="0"/>
      <w:marBottom w:val="0"/>
      <w:divBdr>
        <w:top w:val="none" w:sz="0" w:space="0" w:color="auto"/>
        <w:left w:val="none" w:sz="0" w:space="0" w:color="auto"/>
        <w:bottom w:val="none" w:sz="0" w:space="0" w:color="auto"/>
        <w:right w:val="none" w:sz="0" w:space="0" w:color="auto"/>
      </w:divBdr>
    </w:div>
    <w:div w:id="78134683">
      <w:bodyDiv w:val="1"/>
      <w:marLeft w:val="0"/>
      <w:marRight w:val="0"/>
      <w:marTop w:val="0"/>
      <w:marBottom w:val="0"/>
      <w:divBdr>
        <w:top w:val="none" w:sz="0" w:space="0" w:color="auto"/>
        <w:left w:val="none" w:sz="0" w:space="0" w:color="auto"/>
        <w:bottom w:val="none" w:sz="0" w:space="0" w:color="auto"/>
        <w:right w:val="none" w:sz="0" w:space="0" w:color="auto"/>
      </w:divBdr>
    </w:div>
    <w:div w:id="107553835">
      <w:bodyDiv w:val="1"/>
      <w:marLeft w:val="0"/>
      <w:marRight w:val="0"/>
      <w:marTop w:val="0"/>
      <w:marBottom w:val="0"/>
      <w:divBdr>
        <w:top w:val="none" w:sz="0" w:space="0" w:color="auto"/>
        <w:left w:val="none" w:sz="0" w:space="0" w:color="auto"/>
        <w:bottom w:val="none" w:sz="0" w:space="0" w:color="auto"/>
        <w:right w:val="none" w:sz="0" w:space="0" w:color="auto"/>
      </w:divBdr>
    </w:div>
    <w:div w:id="117994506">
      <w:bodyDiv w:val="1"/>
      <w:marLeft w:val="0"/>
      <w:marRight w:val="0"/>
      <w:marTop w:val="0"/>
      <w:marBottom w:val="0"/>
      <w:divBdr>
        <w:top w:val="none" w:sz="0" w:space="0" w:color="auto"/>
        <w:left w:val="none" w:sz="0" w:space="0" w:color="auto"/>
        <w:bottom w:val="none" w:sz="0" w:space="0" w:color="auto"/>
        <w:right w:val="none" w:sz="0" w:space="0" w:color="auto"/>
      </w:divBdr>
    </w:div>
    <w:div w:id="123697740">
      <w:bodyDiv w:val="1"/>
      <w:marLeft w:val="0"/>
      <w:marRight w:val="0"/>
      <w:marTop w:val="0"/>
      <w:marBottom w:val="0"/>
      <w:divBdr>
        <w:top w:val="none" w:sz="0" w:space="0" w:color="auto"/>
        <w:left w:val="none" w:sz="0" w:space="0" w:color="auto"/>
        <w:bottom w:val="none" w:sz="0" w:space="0" w:color="auto"/>
        <w:right w:val="none" w:sz="0" w:space="0" w:color="auto"/>
      </w:divBdr>
      <w:divsChild>
        <w:div w:id="1245185118">
          <w:marLeft w:val="0"/>
          <w:marRight w:val="0"/>
          <w:marTop w:val="0"/>
          <w:marBottom w:val="0"/>
          <w:divBdr>
            <w:top w:val="none" w:sz="0" w:space="0" w:color="auto"/>
            <w:left w:val="none" w:sz="0" w:space="0" w:color="auto"/>
            <w:bottom w:val="none" w:sz="0" w:space="0" w:color="auto"/>
            <w:right w:val="none" w:sz="0" w:space="0" w:color="auto"/>
          </w:divBdr>
        </w:div>
      </w:divsChild>
    </w:div>
    <w:div w:id="126776258">
      <w:bodyDiv w:val="1"/>
      <w:marLeft w:val="0"/>
      <w:marRight w:val="0"/>
      <w:marTop w:val="0"/>
      <w:marBottom w:val="0"/>
      <w:divBdr>
        <w:top w:val="none" w:sz="0" w:space="0" w:color="auto"/>
        <w:left w:val="none" w:sz="0" w:space="0" w:color="auto"/>
        <w:bottom w:val="none" w:sz="0" w:space="0" w:color="auto"/>
        <w:right w:val="none" w:sz="0" w:space="0" w:color="auto"/>
      </w:divBdr>
    </w:div>
    <w:div w:id="182793202">
      <w:bodyDiv w:val="1"/>
      <w:marLeft w:val="0"/>
      <w:marRight w:val="0"/>
      <w:marTop w:val="0"/>
      <w:marBottom w:val="0"/>
      <w:divBdr>
        <w:top w:val="none" w:sz="0" w:space="0" w:color="auto"/>
        <w:left w:val="none" w:sz="0" w:space="0" w:color="auto"/>
        <w:bottom w:val="none" w:sz="0" w:space="0" w:color="auto"/>
        <w:right w:val="none" w:sz="0" w:space="0" w:color="auto"/>
      </w:divBdr>
      <w:divsChild>
        <w:div w:id="1473592811">
          <w:marLeft w:val="0"/>
          <w:marRight w:val="0"/>
          <w:marTop w:val="0"/>
          <w:marBottom w:val="0"/>
          <w:divBdr>
            <w:top w:val="none" w:sz="0" w:space="0" w:color="auto"/>
            <w:left w:val="none" w:sz="0" w:space="0" w:color="auto"/>
            <w:bottom w:val="none" w:sz="0" w:space="0" w:color="auto"/>
            <w:right w:val="none" w:sz="0" w:space="0" w:color="auto"/>
          </w:divBdr>
        </w:div>
      </w:divsChild>
    </w:div>
    <w:div w:id="199558150">
      <w:bodyDiv w:val="1"/>
      <w:marLeft w:val="0"/>
      <w:marRight w:val="0"/>
      <w:marTop w:val="0"/>
      <w:marBottom w:val="0"/>
      <w:divBdr>
        <w:top w:val="none" w:sz="0" w:space="0" w:color="auto"/>
        <w:left w:val="none" w:sz="0" w:space="0" w:color="auto"/>
        <w:bottom w:val="none" w:sz="0" w:space="0" w:color="auto"/>
        <w:right w:val="none" w:sz="0" w:space="0" w:color="auto"/>
      </w:divBdr>
    </w:div>
    <w:div w:id="207225034">
      <w:bodyDiv w:val="1"/>
      <w:marLeft w:val="0"/>
      <w:marRight w:val="0"/>
      <w:marTop w:val="0"/>
      <w:marBottom w:val="0"/>
      <w:divBdr>
        <w:top w:val="none" w:sz="0" w:space="0" w:color="auto"/>
        <w:left w:val="none" w:sz="0" w:space="0" w:color="auto"/>
        <w:bottom w:val="none" w:sz="0" w:space="0" w:color="auto"/>
        <w:right w:val="none" w:sz="0" w:space="0" w:color="auto"/>
      </w:divBdr>
    </w:div>
    <w:div w:id="254747788">
      <w:bodyDiv w:val="1"/>
      <w:marLeft w:val="0"/>
      <w:marRight w:val="0"/>
      <w:marTop w:val="0"/>
      <w:marBottom w:val="0"/>
      <w:divBdr>
        <w:top w:val="none" w:sz="0" w:space="0" w:color="auto"/>
        <w:left w:val="none" w:sz="0" w:space="0" w:color="auto"/>
        <w:bottom w:val="none" w:sz="0" w:space="0" w:color="auto"/>
        <w:right w:val="none" w:sz="0" w:space="0" w:color="auto"/>
      </w:divBdr>
    </w:div>
    <w:div w:id="282813669">
      <w:bodyDiv w:val="1"/>
      <w:marLeft w:val="0"/>
      <w:marRight w:val="0"/>
      <w:marTop w:val="0"/>
      <w:marBottom w:val="0"/>
      <w:divBdr>
        <w:top w:val="none" w:sz="0" w:space="0" w:color="auto"/>
        <w:left w:val="none" w:sz="0" w:space="0" w:color="auto"/>
        <w:bottom w:val="none" w:sz="0" w:space="0" w:color="auto"/>
        <w:right w:val="none" w:sz="0" w:space="0" w:color="auto"/>
      </w:divBdr>
    </w:div>
    <w:div w:id="293601402">
      <w:bodyDiv w:val="1"/>
      <w:marLeft w:val="0"/>
      <w:marRight w:val="0"/>
      <w:marTop w:val="0"/>
      <w:marBottom w:val="0"/>
      <w:divBdr>
        <w:top w:val="none" w:sz="0" w:space="0" w:color="auto"/>
        <w:left w:val="none" w:sz="0" w:space="0" w:color="auto"/>
        <w:bottom w:val="none" w:sz="0" w:space="0" w:color="auto"/>
        <w:right w:val="none" w:sz="0" w:space="0" w:color="auto"/>
      </w:divBdr>
    </w:div>
    <w:div w:id="313411779">
      <w:bodyDiv w:val="1"/>
      <w:marLeft w:val="0"/>
      <w:marRight w:val="0"/>
      <w:marTop w:val="0"/>
      <w:marBottom w:val="0"/>
      <w:divBdr>
        <w:top w:val="none" w:sz="0" w:space="0" w:color="auto"/>
        <w:left w:val="none" w:sz="0" w:space="0" w:color="auto"/>
        <w:bottom w:val="none" w:sz="0" w:space="0" w:color="auto"/>
        <w:right w:val="none" w:sz="0" w:space="0" w:color="auto"/>
      </w:divBdr>
    </w:div>
    <w:div w:id="320549577">
      <w:bodyDiv w:val="1"/>
      <w:marLeft w:val="0"/>
      <w:marRight w:val="0"/>
      <w:marTop w:val="0"/>
      <w:marBottom w:val="0"/>
      <w:divBdr>
        <w:top w:val="none" w:sz="0" w:space="0" w:color="auto"/>
        <w:left w:val="none" w:sz="0" w:space="0" w:color="auto"/>
        <w:bottom w:val="none" w:sz="0" w:space="0" w:color="auto"/>
        <w:right w:val="none" w:sz="0" w:space="0" w:color="auto"/>
      </w:divBdr>
    </w:div>
    <w:div w:id="354497883">
      <w:bodyDiv w:val="1"/>
      <w:marLeft w:val="0"/>
      <w:marRight w:val="0"/>
      <w:marTop w:val="0"/>
      <w:marBottom w:val="0"/>
      <w:divBdr>
        <w:top w:val="none" w:sz="0" w:space="0" w:color="auto"/>
        <w:left w:val="none" w:sz="0" w:space="0" w:color="auto"/>
        <w:bottom w:val="none" w:sz="0" w:space="0" w:color="auto"/>
        <w:right w:val="none" w:sz="0" w:space="0" w:color="auto"/>
      </w:divBdr>
    </w:div>
    <w:div w:id="371659242">
      <w:bodyDiv w:val="1"/>
      <w:marLeft w:val="0"/>
      <w:marRight w:val="0"/>
      <w:marTop w:val="0"/>
      <w:marBottom w:val="0"/>
      <w:divBdr>
        <w:top w:val="none" w:sz="0" w:space="0" w:color="auto"/>
        <w:left w:val="none" w:sz="0" w:space="0" w:color="auto"/>
        <w:bottom w:val="none" w:sz="0" w:space="0" w:color="auto"/>
        <w:right w:val="none" w:sz="0" w:space="0" w:color="auto"/>
      </w:divBdr>
    </w:div>
    <w:div w:id="397411159">
      <w:bodyDiv w:val="1"/>
      <w:marLeft w:val="0"/>
      <w:marRight w:val="0"/>
      <w:marTop w:val="0"/>
      <w:marBottom w:val="0"/>
      <w:divBdr>
        <w:top w:val="none" w:sz="0" w:space="0" w:color="auto"/>
        <w:left w:val="none" w:sz="0" w:space="0" w:color="auto"/>
        <w:bottom w:val="none" w:sz="0" w:space="0" w:color="auto"/>
        <w:right w:val="none" w:sz="0" w:space="0" w:color="auto"/>
      </w:divBdr>
    </w:div>
    <w:div w:id="473252375">
      <w:bodyDiv w:val="1"/>
      <w:marLeft w:val="0"/>
      <w:marRight w:val="0"/>
      <w:marTop w:val="0"/>
      <w:marBottom w:val="0"/>
      <w:divBdr>
        <w:top w:val="none" w:sz="0" w:space="0" w:color="auto"/>
        <w:left w:val="none" w:sz="0" w:space="0" w:color="auto"/>
        <w:bottom w:val="none" w:sz="0" w:space="0" w:color="auto"/>
        <w:right w:val="none" w:sz="0" w:space="0" w:color="auto"/>
      </w:divBdr>
    </w:div>
    <w:div w:id="473761834">
      <w:bodyDiv w:val="1"/>
      <w:marLeft w:val="0"/>
      <w:marRight w:val="0"/>
      <w:marTop w:val="0"/>
      <w:marBottom w:val="0"/>
      <w:divBdr>
        <w:top w:val="none" w:sz="0" w:space="0" w:color="auto"/>
        <w:left w:val="none" w:sz="0" w:space="0" w:color="auto"/>
        <w:bottom w:val="none" w:sz="0" w:space="0" w:color="auto"/>
        <w:right w:val="none" w:sz="0" w:space="0" w:color="auto"/>
      </w:divBdr>
    </w:div>
    <w:div w:id="515731560">
      <w:bodyDiv w:val="1"/>
      <w:marLeft w:val="0"/>
      <w:marRight w:val="0"/>
      <w:marTop w:val="0"/>
      <w:marBottom w:val="0"/>
      <w:divBdr>
        <w:top w:val="none" w:sz="0" w:space="0" w:color="auto"/>
        <w:left w:val="none" w:sz="0" w:space="0" w:color="auto"/>
        <w:bottom w:val="none" w:sz="0" w:space="0" w:color="auto"/>
        <w:right w:val="none" w:sz="0" w:space="0" w:color="auto"/>
      </w:divBdr>
    </w:div>
    <w:div w:id="553001748">
      <w:bodyDiv w:val="1"/>
      <w:marLeft w:val="0"/>
      <w:marRight w:val="0"/>
      <w:marTop w:val="0"/>
      <w:marBottom w:val="0"/>
      <w:divBdr>
        <w:top w:val="none" w:sz="0" w:space="0" w:color="auto"/>
        <w:left w:val="none" w:sz="0" w:space="0" w:color="auto"/>
        <w:bottom w:val="none" w:sz="0" w:space="0" w:color="auto"/>
        <w:right w:val="none" w:sz="0" w:space="0" w:color="auto"/>
      </w:divBdr>
      <w:divsChild>
        <w:div w:id="684988472">
          <w:marLeft w:val="0"/>
          <w:marRight w:val="0"/>
          <w:marTop w:val="0"/>
          <w:marBottom w:val="0"/>
          <w:divBdr>
            <w:top w:val="none" w:sz="0" w:space="0" w:color="auto"/>
            <w:left w:val="none" w:sz="0" w:space="0" w:color="auto"/>
            <w:bottom w:val="none" w:sz="0" w:space="0" w:color="auto"/>
            <w:right w:val="none" w:sz="0" w:space="0" w:color="auto"/>
          </w:divBdr>
        </w:div>
      </w:divsChild>
    </w:div>
    <w:div w:id="567885852">
      <w:bodyDiv w:val="1"/>
      <w:marLeft w:val="0"/>
      <w:marRight w:val="0"/>
      <w:marTop w:val="0"/>
      <w:marBottom w:val="0"/>
      <w:divBdr>
        <w:top w:val="none" w:sz="0" w:space="0" w:color="auto"/>
        <w:left w:val="none" w:sz="0" w:space="0" w:color="auto"/>
        <w:bottom w:val="none" w:sz="0" w:space="0" w:color="auto"/>
        <w:right w:val="none" w:sz="0" w:space="0" w:color="auto"/>
      </w:divBdr>
    </w:div>
    <w:div w:id="582298682">
      <w:bodyDiv w:val="1"/>
      <w:marLeft w:val="0"/>
      <w:marRight w:val="0"/>
      <w:marTop w:val="0"/>
      <w:marBottom w:val="0"/>
      <w:divBdr>
        <w:top w:val="none" w:sz="0" w:space="0" w:color="auto"/>
        <w:left w:val="none" w:sz="0" w:space="0" w:color="auto"/>
        <w:bottom w:val="none" w:sz="0" w:space="0" w:color="auto"/>
        <w:right w:val="none" w:sz="0" w:space="0" w:color="auto"/>
      </w:divBdr>
    </w:div>
    <w:div w:id="593247405">
      <w:bodyDiv w:val="1"/>
      <w:marLeft w:val="0"/>
      <w:marRight w:val="0"/>
      <w:marTop w:val="0"/>
      <w:marBottom w:val="0"/>
      <w:divBdr>
        <w:top w:val="none" w:sz="0" w:space="0" w:color="auto"/>
        <w:left w:val="none" w:sz="0" w:space="0" w:color="auto"/>
        <w:bottom w:val="none" w:sz="0" w:space="0" w:color="auto"/>
        <w:right w:val="none" w:sz="0" w:space="0" w:color="auto"/>
      </w:divBdr>
    </w:div>
    <w:div w:id="602497563">
      <w:bodyDiv w:val="1"/>
      <w:marLeft w:val="0"/>
      <w:marRight w:val="0"/>
      <w:marTop w:val="0"/>
      <w:marBottom w:val="0"/>
      <w:divBdr>
        <w:top w:val="none" w:sz="0" w:space="0" w:color="auto"/>
        <w:left w:val="none" w:sz="0" w:space="0" w:color="auto"/>
        <w:bottom w:val="none" w:sz="0" w:space="0" w:color="auto"/>
        <w:right w:val="none" w:sz="0" w:space="0" w:color="auto"/>
      </w:divBdr>
    </w:div>
    <w:div w:id="622806639">
      <w:bodyDiv w:val="1"/>
      <w:marLeft w:val="0"/>
      <w:marRight w:val="0"/>
      <w:marTop w:val="0"/>
      <w:marBottom w:val="0"/>
      <w:divBdr>
        <w:top w:val="none" w:sz="0" w:space="0" w:color="auto"/>
        <w:left w:val="none" w:sz="0" w:space="0" w:color="auto"/>
        <w:bottom w:val="none" w:sz="0" w:space="0" w:color="auto"/>
        <w:right w:val="none" w:sz="0" w:space="0" w:color="auto"/>
      </w:divBdr>
    </w:div>
    <w:div w:id="672337884">
      <w:bodyDiv w:val="1"/>
      <w:marLeft w:val="0"/>
      <w:marRight w:val="0"/>
      <w:marTop w:val="0"/>
      <w:marBottom w:val="0"/>
      <w:divBdr>
        <w:top w:val="none" w:sz="0" w:space="0" w:color="auto"/>
        <w:left w:val="none" w:sz="0" w:space="0" w:color="auto"/>
        <w:bottom w:val="none" w:sz="0" w:space="0" w:color="auto"/>
        <w:right w:val="none" w:sz="0" w:space="0" w:color="auto"/>
      </w:divBdr>
    </w:div>
    <w:div w:id="679505458">
      <w:bodyDiv w:val="1"/>
      <w:marLeft w:val="0"/>
      <w:marRight w:val="0"/>
      <w:marTop w:val="0"/>
      <w:marBottom w:val="0"/>
      <w:divBdr>
        <w:top w:val="none" w:sz="0" w:space="0" w:color="auto"/>
        <w:left w:val="none" w:sz="0" w:space="0" w:color="auto"/>
        <w:bottom w:val="none" w:sz="0" w:space="0" w:color="auto"/>
        <w:right w:val="none" w:sz="0" w:space="0" w:color="auto"/>
      </w:divBdr>
    </w:div>
    <w:div w:id="721944703">
      <w:bodyDiv w:val="1"/>
      <w:marLeft w:val="0"/>
      <w:marRight w:val="0"/>
      <w:marTop w:val="0"/>
      <w:marBottom w:val="0"/>
      <w:divBdr>
        <w:top w:val="none" w:sz="0" w:space="0" w:color="auto"/>
        <w:left w:val="none" w:sz="0" w:space="0" w:color="auto"/>
        <w:bottom w:val="none" w:sz="0" w:space="0" w:color="auto"/>
        <w:right w:val="none" w:sz="0" w:space="0" w:color="auto"/>
      </w:divBdr>
    </w:div>
    <w:div w:id="743337357">
      <w:bodyDiv w:val="1"/>
      <w:marLeft w:val="0"/>
      <w:marRight w:val="0"/>
      <w:marTop w:val="0"/>
      <w:marBottom w:val="0"/>
      <w:divBdr>
        <w:top w:val="none" w:sz="0" w:space="0" w:color="auto"/>
        <w:left w:val="none" w:sz="0" w:space="0" w:color="auto"/>
        <w:bottom w:val="none" w:sz="0" w:space="0" w:color="auto"/>
        <w:right w:val="none" w:sz="0" w:space="0" w:color="auto"/>
      </w:divBdr>
    </w:div>
    <w:div w:id="760376616">
      <w:bodyDiv w:val="1"/>
      <w:marLeft w:val="0"/>
      <w:marRight w:val="0"/>
      <w:marTop w:val="0"/>
      <w:marBottom w:val="0"/>
      <w:divBdr>
        <w:top w:val="none" w:sz="0" w:space="0" w:color="auto"/>
        <w:left w:val="none" w:sz="0" w:space="0" w:color="auto"/>
        <w:bottom w:val="none" w:sz="0" w:space="0" w:color="auto"/>
        <w:right w:val="none" w:sz="0" w:space="0" w:color="auto"/>
      </w:divBdr>
    </w:div>
    <w:div w:id="793325079">
      <w:bodyDiv w:val="1"/>
      <w:marLeft w:val="0"/>
      <w:marRight w:val="0"/>
      <w:marTop w:val="0"/>
      <w:marBottom w:val="0"/>
      <w:divBdr>
        <w:top w:val="none" w:sz="0" w:space="0" w:color="auto"/>
        <w:left w:val="none" w:sz="0" w:space="0" w:color="auto"/>
        <w:bottom w:val="none" w:sz="0" w:space="0" w:color="auto"/>
        <w:right w:val="none" w:sz="0" w:space="0" w:color="auto"/>
      </w:divBdr>
    </w:div>
    <w:div w:id="904098494">
      <w:bodyDiv w:val="1"/>
      <w:marLeft w:val="0"/>
      <w:marRight w:val="0"/>
      <w:marTop w:val="0"/>
      <w:marBottom w:val="0"/>
      <w:divBdr>
        <w:top w:val="none" w:sz="0" w:space="0" w:color="auto"/>
        <w:left w:val="none" w:sz="0" w:space="0" w:color="auto"/>
        <w:bottom w:val="none" w:sz="0" w:space="0" w:color="auto"/>
        <w:right w:val="none" w:sz="0" w:space="0" w:color="auto"/>
      </w:divBdr>
    </w:div>
    <w:div w:id="914972814">
      <w:bodyDiv w:val="1"/>
      <w:marLeft w:val="0"/>
      <w:marRight w:val="0"/>
      <w:marTop w:val="0"/>
      <w:marBottom w:val="0"/>
      <w:divBdr>
        <w:top w:val="none" w:sz="0" w:space="0" w:color="auto"/>
        <w:left w:val="none" w:sz="0" w:space="0" w:color="auto"/>
        <w:bottom w:val="none" w:sz="0" w:space="0" w:color="auto"/>
        <w:right w:val="none" w:sz="0" w:space="0" w:color="auto"/>
      </w:divBdr>
    </w:div>
    <w:div w:id="927080508">
      <w:bodyDiv w:val="1"/>
      <w:marLeft w:val="0"/>
      <w:marRight w:val="0"/>
      <w:marTop w:val="0"/>
      <w:marBottom w:val="0"/>
      <w:divBdr>
        <w:top w:val="none" w:sz="0" w:space="0" w:color="auto"/>
        <w:left w:val="none" w:sz="0" w:space="0" w:color="auto"/>
        <w:bottom w:val="none" w:sz="0" w:space="0" w:color="auto"/>
        <w:right w:val="none" w:sz="0" w:space="0" w:color="auto"/>
      </w:divBdr>
    </w:div>
    <w:div w:id="936862002">
      <w:bodyDiv w:val="1"/>
      <w:marLeft w:val="0"/>
      <w:marRight w:val="0"/>
      <w:marTop w:val="0"/>
      <w:marBottom w:val="0"/>
      <w:divBdr>
        <w:top w:val="none" w:sz="0" w:space="0" w:color="auto"/>
        <w:left w:val="none" w:sz="0" w:space="0" w:color="auto"/>
        <w:bottom w:val="none" w:sz="0" w:space="0" w:color="auto"/>
        <w:right w:val="none" w:sz="0" w:space="0" w:color="auto"/>
      </w:divBdr>
    </w:div>
    <w:div w:id="948127047">
      <w:bodyDiv w:val="1"/>
      <w:marLeft w:val="0"/>
      <w:marRight w:val="0"/>
      <w:marTop w:val="0"/>
      <w:marBottom w:val="0"/>
      <w:divBdr>
        <w:top w:val="none" w:sz="0" w:space="0" w:color="auto"/>
        <w:left w:val="none" w:sz="0" w:space="0" w:color="auto"/>
        <w:bottom w:val="none" w:sz="0" w:space="0" w:color="auto"/>
        <w:right w:val="none" w:sz="0" w:space="0" w:color="auto"/>
      </w:divBdr>
    </w:div>
    <w:div w:id="979042742">
      <w:bodyDiv w:val="1"/>
      <w:marLeft w:val="0"/>
      <w:marRight w:val="0"/>
      <w:marTop w:val="0"/>
      <w:marBottom w:val="0"/>
      <w:divBdr>
        <w:top w:val="none" w:sz="0" w:space="0" w:color="auto"/>
        <w:left w:val="none" w:sz="0" w:space="0" w:color="auto"/>
        <w:bottom w:val="none" w:sz="0" w:space="0" w:color="auto"/>
        <w:right w:val="none" w:sz="0" w:space="0" w:color="auto"/>
      </w:divBdr>
    </w:div>
    <w:div w:id="979698697">
      <w:bodyDiv w:val="1"/>
      <w:marLeft w:val="0"/>
      <w:marRight w:val="0"/>
      <w:marTop w:val="0"/>
      <w:marBottom w:val="0"/>
      <w:divBdr>
        <w:top w:val="none" w:sz="0" w:space="0" w:color="auto"/>
        <w:left w:val="none" w:sz="0" w:space="0" w:color="auto"/>
        <w:bottom w:val="none" w:sz="0" w:space="0" w:color="auto"/>
        <w:right w:val="none" w:sz="0" w:space="0" w:color="auto"/>
      </w:divBdr>
    </w:div>
    <w:div w:id="1052387409">
      <w:bodyDiv w:val="1"/>
      <w:marLeft w:val="0"/>
      <w:marRight w:val="0"/>
      <w:marTop w:val="0"/>
      <w:marBottom w:val="0"/>
      <w:divBdr>
        <w:top w:val="none" w:sz="0" w:space="0" w:color="auto"/>
        <w:left w:val="none" w:sz="0" w:space="0" w:color="auto"/>
        <w:bottom w:val="none" w:sz="0" w:space="0" w:color="auto"/>
        <w:right w:val="none" w:sz="0" w:space="0" w:color="auto"/>
      </w:divBdr>
    </w:div>
    <w:div w:id="1052463788">
      <w:bodyDiv w:val="1"/>
      <w:marLeft w:val="0"/>
      <w:marRight w:val="0"/>
      <w:marTop w:val="0"/>
      <w:marBottom w:val="0"/>
      <w:divBdr>
        <w:top w:val="none" w:sz="0" w:space="0" w:color="auto"/>
        <w:left w:val="none" w:sz="0" w:space="0" w:color="auto"/>
        <w:bottom w:val="none" w:sz="0" w:space="0" w:color="auto"/>
        <w:right w:val="none" w:sz="0" w:space="0" w:color="auto"/>
      </w:divBdr>
    </w:div>
    <w:div w:id="1077636069">
      <w:bodyDiv w:val="1"/>
      <w:marLeft w:val="0"/>
      <w:marRight w:val="0"/>
      <w:marTop w:val="0"/>
      <w:marBottom w:val="0"/>
      <w:divBdr>
        <w:top w:val="none" w:sz="0" w:space="0" w:color="auto"/>
        <w:left w:val="none" w:sz="0" w:space="0" w:color="auto"/>
        <w:bottom w:val="none" w:sz="0" w:space="0" w:color="auto"/>
        <w:right w:val="none" w:sz="0" w:space="0" w:color="auto"/>
      </w:divBdr>
    </w:div>
    <w:div w:id="1084302249">
      <w:bodyDiv w:val="1"/>
      <w:marLeft w:val="0"/>
      <w:marRight w:val="0"/>
      <w:marTop w:val="0"/>
      <w:marBottom w:val="0"/>
      <w:divBdr>
        <w:top w:val="none" w:sz="0" w:space="0" w:color="auto"/>
        <w:left w:val="none" w:sz="0" w:space="0" w:color="auto"/>
        <w:bottom w:val="none" w:sz="0" w:space="0" w:color="auto"/>
        <w:right w:val="none" w:sz="0" w:space="0" w:color="auto"/>
      </w:divBdr>
    </w:div>
    <w:div w:id="1106727240">
      <w:bodyDiv w:val="1"/>
      <w:marLeft w:val="0"/>
      <w:marRight w:val="0"/>
      <w:marTop w:val="0"/>
      <w:marBottom w:val="0"/>
      <w:divBdr>
        <w:top w:val="none" w:sz="0" w:space="0" w:color="auto"/>
        <w:left w:val="none" w:sz="0" w:space="0" w:color="auto"/>
        <w:bottom w:val="none" w:sz="0" w:space="0" w:color="auto"/>
        <w:right w:val="none" w:sz="0" w:space="0" w:color="auto"/>
      </w:divBdr>
    </w:div>
    <w:div w:id="1116294658">
      <w:bodyDiv w:val="1"/>
      <w:marLeft w:val="0"/>
      <w:marRight w:val="0"/>
      <w:marTop w:val="0"/>
      <w:marBottom w:val="0"/>
      <w:divBdr>
        <w:top w:val="none" w:sz="0" w:space="0" w:color="auto"/>
        <w:left w:val="none" w:sz="0" w:space="0" w:color="auto"/>
        <w:bottom w:val="none" w:sz="0" w:space="0" w:color="auto"/>
        <w:right w:val="none" w:sz="0" w:space="0" w:color="auto"/>
      </w:divBdr>
    </w:div>
    <w:div w:id="1131291105">
      <w:bodyDiv w:val="1"/>
      <w:marLeft w:val="0"/>
      <w:marRight w:val="0"/>
      <w:marTop w:val="0"/>
      <w:marBottom w:val="0"/>
      <w:divBdr>
        <w:top w:val="none" w:sz="0" w:space="0" w:color="auto"/>
        <w:left w:val="none" w:sz="0" w:space="0" w:color="auto"/>
        <w:bottom w:val="none" w:sz="0" w:space="0" w:color="auto"/>
        <w:right w:val="none" w:sz="0" w:space="0" w:color="auto"/>
      </w:divBdr>
    </w:div>
    <w:div w:id="1172186800">
      <w:bodyDiv w:val="1"/>
      <w:marLeft w:val="0"/>
      <w:marRight w:val="0"/>
      <w:marTop w:val="0"/>
      <w:marBottom w:val="0"/>
      <w:divBdr>
        <w:top w:val="none" w:sz="0" w:space="0" w:color="auto"/>
        <w:left w:val="none" w:sz="0" w:space="0" w:color="auto"/>
        <w:bottom w:val="none" w:sz="0" w:space="0" w:color="auto"/>
        <w:right w:val="none" w:sz="0" w:space="0" w:color="auto"/>
      </w:divBdr>
    </w:div>
    <w:div w:id="1212158039">
      <w:bodyDiv w:val="1"/>
      <w:marLeft w:val="0"/>
      <w:marRight w:val="0"/>
      <w:marTop w:val="0"/>
      <w:marBottom w:val="0"/>
      <w:divBdr>
        <w:top w:val="none" w:sz="0" w:space="0" w:color="auto"/>
        <w:left w:val="none" w:sz="0" w:space="0" w:color="auto"/>
        <w:bottom w:val="none" w:sz="0" w:space="0" w:color="auto"/>
        <w:right w:val="none" w:sz="0" w:space="0" w:color="auto"/>
      </w:divBdr>
    </w:div>
    <w:div w:id="1301152535">
      <w:bodyDiv w:val="1"/>
      <w:marLeft w:val="0"/>
      <w:marRight w:val="0"/>
      <w:marTop w:val="0"/>
      <w:marBottom w:val="0"/>
      <w:divBdr>
        <w:top w:val="none" w:sz="0" w:space="0" w:color="auto"/>
        <w:left w:val="none" w:sz="0" w:space="0" w:color="auto"/>
        <w:bottom w:val="none" w:sz="0" w:space="0" w:color="auto"/>
        <w:right w:val="none" w:sz="0" w:space="0" w:color="auto"/>
      </w:divBdr>
    </w:div>
    <w:div w:id="1396664346">
      <w:bodyDiv w:val="1"/>
      <w:marLeft w:val="0"/>
      <w:marRight w:val="0"/>
      <w:marTop w:val="0"/>
      <w:marBottom w:val="0"/>
      <w:divBdr>
        <w:top w:val="none" w:sz="0" w:space="0" w:color="auto"/>
        <w:left w:val="none" w:sz="0" w:space="0" w:color="auto"/>
        <w:bottom w:val="none" w:sz="0" w:space="0" w:color="auto"/>
        <w:right w:val="none" w:sz="0" w:space="0" w:color="auto"/>
      </w:divBdr>
    </w:div>
    <w:div w:id="1467117189">
      <w:bodyDiv w:val="1"/>
      <w:marLeft w:val="0"/>
      <w:marRight w:val="0"/>
      <w:marTop w:val="0"/>
      <w:marBottom w:val="0"/>
      <w:divBdr>
        <w:top w:val="none" w:sz="0" w:space="0" w:color="auto"/>
        <w:left w:val="none" w:sz="0" w:space="0" w:color="auto"/>
        <w:bottom w:val="none" w:sz="0" w:space="0" w:color="auto"/>
        <w:right w:val="none" w:sz="0" w:space="0" w:color="auto"/>
      </w:divBdr>
    </w:div>
    <w:div w:id="1491167657">
      <w:bodyDiv w:val="1"/>
      <w:marLeft w:val="0"/>
      <w:marRight w:val="0"/>
      <w:marTop w:val="0"/>
      <w:marBottom w:val="0"/>
      <w:divBdr>
        <w:top w:val="none" w:sz="0" w:space="0" w:color="auto"/>
        <w:left w:val="none" w:sz="0" w:space="0" w:color="auto"/>
        <w:bottom w:val="none" w:sz="0" w:space="0" w:color="auto"/>
        <w:right w:val="none" w:sz="0" w:space="0" w:color="auto"/>
      </w:divBdr>
    </w:div>
    <w:div w:id="1515731658">
      <w:bodyDiv w:val="1"/>
      <w:marLeft w:val="0"/>
      <w:marRight w:val="0"/>
      <w:marTop w:val="0"/>
      <w:marBottom w:val="0"/>
      <w:divBdr>
        <w:top w:val="none" w:sz="0" w:space="0" w:color="auto"/>
        <w:left w:val="none" w:sz="0" w:space="0" w:color="auto"/>
        <w:bottom w:val="none" w:sz="0" w:space="0" w:color="auto"/>
        <w:right w:val="none" w:sz="0" w:space="0" w:color="auto"/>
      </w:divBdr>
    </w:div>
    <w:div w:id="1531576707">
      <w:bodyDiv w:val="1"/>
      <w:marLeft w:val="0"/>
      <w:marRight w:val="0"/>
      <w:marTop w:val="0"/>
      <w:marBottom w:val="0"/>
      <w:divBdr>
        <w:top w:val="none" w:sz="0" w:space="0" w:color="auto"/>
        <w:left w:val="none" w:sz="0" w:space="0" w:color="auto"/>
        <w:bottom w:val="none" w:sz="0" w:space="0" w:color="auto"/>
        <w:right w:val="none" w:sz="0" w:space="0" w:color="auto"/>
      </w:divBdr>
    </w:div>
    <w:div w:id="1560170687">
      <w:bodyDiv w:val="1"/>
      <w:marLeft w:val="0"/>
      <w:marRight w:val="0"/>
      <w:marTop w:val="0"/>
      <w:marBottom w:val="0"/>
      <w:divBdr>
        <w:top w:val="none" w:sz="0" w:space="0" w:color="auto"/>
        <w:left w:val="none" w:sz="0" w:space="0" w:color="auto"/>
        <w:bottom w:val="none" w:sz="0" w:space="0" w:color="auto"/>
        <w:right w:val="none" w:sz="0" w:space="0" w:color="auto"/>
      </w:divBdr>
    </w:div>
    <w:div w:id="1575048227">
      <w:bodyDiv w:val="1"/>
      <w:marLeft w:val="0"/>
      <w:marRight w:val="0"/>
      <w:marTop w:val="0"/>
      <w:marBottom w:val="0"/>
      <w:divBdr>
        <w:top w:val="none" w:sz="0" w:space="0" w:color="auto"/>
        <w:left w:val="none" w:sz="0" w:space="0" w:color="auto"/>
        <w:bottom w:val="none" w:sz="0" w:space="0" w:color="auto"/>
        <w:right w:val="none" w:sz="0" w:space="0" w:color="auto"/>
      </w:divBdr>
      <w:divsChild>
        <w:div w:id="1575970078">
          <w:marLeft w:val="0"/>
          <w:marRight w:val="0"/>
          <w:marTop w:val="0"/>
          <w:marBottom w:val="0"/>
          <w:divBdr>
            <w:top w:val="none" w:sz="0" w:space="0" w:color="auto"/>
            <w:left w:val="none" w:sz="0" w:space="0" w:color="auto"/>
            <w:bottom w:val="none" w:sz="0" w:space="0" w:color="auto"/>
            <w:right w:val="none" w:sz="0" w:space="0" w:color="auto"/>
          </w:divBdr>
        </w:div>
      </w:divsChild>
    </w:div>
    <w:div w:id="1600792741">
      <w:bodyDiv w:val="1"/>
      <w:marLeft w:val="0"/>
      <w:marRight w:val="0"/>
      <w:marTop w:val="0"/>
      <w:marBottom w:val="0"/>
      <w:divBdr>
        <w:top w:val="none" w:sz="0" w:space="0" w:color="auto"/>
        <w:left w:val="none" w:sz="0" w:space="0" w:color="auto"/>
        <w:bottom w:val="none" w:sz="0" w:space="0" w:color="auto"/>
        <w:right w:val="none" w:sz="0" w:space="0" w:color="auto"/>
      </w:divBdr>
    </w:div>
    <w:div w:id="1649701226">
      <w:bodyDiv w:val="1"/>
      <w:marLeft w:val="0"/>
      <w:marRight w:val="0"/>
      <w:marTop w:val="0"/>
      <w:marBottom w:val="0"/>
      <w:divBdr>
        <w:top w:val="none" w:sz="0" w:space="0" w:color="auto"/>
        <w:left w:val="none" w:sz="0" w:space="0" w:color="auto"/>
        <w:bottom w:val="none" w:sz="0" w:space="0" w:color="auto"/>
        <w:right w:val="none" w:sz="0" w:space="0" w:color="auto"/>
      </w:divBdr>
    </w:div>
    <w:div w:id="1658530819">
      <w:bodyDiv w:val="1"/>
      <w:marLeft w:val="0"/>
      <w:marRight w:val="0"/>
      <w:marTop w:val="0"/>
      <w:marBottom w:val="0"/>
      <w:divBdr>
        <w:top w:val="none" w:sz="0" w:space="0" w:color="auto"/>
        <w:left w:val="none" w:sz="0" w:space="0" w:color="auto"/>
        <w:bottom w:val="none" w:sz="0" w:space="0" w:color="auto"/>
        <w:right w:val="none" w:sz="0" w:space="0" w:color="auto"/>
      </w:divBdr>
    </w:div>
    <w:div w:id="1689021621">
      <w:bodyDiv w:val="1"/>
      <w:marLeft w:val="0"/>
      <w:marRight w:val="0"/>
      <w:marTop w:val="0"/>
      <w:marBottom w:val="0"/>
      <w:divBdr>
        <w:top w:val="none" w:sz="0" w:space="0" w:color="auto"/>
        <w:left w:val="none" w:sz="0" w:space="0" w:color="auto"/>
        <w:bottom w:val="none" w:sz="0" w:space="0" w:color="auto"/>
        <w:right w:val="none" w:sz="0" w:space="0" w:color="auto"/>
      </w:divBdr>
    </w:div>
    <w:div w:id="1717898004">
      <w:bodyDiv w:val="1"/>
      <w:marLeft w:val="0"/>
      <w:marRight w:val="0"/>
      <w:marTop w:val="0"/>
      <w:marBottom w:val="0"/>
      <w:divBdr>
        <w:top w:val="none" w:sz="0" w:space="0" w:color="auto"/>
        <w:left w:val="none" w:sz="0" w:space="0" w:color="auto"/>
        <w:bottom w:val="none" w:sz="0" w:space="0" w:color="auto"/>
        <w:right w:val="none" w:sz="0" w:space="0" w:color="auto"/>
      </w:divBdr>
    </w:div>
    <w:div w:id="1797093208">
      <w:bodyDiv w:val="1"/>
      <w:marLeft w:val="0"/>
      <w:marRight w:val="0"/>
      <w:marTop w:val="0"/>
      <w:marBottom w:val="0"/>
      <w:divBdr>
        <w:top w:val="none" w:sz="0" w:space="0" w:color="auto"/>
        <w:left w:val="none" w:sz="0" w:space="0" w:color="auto"/>
        <w:bottom w:val="none" w:sz="0" w:space="0" w:color="auto"/>
        <w:right w:val="none" w:sz="0" w:space="0" w:color="auto"/>
      </w:divBdr>
    </w:div>
    <w:div w:id="1854146839">
      <w:bodyDiv w:val="1"/>
      <w:marLeft w:val="0"/>
      <w:marRight w:val="0"/>
      <w:marTop w:val="0"/>
      <w:marBottom w:val="0"/>
      <w:divBdr>
        <w:top w:val="none" w:sz="0" w:space="0" w:color="auto"/>
        <w:left w:val="none" w:sz="0" w:space="0" w:color="auto"/>
        <w:bottom w:val="none" w:sz="0" w:space="0" w:color="auto"/>
        <w:right w:val="none" w:sz="0" w:space="0" w:color="auto"/>
      </w:divBdr>
    </w:div>
    <w:div w:id="1857572234">
      <w:bodyDiv w:val="1"/>
      <w:marLeft w:val="0"/>
      <w:marRight w:val="0"/>
      <w:marTop w:val="0"/>
      <w:marBottom w:val="0"/>
      <w:divBdr>
        <w:top w:val="none" w:sz="0" w:space="0" w:color="auto"/>
        <w:left w:val="none" w:sz="0" w:space="0" w:color="auto"/>
        <w:bottom w:val="none" w:sz="0" w:space="0" w:color="auto"/>
        <w:right w:val="none" w:sz="0" w:space="0" w:color="auto"/>
      </w:divBdr>
    </w:div>
    <w:div w:id="1858228561">
      <w:bodyDiv w:val="1"/>
      <w:marLeft w:val="0"/>
      <w:marRight w:val="0"/>
      <w:marTop w:val="0"/>
      <w:marBottom w:val="0"/>
      <w:divBdr>
        <w:top w:val="none" w:sz="0" w:space="0" w:color="auto"/>
        <w:left w:val="none" w:sz="0" w:space="0" w:color="auto"/>
        <w:bottom w:val="none" w:sz="0" w:space="0" w:color="auto"/>
        <w:right w:val="none" w:sz="0" w:space="0" w:color="auto"/>
      </w:divBdr>
    </w:div>
    <w:div w:id="1860507897">
      <w:bodyDiv w:val="1"/>
      <w:marLeft w:val="0"/>
      <w:marRight w:val="0"/>
      <w:marTop w:val="0"/>
      <w:marBottom w:val="0"/>
      <w:divBdr>
        <w:top w:val="none" w:sz="0" w:space="0" w:color="auto"/>
        <w:left w:val="none" w:sz="0" w:space="0" w:color="auto"/>
        <w:bottom w:val="none" w:sz="0" w:space="0" w:color="auto"/>
        <w:right w:val="none" w:sz="0" w:space="0" w:color="auto"/>
      </w:divBdr>
    </w:div>
    <w:div w:id="1876766321">
      <w:bodyDiv w:val="1"/>
      <w:marLeft w:val="0"/>
      <w:marRight w:val="0"/>
      <w:marTop w:val="0"/>
      <w:marBottom w:val="0"/>
      <w:divBdr>
        <w:top w:val="none" w:sz="0" w:space="0" w:color="auto"/>
        <w:left w:val="none" w:sz="0" w:space="0" w:color="auto"/>
        <w:bottom w:val="none" w:sz="0" w:space="0" w:color="auto"/>
        <w:right w:val="none" w:sz="0" w:space="0" w:color="auto"/>
      </w:divBdr>
    </w:div>
    <w:div w:id="1922445226">
      <w:bodyDiv w:val="1"/>
      <w:marLeft w:val="0"/>
      <w:marRight w:val="0"/>
      <w:marTop w:val="0"/>
      <w:marBottom w:val="0"/>
      <w:divBdr>
        <w:top w:val="none" w:sz="0" w:space="0" w:color="auto"/>
        <w:left w:val="none" w:sz="0" w:space="0" w:color="auto"/>
        <w:bottom w:val="none" w:sz="0" w:space="0" w:color="auto"/>
        <w:right w:val="none" w:sz="0" w:space="0" w:color="auto"/>
      </w:divBdr>
    </w:div>
    <w:div w:id="1933589455">
      <w:bodyDiv w:val="1"/>
      <w:marLeft w:val="0"/>
      <w:marRight w:val="0"/>
      <w:marTop w:val="0"/>
      <w:marBottom w:val="0"/>
      <w:divBdr>
        <w:top w:val="none" w:sz="0" w:space="0" w:color="auto"/>
        <w:left w:val="none" w:sz="0" w:space="0" w:color="auto"/>
        <w:bottom w:val="none" w:sz="0" w:space="0" w:color="auto"/>
        <w:right w:val="none" w:sz="0" w:space="0" w:color="auto"/>
      </w:divBdr>
    </w:div>
    <w:div w:id="1942565949">
      <w:bodyDiv w:val="1"/>
      <w:marLeft w:val="0"/>
      <w:marRight w:val="0"/>
      <w:marTop w:val="0"/>
      <w:marBottom w:val="0"/>
      <w:divBdr>
        <w:top w:val="none" w:sz="0" w:space="0" w:color="auto"/>
        <w:left w:val="none" w:sz="0" w:space="0" w:color="auto"/>
        <w:bottom w:val="none" w:sz="0" w:space="0" w:color="auto"/>
        <w:right w:val="none" w:sz="0" w:space="0" w:color="auto"/>
      </w:divBdr>
    </w:div>
    <w:div w:id="2002732173">
      <w:bodyDiv w:val="1"/>
      <w:marLeft w:val="0"/>
      <w:marRight w:val="0"/>
      <w:marTop w:val="0"/>
      <w:marBottom w:val="0"/>
      <w:divBdr>
        <w:top w:val="none" w:sz="0" w:space="0" w:color="auto"/>
        <w:left w:val="none" w:sz="0" w:space="0" w:color="auto"/>
        <w:bottom w:val="none" w:sz="0" w:space="0" w:color="auto"/>
        <w:right w:val="none" w:sz="0" w:space="0" w:color="auto"/>
      </w:divBdr>
    </w:div>
    <w:div w:id="2022775691">
      <w:bodyDiv w:val="1"/>
      <w:marLeft w:val="0"/>
      <w:marRight w:val="0"/>
      <w:marTop w:val="0"/>
      <w:marBottom w:val="0"/>
      <w:divBdr>
        <w:top w:val="none" w:sz="0" w:space="0" w:color="auto"/>
        <w:left w:val="none" w:sz="0" w:space="0" w:color="auto"/>
        <w:bottom w:val="none" w:sz="0" w:space="0" w:color="auto"/>
        <w:right w:val="none" w:sz="0" w:space="0" w:color="auto"/>
      </w:divBdr>
    </w:div>
    <w:div w:id="2071952488">
      <w:bodyDiv w:val="1"/>
      <w:marLeft w:val="0"/>
      <w:marRight w:val="0"/>
      <w:marTop w:val="0"/>
      <w:marBottom w:val="0"/>
      <w:divBdr>
        <w:top w:val="none" w:sz="0" w:space="0" w:color="auto"/>
        <w:left w:val="none" w:sz="0" w:space="0" w:color="auto"/>
        <w:bottom w:val="none" w:sz="0" w:space="0" w:color="auto"/>
        <w:right w:val="none" w:sz="0" w:space="0" w:color="auto"/>
      </w:divBdr>
    </w:div>
    <w:div w:id="2088266785">
      <w:bodyDiv w:val="1"/>
      <w:marLeft w:val="0"/>
      <w:marRight w:val="0"/>
      <w:marTop w:val="0"/>
      <w:marBottom w:val="0"/>
      <w:divBdr>
        <w:top w:val="none" w:sz="0" w:space="0" w:color="auto"/>
        <w:left w:val="none" w:sz="0" w:space="0" w:color="auto"/>
        <w:bottom w:val="none" w:sz="0" w:space="0" w:color="auto"/>
        <w:right w:val="none" w:sz="0" w:space="0" w:color="auto"/>
      </w:divBdr>
    </w:div>
    <w:div w:id="2117675912">
      <w:bodyDiv w:val="1"/>
      <w:marLeft w:val="0"/>
      <w:marRight w:val="0"/>
      <w:marTop w:val="0"/>
      <w:marBottom w:val="0"/>
      <w:divBdr>
        <w:top w:val="none" w:sz="0" w:space="0" w:color="auto"/>
        <w:left w:val="none" w:sz="0" w:space="0" w:color="auto"/>
        <w:bottom w:val="none" w:sz="0" w:space="0" w:color="auto"/>
        <w:right w:val="none" w:sz="0" w:space="0" w:color="auto"/>
      </w:divBdr>
    </w:div>
    <w:div w:id="21335948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ntent.smcetech.com/pdf/RZQ-B_FR.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s.com/fr/products/69078.html?country=FR&amp;currency=EUR&amp;languages=Fran%C3%A7ais&amp;paid=google_shopping&amp;gad_source=1&amp;gad_campaignid=17956897400&amp;gbraid=0AAAAAoz-wfRjJyiFy-9pHw1CFXde09MDZ&amp;gclid=EAIaIQobChMI-uaWo4r8kwMVKpSDBx16lCd7EAQYASABEgLn7vD_BwE"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ache.industry.siemens.com/dl/files/415/15390415/att_41927/v1/S7-300_IHB_f.pdf" TargetMode="Externa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jc-electronics.com/fr/6es7314-6bf01-0ab0?gad_source=1&amp;gad_campaignid=20983987831&amp;gbraid=0AAAAAC1d6sYD9egUrFmjcEC1t_B6LAMnD&amp;gclid=EAIaIQobChMI_6KR1oj8kwMV-WtBAh0f0SHgEAQYBiABEgLpyPD_BwE" TargetMode="External"/><Relationship Id="rId29" Type="http://schemas.openxmlformats.org/officeDocument/2006/relationships/hyperlink" Target="file:///C:\Users\sspoto\Desktop\Rapport_de_Stage_Hamza_Moussa%20V2.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ranstechnik.fr/product/mini-verins-electriques-mce/" TargetMode="External"/><Relationship Id="rId32" Type="http://schemas.openxmlformats.org/officeDocument/2006/relationships/image" Target="media/image1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ord.com/fr/catalogues-produits/motoreducteurs/reducteurs-a-couple-conique/motoreducteur-a-couple-conique-monobloc.jsp" TargetMode="External"/><Relationship Id="rId28" Type="http://schemas.openxmlformats.org/officeDocument/2006/relationships/hyperlink" Target="file:///C:\Users\sspoto\Desktop\Rapport_de_Stage_Hamza_Moussa%20V2.docx"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one-too.com/"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irectindustry.fr/prod/oriental-motor/product-15581-2450328.html" TargetMode="External"/><Relationship Id="rId27" Type="http://schemas.openxmlformats.org/officeDocument/2006/relationships/hyperlink" Target="file:///C:\Users\sspoto\Desktop\Rapport_de_Stage_Hamza_Moussa%20V2.docx" TargetMode="External"/><Relationship Id="rId30" Type="http://schemas.openxmlformats.org/officeDocument/2006/relationships/image" Target="media/image12.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A9E02-A89A-4841-9332-23B66983C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40</Pages>
  <Words>7650</Words>
  <Characters>42076</Characters>
  <Application>Microsoft Office Word</Application>
  <DocSecurity>0</DocSecurity>
  <Lines>350</Lines>
  <Paragraphs>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49627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sspoto</dc:creator>
  <cp:lastModifiedBy>sspoto</cp:lastModifiedBy>
  <cp:revision>41</cp:revision>
  <cp:lastPrinted>2026-04-22T18:49:00Z</cp:lastPrinted>
  <dcterms:created xsi:type="dcterms:W3CDTF">2026-04-28T13:50:00Z</dcterms:created>
  <dcterms:modified xsi:type="dcterms:W3CDTF">2026-04-30T12:59:00Z</dcterms:modified>
</cp:coreProperties>
</file>