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73C" w:rsidRDefault="00452652">
      <w:r>
        <w:t>Projektmanagement Tools</w:t>
      </w:r>
    </w:p>
    <w:p w:rsidR="00452652" w:rsidRDefault="00452652"/>
    <w:p w:rsidR="00452652" w:rsidRDefault="00452652">
      <w:r>
        <w:t>Gliederung</w:t>
      </w:r>
    </w:p>
    <w:p w:rsidR="00452652" w:rsidRDefault="00452652"/>
    <w:p w:rsidR="00452652" w:rsidRDefault="00452652">
      <w:bookmarkStart w:id="0" w:name="_GoBack"/>
      <w:bookmarkEnd w:id="0"/>
    </w:p>
    <w:sectPr w:rsidR="00452652" w:rsidSect="003A32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52"/>
    <w:rsid w:val="002C573C"/>
    <w:rsid w:val="003A3215"/>
    <w:rsid w:val="0045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BCDC2"/>
  <w15:chartTrackingRefBased/>
  <w15:docId w15:val="{536D5214-463B-4F87-968E-7DA2B59D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1</cp:revision>
  <dcterms:created xsi:type="dcterms:W3CDTF">2020-10-18T19:43:00Z</dcterms:created>
  <dcterms:modified xsi:type="dcterms:W3CDTF">2020-10-18T19:43:00Z</dcterms:modified>
</cp:coreProperties>
</file>