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0FFFD" w14:textId="133F1E90" w:rsidR="00E86847" w:rsidRPr="00246CCA" w:rsidRDefault="00E86847" w:rsidP="00E86847">
      <w:pPr>
        <w:pStyle w:val="berschrift1"/>
      </w:pPr>
      <w:r w:rsidRPr="00246CCA">
        <w:t xml:space="preserve">Materials </w:t>
      </w:r>
    </w:p>
    <w:p w14:paraId="17E4F737" w14:textId="77777777" w:rsidR="00E86847" w:rsidRPr="00246CCA" w:rsidRDefault="00E86847"/>
    <w:p w14:paraId="280431FE" w14:textId="728949E6" w:rsidR="002C551E" w:rsidRPr="00246CCA" w:rsidRDefault="00CE6BB0">
      <w:r w:rsidRPr="00246CCA">
        <w:t>Data sources and datasets</w:t>
      </w:r>
    </w:p>
    <w:p w14:paraId="75261086" w14:textId="77777777" w:rsidR="00CE6BB0" w:rsidRPr="00246CCA" w:rsidRDefault="00CE6BB0"/>
    <w:p w14:paraId="2601017B" w14:textId="75309A49" w:rsidR="00CE6BB0" w:rsidRPr="00246CCA" w:rsidRDefault="00CE6BB0">
      <w:r w:rsidRPr="00246CCA">
        <w:t>Table 1</w:t>
      </w:r>
    </w:p>
    <w:tbl>
      <w:tblPr>
        <w:tblStyle w:val="Tabellenraster"/>
        <w:tblW w:w="9067" w:type="dxa"/>
        <w:tblLayout w:type="fixed"/>
        <w:tblLook w:val="04A0" w:firstRow="1" w:lastRow="0" w:firstColumn="1" w:lastColumn="0" w:noHBand="0" w:noVBand="1"/>
      </w:tblPr>
      <w:tblGrid>
        <w:gridCol w:w="1555"/>
        <w:gridCol w:w="2071"/>
        <w:gridCol w:w="1472"/>
        <w:gridCol w:w="2155"/>
        <w:gridCol w:w="1814"/>
      </w:tblGrid>
      <w:tr w:rsidR="00CE6BB0" w:rsidRPr="000C2CC8" w14:paraId="0E3EA751" w14:textId="77777777" w:rsidTr="00895015">
        <w:trPr>
          <w:trHeight w:val="642"/>
        </w:trPr>
        <w:tc>
          <w:tcPr>
            <w:tcW w:w="1555" w:type="dxa"/>
            <w:vAlign w:val="center"/>
          </w:tcPr>
          <w:p w14:paraId="21040207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Dataset</w:t>
            </w:r>
          </w:p>
        </w:tc>
        <w:tc>
          <w:tcPr>
            <w:tcW w:w="2071" w:type="dxa"/>
            <w:vAlign w:val="center"/>
          </w:tcPr>
          <w:p w14:paraId="31CE857C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Purpose </w:t>
            </w:r>
          </w:p>
        </w:tc>
        <w:tc>
          <w:tcPr>
            <w:tcW w:w="1472" w:type="dxa"/>
            <w:vAlign w:val="center"/>
          </w:tcPr>
          <w:p w14:paraId="5AE3AFB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Access date</w:t>
            </w:r>
          </w:p>
        </w:tc>
        <w:tc>
          <w:tcPr>
            <w:tcW w:w="2155" w:type="dxa"/>
            <w:vAlign w:val="center"/>
          </w:tcPr>
          <w:p w14:paraId="6BD85512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Filtering</w:t>
            </w:r>
          </w:p>
        </w:tc>
        <w:tc>
          <w:tcPr>
            <w:tcW w:w="1814" w:type="dxa"/>
            <w:vAlign w:val="center"/>
          </w:tcPr>
          <w:p w14:paraId="654474B8" w14:textId="6F17B8E5" w:rsidR="00CE6BB0" w:rsidRPr="000C2CC8" w:rsidRDefault="000C2CC8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</w:t>
            </w:r>
            <w:r w:rsidR="00CE6BB0" w:rsidRPr="000C2CC8">
              <w:rPr>
                <w:rFonts w:ascii="Calibri" w:hAnsi="Calibri" w:cs="Calibri"/>
                <w:sz w:val="22"/>
                <w:szCs w:val="22"/>
              </w:rPr>
              <w:t>ource</w:t>
            </w:r>
          </w:p>
        </w:tc>
      </w:tr>
      <w:tr w:rsidR="00CE6BB0" w:rsidRPr="000C2CC8" w14:paraId="36E307FB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14A57431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Uniprot </w:t>
            </w:r>
          </w:p>
        </w:tc>
        <w:tc>
          <w:tcPr>
            <w:tcW w:w="2071" w:type="dxa"/>
            <w:vAlign w:val="center"/>
          </w:tcPr>
          <w:p w14:paraId="2A674442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Human Protein sequences + protein annotation </w:t>
            </w:r>
          </w:p>
        </w:tc>
        <w:tc>
          <w:tcPr>
            <w:tcW w:w="1472" w:type="dxa"/>
            <w:vAlign w:val="center"/>
          </w:tcPr>
          <w:p w14:paraId="56B26441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Feb 2025</w:t>
            </w:r>
          </w:p>
        </w:tc>
        <w:tc>
          <w:tcPr>
            <w:tcW w:w="2155" w:type="dxa"/>
            <w:vAlign w:val="center"/>
          </w:tcPr>
          <w:p w14:paraId="14BCE802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Reviewed sequences + proteins with valid Uniprot ids</w:t>
            </w:r>
          </w:p>
        </w:tc>
        <w:tc>
          <w:tcPr>
            <w:tcW w:w="1814" w:type="dxa"/>
            <w:vAlign w:val="center"/>
          </w:tcPr>
          <w:p w14:paraId="2E1D58C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https://www.uniprot.org/</w:t>
            </w:r>
          </w:p>
        </w:tc>
      </w:tr>
      <w:tr w:rsidR="00CE6BB0" w:rsidRPr="000C2CC8" w14:paraId="66276DAD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3EB60B8A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gnomAD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</w:rPr>
              <w:t xml:space="preserve"> v2.1.1 leftover to </w:t>
            </w: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GRCh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</w:rPr>
              <w:t xml:space="preserve"> 38</w:t>
            </w:r>
          </w:p>
        </w:tc>
        <w:tc>
          <w:tcPr>
            <w:tcW w:w="2071" w:type="dxa"/>
            <w:vAlign w:val="center"/>
          </w:tcPr>
          <w:p w14:paraId="68E5816D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SNPs </w:t>
            </w:r>
          </w:p>
        </w:tc>
        <w:tc>
          <w:tcPr>
            <w:tcW w:w="1472" w:type="dxa"/>
            <w:vAlign w:val="center"/>
          </w:tcPr>
          <w:p w14:paraId="47A319B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2025</w:t>
            </w:r>
          </w:p>
        </w:tc>
        <w:tc>
          <w:tcPr>
            <w:tcW w:w="2155" w:type="dxa"/>
            <w:vAlign w:val="center"/>
          </w:tcPr>
          <w:p w14:paraId="571DBF78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SNPs in exon regions; coding SNPs; AF &gt;0.1; Filter = PASS; population = EUR*</w:t>
            </w:r>
          </w:p>
        </w:tc>
        <w:tc>
          <w:tcPr>
            <w:tcW w:w="1814" w:type="dxa"/>
            <w:vAlign w:val="center"/>
          </w:tcPr>
          <w:p w14:paraId="2B47377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https://gnomad.broadinstitute.org/</w:t>
            </w:r>
          </w:p>
        </w:tc>
      </w:tr>
      <w:tr w:rsidR="00CE6BB0" w:rsidRPr="000C2CC8" w14:paraId="493EF927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11A76E7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Ensembl v110</w:t>
            </w:r>
          </w:p>
        </w:tc>
        <w:tc>
          <w:tcPr>
            <w:tcW w:w="2071" w:type="dxa"/>
            <w:vAlign w:val="center"/>
          </w:tcPr>
          <w:p w14:paraId="5F44FB21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VEP indexed cache</w:t>
            </w:r>
          </w:p>
        </w:tc>
        <w:tc>
          <w:tcPr>
            <w:tcW w:w="1472" w:type="dxa"/>
            <w:vAlign w:val="center"/>
          </w:tcPr>
          <w:p w14:paraId="74631A85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2025</w:t>
            </w:r>
          </w:p>
        </w:tc>
        <w:tc>
          <w:tcPr>
            <w:tcW w:w="3969" w:type="dxa"/>
            <w:gridSpan w:val="2"/>
            <w:vAlign w:val="center"/>
          </w:tcPr>
          <w:p w14:paraId="18FD51FC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https://ftp.ensembl.org/pub/release-110/variation/indexed_vep_cache/homo_sapiens_vep_110_GRCh38.tar.gz</w:t>
            </w:r>
          </w:p>
        </w:tc>
      </w:tr>
      <w:tr w:rsidR="00CE6BB0" w:rsidRPr="000C2CC8" w14:paraId="4035D864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0FE9276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HPA v24</w:t>
            </w:r>
          </w:p>
        </w:tc>
        <w:tc>
          <w:tcPr>
            <w:tcW w:w="2071" w:type="dxa"/>
            <w:vAlign w:val="center"/>
          </w:tcPr>
          <w:p w14:paraId="7E98A8C0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HPA RNA dataset </w:t>
            </w:r>
          </w:p>
        </w:tc>
        <w:tc>
          <w:tcPr>
            <w:tcW w:w="1472" w:type="dxa"/>
            <w:vAlign w:val="center"/>
          </w:tcPr>
          <w:p w14:paraId="418EB8E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2025</w:t>
            </w:r>
          </w:p>
        </w:tc>
        <w:tc>
          <w:tcPr>
            <w:tcW w:w="2155" w:type="dxa"/>
            <w:vMerge w:val="restart"/>
            <w:vAlign w:val="center"/>
          </w:tcPr>
          <w:p w14:paraId="1B581FA8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Valid cross-reference with Uniprot</w:t>
            </w:r>
          </w:p>
        </w:tc>
        <w:tc>
          <w:tcPr>
            <w:tcW w:w="1814" w:type="dxa"/>
            <w:vAlign w:val="center"/>
          </w:tcPr>
          <w:p w14:paraId="1EC32A2E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https://www.proteinatlas.org/download/rna_tissue_hpa.tsv.zip</w:t>
            </w:r>
          </w:p>
        </w:tc>
      </w:tr>
      <w:tr w:rsidR="00CE6BB0" w:rsidRPr="000C2CC8" w14:paraId="46A6A381" w14:textId="77777777" w:rsidTr="00895015">
        <w:trPr>
          <w:trHeight w:val="310"/>
        </w:trPr>
        <w:tc>
          <w:tcPr>
            <w:tcW w:w="1555" w:type="dxa"/>
            <w:vAlign w:val="center"/>
          </w:tcPr>
          <w:p w14:paraId="6CBB383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GTEx v8</w:t>
            </w:r>
          </w:p>
        </w:tc>
        <w:tc>
          <w:tcPr>
            <w:tcW w:w="2071" w:type="dxa"/>
            <w:vAlign w:val="center"/>
          </w:tcPr>
          <w:p w14:paraId="65685F2F" w14:textId="7A8EC541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Transcript</w:t>
            </w:r>
            <w:r w:rsidR="000C2CC8">
              <w:rPr>
                <w:rFonts w:ascii="Calibri" w:hAnsi="Calibri" w:cs="Calibri"/>
                <w:sz w:val="22"/>
                <w:szCs w:val="22"/>
              </w:rPr>
              <w:t>-</w:t>
            </w:r>
            <w:r w:rsidRPr="000C2CC8">
              <w:rPr>
                <w:rFonts w:ascii="Calibri" w:hAnsi="Calibri" w:cs="Calibri"/>
                <w:sz w:val="22"/>
                <w:szCs w:val="22"/>
              </w:rPr>
              <w:t xml:space="preserve">level </w:t>
            </w:r>
            <w:r w:rsidR="000C2CC8">
              <w:rPr>
                <w:rFonts w:ascii="Calibri" w:hAnsi="Calibri" w:cs="Calibri"/>
                <w:sz w:val="22"/>
                <w:szCs w:val="22"/>
              </w:rPr>
              <w:t>expression</w:t>
            </w:r>
          </w:p>
        </w:tc>
        <w:tc>
          <w:tcPr>
            <w:tcW w:w="1472" w:type="dxa"/>
            <w:vAlign w:val="center"/>
          </w:tcPr>
          <w:p w14:paraId="701879BE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2025</w:t>
            </w:r>
          </w:p>
        </w:tc>
        <w:tc>
          <w:tcPr>
            <w:tcW w:w="2155" w:type="dxa"/>
            <w:vMerge/>
            <w:vAlign w:val="center"/>
          </w:tcPr>
          <w:p w14:paraId="76036EE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814" w:type="dxa"/>
            <w:vAlign w:val="center"/>
          </w:tcPr>
          <w:p w14:paraId="7CC2579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https://storage.googleapis.com/adult-gtex/bulk-gex/v8/rna-seq/GTEx_Analysis_2017-06-05_v8_RSEMv1.3.0_transcript_tpm.gct.gz</w:t>
            </w:r>
          </w:p>
        </w:tc>
      </w:tr>
      <w:tr w:rsidR="00246CCA" w:rsidRPr="000C2CC8" w14:paraId="408E1A93" w14:textId="77777777" w:rsidTr="00895015">
        <w:trPr>
          <w:trHeight w:val="292"/>
        </w:trPr>
        <w:tc>
          <w:tcPr>
            <w:tcW w:w="1555" w:type="dxa"/>
            <w:vMerge w:val="restart"/>
            <w:vAlign w:val="center"/>
          </w:tcPr>
          <w:p w14:paraId="01DB6482" w14:textId="77777777" w:rsidR="00246CCA" w:rsidRPr="000C2CC8" w:rsidRDefault="00246CCA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IEDB</w:t>
            </w:r>
          </w:p>
        </w:tc>
        <w:tc>
          <w:tcPr>
            <w:tcW w:w="2071" w:type="dxa"/>
            <w:vAlign w:val="center"/>
          </w:tcPr>
          <w:p w14:paraId="58AB7E21" w14:textId="77777777" w:rsidR="00246CCA" w:rsidRPr="000C2CC8" w:rsidRDefault="00246CCA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Peptide annotation </w:t>
            </w:r>
          </w:p>
        </w:tc>
        <w:tc>
          <w:tcPr>
            <w:tcW w:w="1472" w:type="dxa"/>
            <w:vAlign w:val="center"/>
          </w:tcPr>
          <w:p w14:paraId="4612ACF4" w14:textId="77777777" w:rsidR="00246CCA" w:rsidRPr="000C2CC8" w:rsidRDefault="00246CCA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2025</w:t>
            </w:r>
          </w:p>
        </w:tc>
        <w:tc>
          <w:tcPr>
            <w:tcW w:w="2155" w:type="dxa"/>
            <w:vAlign w:val="center"/>
          </w:tcPr>
          <w:p w14:paraId="5581EBE0" w14:textId="77777777" w:rsidR="00246CCA" w:rsidRPr="000C2CC8" w:rsidRDefault="00246CCA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Human; linear peptide; peptide sequence </w:t>
            </w:r>
          </w:p>
        </w:tc>
        <w:tc>
          <w:tcPr>
            <w:tcW w:w="1814" w:type="dxa"/>
            <w:vAlign w:val="center"/>
          </w:tcPr>
          <w:p w14:paraId="7442C50B" w14:textId="77777777" w:rsidR="00246CCA" w:rsidRPr="000C2CC8" w:rsidRDefault="00246CCA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https://www.iedb.org/</w:t>
            </w:r>
          </w:p>
        </w:tc>
      </w:tr>
      <w:tr w:rsidR="00246CCA" w:rsidRPr="000C2CC8" w14:paraId="3D2D445C" w14:textId="77777777" w:rsidTr="00246CCA">
        <w:trPr>
          <w:trHeight w:val="292"/>
        </w:trPr>
        <w:tc>
          <w:tcPr>
            <w:tcW w:w="1555" w:type="dxa"/>
            <w:vMerge/>
            <w:vAlign w:val="center"/>
          </w:tcPr>
          <w:p w14:paraId="2FD230D9" w14:textId="77777777" w:rsidR="00246CCA" w:rsidRPr="000C2CC8" w:rsidRDefault="00246CCA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512" w:type="dxa"/>
            <w:gridSpan w:val="4"/>
            <w:vAlign w:val="center"/>
          </w:tcPr>
          <w:p w14:paraId="78EE0833" w14:textId="0B9AE133" w:rsidR="00246CCA" w:rsidRPr="000C2CC8" w:rsidRDefault="00246CCA" w:rsidP="00246CCA">
            <w:pPr>
              <w:autoSpaceDE w:val="0"/>
              <w:autoSpaceDN w:val="0"/>
              <w:adjustRightInd w:val="0"/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term = … (list of peptide sequences)</w:t>
            </w:r>
          </w:p>
          <w:p w14:paraId="203CAEF1" w14:textId="48B23D7F" w:rsidR="00246CCA" w:rsidRPr="000C2CC8" w:rsidRDefault="00246CCA" w:rsidP="00246CCA">
            <w:pPr>
              <w:autoSpaceDE w:val="0"/>
              <w:autoSpaceDN w:val="0"/>
              <w:adjustRightInd w:val="0"/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base_uri='https://query-api.iedb.org'</w:t>
            </w:r>
          </w:p>
          <w:p w14:paraId="5310042E" w14:textId="226BD804" w:rsidR="00246CCA" w:rsidRPr="000C2CC8" w:rsidRDefault="00246CCA" w:rsidP="00246CCA">
            <w:pPr>
              <w:autoSpaceDE w:val="0"/>
              <w:autoSpaceDN w:val="0"/>
              <w:adjustRightInd w:val="0"/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search_params</w:t>
            </w:r>
            <w:r w:rsidR="005D37CC"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</w:t>
            </w: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=</w:t>
            </w:r>
            <w:r w:rsidR="005D37CC"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</w:t>
            </w: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{'</w:t>
            </w: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linear_sequence</w:t>
            </w: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': term,</w:t>
            </w:r>
          </w:p>
          <w:p w14:paraId="287D2E22" w14:textId="5C75315E" w:rsidR="00246CCA" w:rsidRPr="000C2CC8" w:rsidRDefault="00246CCA" w:rsidP="00246CCA">
            <w:pPr>
              <w:autoSpaceDE w:val="0"/>
              <w:autoSpaceDN w:val="0"/>
              <w:adjustRightInd w:val="0"/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              'structure_type': '</w:t>
            </w:r>
            <w:proofErr w:type="gramStart"/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eq.Linear</w:t>
            </w:r>
            <w:proofErr w:type="gramEnd"/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peptide', </w:t>
            </w:r>
          </w:p>
          <w:p w14:paraId="655F8486" w14:textId="05F50FAE" w:rsidR="00246CCA" w:rsidRPr="000C2CC8" w:rsidRDefault="00246CCA" w:rsidP="00246CCA">
            <w:pPr>
              <w:autoSpaceDE w:val="0"/>
              <w:autoSpaceDN w:val="0"/>
              <w:adjustRightInd w:val="0"/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              'host_organism_iri': '</w:t>
            </w:r>
            <w:proofErr w:type="gramStart"/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eq.NCBITaxon</w:t>
            </w:r>
            <w:proofErr w:type="gramEnd"/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:9606', </w:t>
            </w:r>
          </w:p>
          <w:p w14:paraId="56EFAC0A" w14:textId="6D488B01" w:rsidR="00246CCA" w:rsidRPr="000C2CC8" w:rsidRDefault="00246CCA" w:rsidP="00246CCA">
            <w:pPr>
              <w:autoSpaceDE w:val="0"/>
              <w:autoSpaceDN w:val="0"/>
              <w:adjustRightInd w:val="0"/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              'source_organism_iri': '</w:t>
            </w:r>
            <w:proofErr w:type="gramStart"/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>eq.NCBITaxon</w:t>
            </w:r>
            <w:proofErr w:type="gramEnd"/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:9606', </w:t>
            </w:r>
          </w:p>
          <w:p w14:paraId="170886EF" w14:textId="3137210F" w:rsidR="00246CCA" w:rsidRPr="000C2CC8" w:rsidRDefault="00246CCA" w:rsidP="005D37CC">
            <w:pPr>
              <w:autoSpaceDE w:val="0"/>
              <w:autoSpaceDN w:val="0"/>
              <w:adjustRightInd w:val="0"/>
              <w:rPr>
                <w:rFonts w:ascii="Calibri" w:eastAsiaTheme="majorEastAsia" w:hAnsi="Calibri" w:cs="Calibri"/>
                <w:sz w:val="22"/>
                <w:szCs w:val="22"/>
              </w:rPr>
            </w:pPr>
            <w:r w:rsidRPr="000C2CC8">
              <w:rPr>
                <w:rStyle w:val="HTMLCode"/>
                <w:rFonts w:ascii="Calibri" w:eastAsiaTheme="majorEastAsia" w:hAnsi="Calibri" w:cs="Calibri"/>
                <w:sz w:val="22"/>
                <w:szCs w:val="22"/>
              </w:rPr>
              <w:t xml:space="preserve">               'order': 'linear_sequence', 'offset': 0}</w:t>
            </w:r>
          </w:p>
        </w:tc>
      </w:tr>
      <w:tr w:rsidR="00CE6BB0" w:rsidRPr="000C2CC8" w14:paraId="777E6434" w14:textId="77777777" w:rsidTr="00895015">
        <w:trPr>
          <w:trHeight w:val="292"/>
        </w:trPr>
        <w:tc>
          <w:tcPr>
            <w:tcW w:w="1555" w:type="dxa"/>
            <w:vAlign w:val="center"/>
          </w:tcPr>
          <w:p w14:paraId="269E62AE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PEPREP</w:t>
            </w:r>
          </w:p>
        </w:tc>
        <w:tc>
          <w:tcPr>
            <w:tcW w:w="2071" w:type="dxa"/>
            <w:vAlign w:val="center"/>
          </w:tcPr>
          <w:p w14:paraId="253C688E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Peptide annotation</w:t>
            </w:r>
          </w:p>
        </w:tc>
        <w:tc>
          <w:tcPr>
            <w:tcW w:w="1472" w:type="dxa"/>
            <w:vAlign w:val="center"/>
          </w:tcPr>
          <w:p w14:paraId="1983E408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2025</w:t>
            </w:r>
          </w:p>
        </w:tc>
        <w:tc>
          <w:tcPr>
            <w:tcW w:w="2155" w:type="dxa"/>
            <w:vAlign w:val="center"/>
          </w:tcPr>
          <w:p w14:paraId="73CFD594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Human; peptide sequence</w:t>
            </w:r>
          </w:p>
        </w:tc>
        <w:tc>
          <w:tcPr>
            <w:tcW w:w="1814" w:type="dxa"/>
            <w:vAlign w:val="center"/>
          </w:tcPr>
          <w:p w14:paraId="07418455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BioCopy</w:t>
            </w:r>
          </w:p>
        </w:tc>
      </w:tr>
    </w:tbl>
    <w:p w14:paraId="1E759C90" w14:textId="77777777" w:rsidR="00CE6BB0" w:rsidRPr="00246CCA" w:rsidRDefault="00CE6BB0"/>
    <w:p w14:paraId="0F518E63" w14:textId="77777777" w:rsidR="000C2CC8" w:rsidRDefault="000C2CC8"/>
    <w:p w14:paraId="3A4D1879" w14:textId="77777777" w:rsidR="000C2CC8" w:rsidRDefault="000C2CC8"/>
    <w:p w14:paraId="485067AB" w14:textId="46D025F6" w:rsidR="00CE6BB0" w:rsidRPr="00246CCA" w:rsidRDefault="00CE6BB0">
      <w:r w:rsidRPr="00246CCA">
        <w:t>Table 2</w:t>
      </w:r>
    </w:p>
    <w:p w14:paraId="48C718C1" w14:textId="77777777" w:rsidR="00CE6BB0" w:rsidRPr="00246CCA" w:rsidRDefault="00CE6BB0"/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1806"/>
        <w:gridCol w:w="5214"/>
      </w:tblGrid>
      <w:tr w:rsidR="00CE6BB0" w:rsidRPr="000C2CC8" w14:paraId="005B5101" w14:textId="77777777" w:rsidTr="00895015">
        <w:trPr>
          <w:jc w:val="center"/>
        </w:trPr>
        <w:tc>
          <w:tcPr>
            <w:tcW w:w="2042" w:type="dxa"/>
            <w:vAlign w:val="center"/>
          </w:tcPr>
          <w:p w14:paraId="7549EA60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Tools/package</w:t>
            </w:r>
          </w:p>
        </w:tc>
        <w:tc>
          <w:tcPr>
            <w:tcW w:w="1806" w:type="dxa"/>
            <w:vAlign w:val="center"/>
          </w:tcPr>
          <w:p w14:paraId="2FB15232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Purpose </w:t>
            </w:r>
          </w:p>
        </w:tc>
        <w:tc>
          <w:tcPr>
            <w:tcW w:w="5214" w:type="dxa"/>
            <w:vAlign w:val="center"/>
          </w:tcPr>
          <w:p w14:paraId="40AB229A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Reference </w:t>
            </w:r>
          </w:p>
        </w:tc>
      </w:tr>
      <w:tr w:rsidR="00CE6BB0" w:rsidRPr="000C2CC8" w14:paraId="0BCB2A6E" w14:textId="77777777" w:rsidTr="00895015">
        <w:trPr>
          <w:jc w:val="center"/>
        </w:trPr>
        <w:tc>
          <w:tcPr>
            <w:tcW w:w="2042" w:type="dxa"/>
            <w:vAlign w:val="center"/>
          </w:tcPr>
          <w:p w14:paraId="4A3F4BC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BLASTp</w:t>
            </w:r>
          </w:p>
        </w:tc>
        <w:tc>
          <w:tcPr>
            <w:tcW w:w="1806" w:type="dxa"/>
            <w:vAlign w:val="center"/>
          </w:tcPr>
          <w:p w14:paraId="794B2F3D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Sequence search</w:t>
            </w:r>
          </w:p>
        </w:tc>
        <w:tc>
          <w:tcPr>
            <w:tcW w:w="5214" w:type="dxa"/>
            <w:vAlign w:val="center"/>
          </w:tcPr>
          <w:p w14:paraId="546041DA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7FDAF05F" w14:textId="77777777" w:rsidTr="00895015">
        <w:trPr>
          <w:jc w:val="center"/>
        </w:trPr>
        <w:tc>
          <w:tcPr>
            <w:tcW w:w="2042" w:type="dxa"/>
            <w:vAlign w:val="center"/>
          </w:tcPr>
          <w:p w14:paraId="0C27767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lastRenderedPageBreak/>
              <w:t>PEPMatch</w:t>
            </w:r>
          </w:p>
        </w:tc>
        <w:tc>
          <w:tcPr>
            <w:tcW w:w="1806" w:type="dxa"/>
            <w:vAlign w:val="center"/>
          </w:tcPr>
          <w:p w14:paraId="60F83EB1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Sequence search</w:t>
            </w:r>
          </w:p>
        </w:tc>
        <w:tc>
          <w:tcPr>
            <w:tcW w:w="5214" w:type="dxa"/>
            <w:vAlign w:val="center"/>
          </w:tcPr>
          <w:p w14:paraId="2E8A047D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52484D71" w14:textId="77777777" w:rsidTr="00895015">
        <w:trPr>
          <w:jc w:val="center"/>
        </w:trPr>
        <w:tc>
          <w:tcPr>
            <w:tcW w:w="2042" w:type="dxa"/>
            <w:vAlign w:val="center"/>
          </w:tcPr>
          <w:p w14:paraId="0D4458DD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tabix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</w:rPr>
              <w:t xml:space="preserve"> 1.9</w:t>
            </w:r>
          </w:p>
        </w:tc>
        <w:tc>
          <w:tcPr>
            <w:tcW w:w="1806" w:type="dxa"/>
            <w:vMerge w:val="restart"/>
            <w:vAlign w:val="center"/>
          </w:tcPr>
          <w:p w14:paraId="1211BC6D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SNPs extraction</w:t>
            </w:r>
          </w:p>
        </w:tc>
        <w:tc>
          <w:tcPr>
            <w:tcW w:w="5214" w:type="dxa"/>
            <w:vAlign w:val="center"/>
          </w:tcPr>
          <w:p w14:paraId="4D766688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055F90CD" w14:textId="77777777" w:rsidTr="00895015">
        <w:trPr>
          <w:jc w:val="center"/>
        </w:trPr>
        <w:tc>
          <w:tcPr>
            <w:tcW w:w="2042" w:type="dxa"/>
            <w:vAlign w:val="center"/>
          </w:tcPr>
          <w:p w14:paraId="3ACFC051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Bcftools</w:t>
            </w:r>
            <w:proofErr w:type="spellEnd"/>
          </w:p>
        </w:tc>
        <w:tc>
          <w:tcPr>
            <w:tcW w:w="1806" w:type="dxa"/>
            <w:vMerge/>
            <w:vAlign w:val="center"/>
          </w:tcPr>
          <w:p w14:paraId="4F11BC37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766E6D2F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1AD391EE" w14:textId="77777777" w:rsidTr="00895015">
        <w:trPr>
          <w:jc w:val="center"/>
        </w:trPr>
        <w:tc>
          <w:tcPr>
            <w:tcW w:w="2042" w:type="dxa"/>
            <w:vAlign w:val="center"/>
          </w:tcPr>
          <w:p w14:paraId="3E42AB2A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vep</w:t>
            </w:r>
            <w:proofErr w:type="spellEnd"/>
          </w:p>
        </w:tc>
        <w:tc>
          <w:tcPr>
            <w:tcW w:w="1806" w:type="dxa"/>
            <w:vAlign w:val="center"/>
          </w:tcPr>
          <w:p w14:paraId="1EAD47EC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SNPs annotation</w:t>
            </w:r>
          </w:p>
        </w:tc>
        <w:tc>
          <w:tcPr>
            <w:tcW w:w="5214" w:type="dxa"/>
            <w:vAlign w:val="center"/>
          </w:tcPr>
          <w:p w14:paraId="78ACDE28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44324690" w14:textId="77777777" w:rsidTr="00895015">
        <w:trPr>
          <w:jc w:val="center"/>
        </w:trPr>
        <w:tc>
          <w:tcPr>
            <w:tcW w:w="2042" w:type="dxa"/>
            <w:vAlign w:val="center"/>
          </w:tcPr>
          <w:p w14:paraId="4192126E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NetMHCpan</w:t>
            </w:r>
            <w:proofErr w:type="spellEnd"/>
          </w:p>
        </w:tc>
        <w:tc>
          <w:tcPr>
            <w:tcW w:w="1806" w:type="dxa"/>
            <w:vMerge w:val="restart"/>
            <w:vAlign w:val="center"/>
          </w:tcPr>
          <w:p w14:paraId="1BD9DDEE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HLA binding predictions </w:t>
            </w:r>
          </w:p>
        </w:tc>
        <w:tc>
          <w:tcPr>
            <w:tcW w:w="5214" w:type="dxa"/>
            <w:vAlign w:val="center"/>
          </w:tcPr>
          <w:p w14:paraId="1023B062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066AAF7C" w14:textId="77777777" w:rsidTr="00895015">
        <w:trPr>
          <w:jc w:val="center"/>
        </w:trPr>
        <w:tc>
          <w:tcPr>
            <w:tcW w:w="2042" w:type="dxa"/>
            <w:vAlign w:val="center"/>
          </w:tcPr>
          <w:p w14:paraId="57C9ED8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MHCflurry</w:t>
            </w:r>
            <w:proofErr w:type="spellEnd"/>
          </w:p>
        </w:tc>
        <w:tc>
          <w:tcPr>
            <w:tcW w:w="1806" w:type="dxa"/>
            <w:vMerge/>
            <w:vAlign w:val="center"/>
          </w:tcPr>
          <w:p w14:paraId="78AA77D5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3EC42921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43C6AC17" w14:textId="77777777" w:rsidTr="00895015">
        <w:trPr>
          <w:jc w:val="center"/>
        </w:trPr>
        <w:tc>
          <w:tcPr>
            <w:tcW w:w="3848" w:type="dxa"/>
            <w:gridSpan w:val="2"/>
            <w:vAlign w:val="center"/>
          </w:tcPr>
          <w:p w14:paraId="45DAC904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R packages</w:t>
            </w:r>
          </w:p>
        </w:tc>
        <w:tc>
          <w:tcPr>
            <w:tcW w:w="5214" w:type="dxa"/>
            <w:vAlign w:val="center"/>
          </w:tcPr>
          <w:p w14:paraId="755E754B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6427F22E" w14:textId="77777777" w:rsidTr="00895015">
        <w:trPr>
          <w:jc w:val="center"/>
        </w:trPr>
        <w:tc>
          <w:tcPr>
            <w:tcW w:w="2042" w:type="dxa"/>
            <w:vAlign w:val="center"/>
          </w:tcPr>
          <w:p w14:paraId="37C4D32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ggplot2</w:t>
            </w:r>
          </w:p>
        </w:tc>
        <w:tc>
          <w:tcPr>
            <w:tcW w:w="1806" w:type="dxa"/>
            <w:vAlign w:val="center"/>
          </w:tcPr>
          <w:p w14:paraId="14E4A4F5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Visualization</w:t>
            </w:r>
          </w:p>
        </w:tc>
        <w:tc>
          <w:tcPr>
            <w:tcW w:w="5214" w:type="dxa"/>
            <w:vAlign w:val="center"/>
          </w:tcPr>
          <w:p w14:paraId="22990A2C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H. Wickham. ggplot2: Elegant Graphics for Data Analysis. Springer-Verlag New York, 2016.</w:t>
            </w:r>
          </w:p>
        </w:tc>
      </w:tr>
      <w:tr w:rsidR="00CE6BB0" w:rsidRPr="000C2CC8" w14:paraId="7D59A03D" w14:textId="77777777" w:rsidTr="00895015">
        <w:trPr>
          <w:jc w:val="center"/>
        </w:trPr>
        <w:tc>
          <w:tcPr>
            <w:tcW w:w="2042" w:type="dxa"/>
            <w:vAlign w:val="center"/>
          </w:tcPr>
          <w:p w14:paraId="6B82B164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lessR</w:t>
            </w:r>
            <w:proofErr w:type="spellEnd"/>
          </w:p>
        </w:tc>
        <w:tc>
          <w:tcPr>
            <w:tcW w:w="1806" w:type="dxa"/>
            <w:vAlign w:val="center"/>
          </w:tcPr>
          <w:p w14:paraId="0FDC2BA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Visualization</w:t>
            </w:r>
          </w:p>
        </w:tc>
        <w:tc>
          <w:tcPr>
            <w:tcW w:w="5214" w:type="dxa"/>
            <w:vAlign w:val="center"/>
          </w:tcPr>
          <w:p w14:paraId="0C82CBAF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Gerbing D (2025). </w:t>
            </w:r>
            <w:proofErr w:type="spellStart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lessR</w:t>
            </w:r>
            <w:proofErr w:type="spellEnd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: Less Code, More Results</w:t>
            </w: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. R package version 4.4.5, &lt;https://CRAN.R-project.org/package=lessR&gt;.</w:t>
            </w:r>
          </w:p>
          <w:p w14:paraId="10CCA649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Gerbing DW (2021). “Enhancement of the Command-Line Environment for use in the Introductory Statistics Course and Beyond.”</w:t>
            </w:r>
          </w:p>
          <w:p w14:paraId="1613EA5B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Journal of Statistics and Data Science Education</w:t>
            </w: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, </w:t>
            </w:r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29</w:t>
            </w: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(3), 251-256. doi:10.1080/26939169.2021.1999871</w:t>
            </w:r>
          </w:p>
          <w:p w14:paraId="15126281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&lt;https://doi.org/10.1080/26939169.2021.1999871&gt;.</w:t>
            </w:r>
          </w:p>
        </w:tc>
      </w:tr>
      <w:tr w:rsidR="00CE6BB0" w:rsidRPr="000C2CC8" w14:paraId="36D024F0" w14:textId="77777777" w:rsidTr="00895015">
        <w:trPr>
          <w:jc w:val="center"/>
        </w:trPr>
        <w:tc>
          <w:tcPr>
            <w:tcW w:w="2042" w:type="dxa"/>
            <w:vAlign w:val="center"/>
          </w:tcPr>
          <w:p w14:paraId="726538E5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biomaRt</w:t>
            </w:r>
          </w:p>
        </w:tc>
        <w:tc>
          <w:tcPr>
            <w:tcW w:w="1806" w:type="dxa"/>
            <w:vAlign w:val="center"/>
          </w:tcPr>
          <w:p w14:paraId="3044A93F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Cross-reference and gene annotation</w:t>
            </w:r>
          </w:p>
        </w:tc>
        <w:tc>
          <w:tcPr>
            <w:tcW w:w="5214" w:type="dxa"/>
            <w:vAlign w:val="center"/>
          </w:tcPr>
          <w:p w14:paraId="551D99B2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Mapping identifiers for the integration of genomic datasets with the R/Bioconductor package biomaRt. Steffen Durinck, Paul</w:t>
            </w:r>
          </w:p>
          <w:p w14:paraId="6B9E2A43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T. Spellman, Ewan Birney and Wolfgang Huber, Nature Protocols 4, 1184-1191 (2009).</w:t>
            </w:r>
          </w:p>
          <w:p w14:paraId="2DC83C0F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BioMart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and Bioconductor: a powerful link between biological databases and microarray data analysis. Steffen Durinck, Yves</w:t>
            </w:r>
          </w:p>
          <w:p w14:paraId="75B4DEB1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Moreau, Arek Kasprzyk, Sean Davis, Bart De Moor, Alvis </w:t>
            </w:r>
            <w:proofErr w:type="spellStart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Brazma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and Wolfgang Huber, Bioinformatics 21, 3439-3440 (2005).</w:t>
            </w:r>
          </w:p>
        </w:tc>
      </w:tr>
      <w:tr w:rsidR="00CE6BB0" w:rsidRPr="000C2CC8" w14:paraId="6D197EE1" w14:textId="77777777" w:rsidTr="00895015">
        <w:trPr>
          <w:jc w:val="center"/>
        </w:trPr>
        <w:tc>
          <w:tcPr>
            <w:tcW w:w="2042" w:type="dxa"/>
            <w:vAlign w:val="center"/>
          </w:tcPr>
          <w:p w14:paraId="6A25CF98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rmarkdown</w:t>
            </w:r>
            <w:proofErr w:type="spellEnd"/>
          </w:p>
        </w:tc>
        <w:tc>
          <w:tcPr>
            <w:tcW w:w="1806" w:type="dxa"/>
            <w:vAlign w:val="center"/>
          </w:tcPr>
          <w:p w14:paraId="4799F434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Report generation</w:t>
            </w:r>
          </w:p>
        </w:tc>
        <w:tc>
          <w:tcPr>
            <w:tcW w:w="5214" w:type="dxa"/>
            <w:vAlign w:val="center"/>
          </w:tcPr>
          <w:p w14:paraId="783A3DA3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Allaire J, Xie Y, </w:t>
            </w:r>
            <w:proofErr w:type="spellStart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Dervieux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C, McPherson J, </w:t>
            </w:r>
            <w:proofErr w:type="spellStart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Luraschi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J, </w:t>
            </w:r>
            <w:proofErr w:type="spellStart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Ushey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K, Atkins A, Wickham H, Cheng J, Chang W, Iannone R (2024).</w:t>
            </w:r>
          </w:p>
          <w:p w14:paraId="6D5B92BE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rmarkdown</w:t>
            </w:r>
            <w:proofErr w:type="spellEnd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: Dynamic Documents for R</w:t>
            </w: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. R package version 2.29, &lt;https://github.com/rstudio/rmarkdown&gt;.</w:t>
            </w:r>
          </w:p>
        </w:tc>
      </w:tr>
      <w:tr w:rsidR="00CE6BB0" w:rsidRPr="000C2CC8" w14:paraId="288708C6" w14:textId="77777777" w:rsidTr="00895015">
        <w:trPr>
          <w:jc w:val="center"/>
        </w:trPr>
        <w:tc>
          <w:tcPr>
            <w:tcW w:w="2042" w:type="dxa"/>
            <w:vAlign w:val="center"/>
          </w:tcPr>
          <w:p w14:paraId="06256152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tidyr</w:t>
            </w:r>
            <w:proofErr w:type="spellEnd"/>
          </w:p>
        </w:tc>
        <w:tc>
          <w:tcPr>
            <w:tcW w:w="1806" w:type="dxa"/>
            <w:vAlign w:val="center"/>
          </w:tcPr>
          <w:p w14:paraId="631349B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Data manipulation</w:t>
            </w:r>
          </w:p>
        </w:tc>
        <w:tc>
          <w:tcPr>
            <w:tcW w:w="5214" w:type="dxa"/>
            <w:vAlign w:val="center"/>
          </w:tcPr>
          <w:p w14:paraId="75FF39BB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Wickham H, Vaughan D, </w:t>
            </w:r>
            <w:proofErr w:type="spellStart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Girlich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M (2024). </w:t>
            </w:r>
            <w:proofErr w:type="spellStart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tidyr</w:t>
            </w:r>
            <w:proofErr w:type="spellEnd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: Tidy Messy Data</w:t>
            </w: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. R package version 1.3.1,</w:t>
            </w:r>
          </w:p>
          <w:p w14:paraId="5B56B5BD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&lt;https://CRAN.R-project.org/package=tidyr&gt;.</w:t>
            </w:r>
          </w:p>
        </w:tc>
      </w:tr>
      <w:tr w:rsidR="00CE6BB0" w:rsidRPr="000C2CC8" w14:paraId="7B5DE8E7" w14:textId="77777777" w:rsidTr="00895015">
        <w:trPr>
          <w:jc w:val="center"/>
        </w:trPr>
        <w:tc>
          <w:tcPr>
            <w:tcW w:w="3848" w:type="dxa"/>
            <w:gridSpan w:val="2"/>
            <w:vAlign w:val="center"/>
          </w:tcPr>
          <w:p w14:paraId="5F686A18" w14:textId="3AB0A616" w:rsidR="00CE6BB0" w:rsidRPr="000C2CC8" w:rsidRDefault="00CE6BB0" w:rsidP="000C2CC8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Python module</w:t>
            </w:r>
            <w:r w:rsidR="000C2CC8" w:rsidRPr="000C2CC8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5214" w:type="dxa"/>
            <w:vAlign w:val="center"/>
          </w:tcPr>
          <w:p w14:paraId="43BB1693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38DC72CF" w14:textId="77777777" w:rsidTr="00895015">
        <w:trPr>
          <w:jc w:val="center"/>
        </w:trPr>
        <w:tc>
          <w:tcPr>
            <w:tcW w:w="2042" w:type="dxa"/>
            <w:vAlign w:val="center"/>
          </w:tcPr>
          <w:p w14:paraId="5CBCEE8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Panda</w:t>
            </w:r>
          </w:p>
        </w:tc>
        <w:tc>
          <w:tcPr>
            <w:tcW w:w="1806" w:type="dxa"/>
            <w:vAlign w:val="center"/>
          </w:tcPr>
          <w:p w14:paraId="5716F68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26FC51D7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18E5E670" w14:textId="77777777" w:rsidTr="00895015">
        <w:trPr>
          <w:jc w:val="center"/>
        </w:trPr>
        <w:tc>
          <w:tcPr>
            <w:tcW w:w="2042" w:type="dxa"/>
            <w:vAlign w:val="center"/>
          </w:tcPr>
          <w:p w14:paraId="7C2D308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sklearn</w:t>
            </w:r>
            <w:proofErr w:type="spellEnd"/>
          </w:p>
        </w:tc>
        <w:tc>
          <w:tcPr>
            <w:tcW w:w="1806" w:type="dxa"/>
            <w:vAlign w:val="center"/>
          </w:tcPr>
          <w:p w14:paraId="6CABE098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18D4058E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103279A6" w14:textId="77777777" w:rsidTr="00895015">
        <w:trPr>
          <w:jc w:val="center"/>
        </w:trPr>
        <w:tc>
          <w:tcPr>
            <w:tcW w:w="2042" w:type="dxa"/>
            <w:vAlign w:val="center"/>
          </w:tcPr>
          <w:p w14:paraId="46C625F6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Numpy</w:t>
            </w:r>
            <w:proofErr w:type="spellEnd"/>
          </w:p>
        </w:tc>
        <w:tc>
          <w:tcPr>
            <w:tcW w:w="1806" w:type="dxa"/>
            <w:vAlign w:val="center"/>
          </w:tcPr>
          <w:p w14:paraId="3AAB2EF3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5434FF49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5C0C7331" w14:textId="77777777" w:rsidTr="00895015">
        <w:trPr>
          <w:jc w:val="center"/>
        </w:trPr>
        <w:tc>
          <w:tcPr>
            <w:tcW w:w="2042" w:type="dxa"/>
            <w:vAlign w:val="center"/>
          </w:tcPr>
          <w:p w14:paraId="7B719EE2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Bio.SeqUtils</w:t>
            </w:r>
            <w:proofErr w:type="spellEnd"/>
          </w:p>
        </w:tc>
        <w:tc>
          <w:tcPr>
            <w:tcW w:w="1806" w:type="dxa"/>
            <w:vAlign w:val="center"/>
          </w:tcPr>
          <w:p w14:paraId="50E92C2D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1C509FBA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36ECA509" w14:textId="77777777" w:rsidTr="00895015">
        <w:trPr>
          <w:jc w:val="center"/>
        </w:trPr>
        <w:tc>
          <w:tcPr>
            <w:tcW w:w="2042" w:type="dxa"/>
            <w:vAlign w:val="center"/>
          </w:tcPr>
          <w:p w14:paraId="64AC09B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Scipy</w:t>
            </w:r>
            <w:proofErr w:type="spellEnd"/>
          </w:p>
        </w:tc>
        <w:tc>
          <w:tcPr>
            <w:tcW w:w="1806" w:type="dxa"/>
            <w:vAlign w:val="center"/>
          </w:tcPr>
          <w:p w14:paraId="36FDDFC4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447E28B6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1DBC3167" w14:textId="77777777" w:rsidTr="00895015">
        <w:trPr>
          <w:jc w:val="center"/>
        </w:trPr>
        <w:tc>
          <w:tcPr>
            <w:tcW w:w="2042" w:type="dxa"/>
            <w:vAlign w:val="center"/>
          </w:tcPr>
          <w:p w14:paraId="2F8418B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lastRenderedPageBreak/>
              <w:t>peptides</w:t>
            </w:r>
          </w:p>
        </w:tc>
        <w:tc>
          <w:tcPr>
            <w:tcW w:w="1806" w:type="dxa"/>
            <w:vAlign w:val="center"/>
          </w:tcPr>
          <w:p w14:paraId="79B52B80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14" w:type="dxa"/>
            <w:vAlign w:val="center"/>
          </w:tcPr>
          <w:p w14:paraId="3652B37A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063DF2C4" w14:textId="77777777" w:rsidTr="00895015">
        <w:trPr>
          <w:jc w:val="center"/>
        </w:trPr>
        <w:tc>
          <w:tcPr>
            <w:tcW w:w="2042" w:type="dxa"/>
            <w:vAlign w:val="center"/>
          </w:tcPr>
          <w:p w14:paraId="57C00D57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CrossDome</w:t>
            </w:r>
            <w:proofErr w:type="spellEnd"/>
          </w:p>
        </w:tc>
        <w:tc>
          <w:tcPr>
            <w:tcW w:w="1806" w:type="dxa"/>
            <w:vAlign w:val="center"/>
          </w:tcPr>
          <w:p w14:paraId="7DCCA309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An R package to measure cross-reactivity risk in the sequence-space</w:t>
            </w:r>
          </w:p>
        </w:tc>
        <w:tc>
          <w:tcPr>
            <w:tcW w:w="5214" w:type="dxa"/>
            <w:vAlign w:val="center"/>
          </w:tcPr>
          <w:p w14:paraId="2E9787B5" w14:textId="77777777" w:rsidR="00CE6BB0" w:rsidRPr="000C2CC8" w:rsidRDefault="00CE6BB0" w:rsidP="00895015">
            <w:pPr>
              <w:pStyle w:val="StandardWeb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 xml:space="preserve">Fonseca A (2025). </w:t>
            </w:r>
            <w:proofErr w:type="spellStart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crossdome</w:t>
            </w:r>
            <w:proofErr w:type="spellEnd"/>
            <w:r w:rsidRPr="000C2CC8">
              <w:rPr>
                <w:rStyle w:val="Hervorhebung"/>
                <w:rFonts w:ascii="Calibri" w:eastAsiaTheme="majorEastAsia" w:hAnsi="Calibri" w:cs="Calibri"/>
                <w:i w:val="0"/>
                <w:iCs w:val="0"/>
                <w:sz w:val="22"/>
                <w:szCs w:val="22"/>
                <w:lang w:val="en-US"/>
              </w:rPr>
              <w:t>: An R package to measure cross-reactivity risk in the sequence-space</w:t>
            </w:r>
            <w:r w:rsidRPr="000C2CC8">
              <w:rPr>
                <w:rFonts w:ascii="Calibri" w:hAnsi="Calibri" w:cs="Calibri"/>
                <w:sz w:val="22"/>
                <w:szCs w:val="22"/>
                <w:lang w:val="en-US"/>
              </w:rPr>
              <w:t>. R package version &lt;https://github.com/antuneslab/crossdome&gt;.</w:t>
            </w:r>
          </w:p>
        </w:tc>
      </w:tr>
      <w:tr w:rsidR="000C2CC8" w:rsidRPr="000C2CC8" w14:paraId="414F8250" w14:textId="77777777" w:rsidTr="000C2CC8">
        <w:trPr>
          <w:jc w:val="center"/>
        </w:trPr>
        <w:tc>
          <w:tcPr>
            <w:tcW w:w="9062" w:type="dxa"/>
            <w:gridSpan w:val="3"/>
            <w:vAlign w:val="center"/>
          </w:tcPr>
          <w:p w14:paraId="65DBEE3D" w14:textId="514FE6E3" w:rsidR="000C2CC8" w:rsidRPr="000C2CC8" w:rsidRDefault="000C2CC8" w:rsidP="000C2CC8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Framework</w:t>
            </w:r>
          </w:p>
        </w:tc>
      </w:tr>
      <w:tr w:rsidR="00CE6BB0" w:rsidRPr="000C2CC8" w14:paraId="09664423" w14:textId="77777777" w:rsidTr="00895015">
        <w:trPr>
          <w:jc w:val="center"/>
        </w:trPr>
        <w:tc>
          <w:tcPr>
            <w:tcW w:w="2042" w:type="dxa"/>
            <w:vAlign w:val="center"/>
          </w:tcPr>
          <w:p w14:paraId="2246FCF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R 4.4.1</w:t>
            </w:r>
          </w:p>
        </w:tc>
        <w:tc>
          <w:tcPr>
            <w:tcW w:w="7020" w:type="dxa"/>
            <w:gridSpan w:val="2"/>
            <w:vAlign w:val="center"/>
          </w:tcPr>
          <w:p w14:paraId="1863A1FE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R Core Team (2024). _R: A Language and Environment for Statistical Computing_. R</w:t>
            </w:r>
          </w:p>
          <w:p w14:paraId="414A5654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  Foundation for Statistical Computing, Vienna, Austria.</w:t>
            </w:r>
          </w:p>
          <w:p w14:paraId="5BDEB22D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 xml:space="preserve">  &lt;https://www.R-project.org/&gt;.</w:t>
            </w:r>
          </w:p>
        </w:tc>
      </w:tr>
      <w:tr w:rsidR="00CE6BB0" w:rsidRPr="000C2CC8" w14:paraId="0C322BD0" w14:textId="77777777" w:rsidTr="00895015">
        <w:trPr>
          <w:jc w:val="center"/>
        </w:trPr>
        <w:tc>
          <w:tcPr>
            <w:tcW w:w="2042" w:type="dxa"/>
            <w:vAlign w:val="center"/>
          </w:tcPr>
          <w:p w14:paraId="3350B9BF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Python 3.9.16</w:t>
            </w:r>
          </w:p>
        </w:tc>
        <w:tc>
          <w:tcPr>
            <w:tcW w:w="7020" w:type="dxa"/>
            <w:gridSpan w:val="2"/>
            <w:vAlign w:val="center"/>
          </w:tcPr>
          <w:p w14:paraId="3AF2B5B8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Van Rossum, G., &amp; Drake, F. L. (2009). Python 3 Reference Manual. Scotts Valley, CA: CreateSpace.</w:t>
            </w:r>
          </w:p>
        </w:tc>
      </w:tr>
      <w:tr w:rsidR="00CE6BB0" w:rsidRPr="000C2CC8" w14:paraId="4FA202F3" w14:textId="77777777" w:rsidTr="00895015">
        <w:trPr>
          <w:jc w:val="center"/>
        </w:trPr>
        <w:tc>
          <w:tcPr>
            <w:tcW w:w="2042" w:type="dxa"/>
            <w:vAlign w:val="center"/>
          </w:tcPr>
          <w:p w14:paraId="7BC7877A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0C2CC8">
              <w:rPr>
                <w:rFonts w:ascii="Calibri" w:hAnsi="Calibri" w:cs="Calibri"/>
                <w:sz w:val="22"/>
                <w:szCs w:val="22"/>
              </w:rPr>
              <w:t>Conda</w:t>
            </w:r>
          </w:p>
        </w:tc>
        <w:tc>
          <w:tcPr>
            <w:tcW w:w="7020" w:type="dxa"/>
            <w:gridSpan w:val="2"/>
            <w:vAlign w:val="center"/>
          </w:tcPr>
          <w:p w14:paraId="30A54703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E6BB0" w:rsidRPr="000C2CC8" w14:paraId="4CBBEA79" w14:textId="77777777" w:rsidTr="00895015">
        <w:trPr>
          <w:jc w:val="center"/>
        </w:trPr>
        <w:tc>
          <w:tcPr>
            <w:tcW w:w="2042" w:type="dxa"/>
            <w:vAlign w:val="center"/>
          </w:tcPr>
          <w:p w14:paraId="1557FB59" w14:textId="77777777" w:rsidR="00CE6BB0" w:rsidRPr="000C2CC8" w:rsidRDefault="00CE6BB0" w:rsidP="0089501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0C2CC8">
              <w:rPr>
                <w:rFonts w:ascii="Calibri" w:hAnsi="Calibri" w:cs="Calibri"/>
                <w:sz w:val="22"/>
                <w:szCs w:val="22"/>
              </w:rPr>
              <w:t>snakemake</w:t>
            </w:r>
            <w:proofErr w:type="spellEnd"/>
            <w:r w:rsidRPr="000C2CC8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C2CC8">
              <w:rPr>
                <w:rFonts w:ascii="Calibri" w:hAnsi="Calibri" w:cs="Calibri"/>
                <w:color w:val="000000"/>
                <w:sz w:val="22"/>
                <w:szCs w:val="22"/>
              </w:rPr>
              <w:t>7.24.2</w:t>
            </w:r>
          </w:p>
        </w:tc>
        <w:tc>
          <w:tcPr>
            <w:tcW w:w="7020" w:type="dxa"/>
            <w:gridSpan w:val="2"/>
            <w:vAlign w:val="center"/>
          </w:tcPr>
          <w:p w14:paraId="6B523B5A" w14:textId="77777777" w:rsidR="00CE6BB0" w:rsidRPr="000C2CC8" w:rsidRDefault="00CE6BB0" w:rsidP="00895015">
            <w:pPr>
              <w:rPr>
                <w:rFonts w:ascii="Calibri" w:hAnsi="Calibri" w:cs="Calibri"/>
                <w:sz w:val="22"/>
                <w:szCs w:val="22"/>
              </w:rPr>
            </w:pPr>
            <w:hyperlink r:id="rId5" w:history="1"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Mölder, F., Jablonski, K.P</w:t>
              </w:r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.</w:t>
              </w:r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, Letcher, B., Hall, M.B., Tomkins-Tinch, C.H., </w:t>
              </w:r>
              <w:proofErr w:type="spellStart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Sochat</w:t>
              </w:r>
              <w:proofErr w:type="spellEnd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, V., Forster, J., Lee, S., </w:t>
              </w:r>
              <w:proofErr w:type="spellStart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Twardziok</w:t>
              </w:r>
              <w:proofErr w:type="spellEnd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, S.O., Kanitz, A., Wilm, A., Holtgrewe, M., </w:t>
              </w:r>
              <w:proofErr w:type="spellStart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Rahmann</w:t>
              </w:r>
              <w:proofErr w:type="spellEnd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, S., </w:t>
              </w:r>
              <w:proofErr w:type="spellStart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Nahnsen</w:t>
              </w:r>
              <w:proofErr w:type="spellEnd"/>
              <w:r w:rsidRPr="000C2CC8">
                <w:rPr>
                  <w:rStyle w:val="Hyperlink"/>
                  <w:rFonts w:ascii="Calibri" w:hAnsi="Calibri" w:cs="Calibri"/>
                  <w:sz w:val="22"/>
                  <w:szCs w:val="22"/>
                </w:rPr>
                <w:t>, S., Köster, J., 2021. Sustainable data analysis with Snakemake. F1000Res 10, 33.</w:t>
              </w:r>
            </w:hyperlink>
          </w:p>
        </w:tc>
      </w:tr>
    </w:tbl>
    <w:p w14:paraId="5CEE4883" w14:textId="77777777" w:rsidR="00CE6BB0" w:rsidRPr="00246CCA" w:rsidRDefault="00CE6BB0" w:rsidP="00CE6BB0">
      <w:r w:rsidRPr="00246CCA">
        <w:t xml:space="preserve">*: we followed </w:t>
      </w:r>
      <w:proofErr w:type="spellStart"/>
      <w:r w:rsidRPr="00246CCA">
        <w:t>gnomAD</w:t>
      </w:r>
      <w:proofErr w:type="spellEnd"/>
      <w:r w:rsidRPr="00246CCA">
        <w:t xml:space="preserve"> population’s description for selection (see https://gnomad.broadinstitute.org/news/2017-02-the-genome-aggregation-database/)</w:t>
      </w:r>
    </w:p>
    <w:p w14:paraId="36946094" w14:textId="77777777" w:rsidR="00CE6BB0" w:rsidRPr="00246CCA" w:rsidRDefault="00CE6BB0"/>
    <w:p w14:paraId="32FE0B33" w14:textId="6693FC97" w:rsidR="00CE6BB0" w:rsidRDefault="00F16C61">
      <w:r w:rsidRPr="00246CCA">
        <w:t>Table 3</w:t>
      </w:r>
      <w:r w:rsidR="00DB40BA">
        <w:t>: known peptides in MAGEA3 context as speculated or confirmed off-targets</w:t>
      </w:r>
    </w:p>
    <w:p w14:paraId="2F8A4895" w14:textId="77777777" w:rsidR="00E449C4" w:rsidRDefault="00E449C4"/>
    <w:tbl>
      <w:tblPr>
        <w:tblStyle w:val="Tabellenraster"/>
        <w:tblW w:w="9252" w:type="dxa"/>
        <w:tblLook w:val="04A0" w:firstRow="1" w:lastRow="0" w:firstColumn="1" w:lastColumn="0" w:noHBand="0" w:noVBand="1"/>
      </w:tblPr>
      <w:tblGrid>
        <w:gridCol w:w="1498"/>
        <w:gridCol w:w="1302"/>
        <w:gridCol w:w="1122"/>
        <w:gridCol w:w="5330"/>
      </w:tblGrid>
      <w:tr w:rsidR="00E449C4" w:rsidRPr="00E449C4" w14:paraId="1206D6F3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605B40A2" w14:textId="50931196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Gene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 xml:space="preserve"> </w:t>
            </w: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name</w:t>
            </w:r>
          </w:p>
        </w:tc>
        <w:tc>
          <w:tcPr>
            <w:tcW w:w="1302" w:type="dxa"/>
            <w:noWrap/>
            <w:hideMark/>
          </w:tcPr>
          <w:p w14:paraId="27CB7E37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peptide</w:t>
            </w:r>
          </w:p>
        </w:tc>
        <w:tc>
          <w:tcPr>
            <w:tcW w:w="1122" w:type="dxa"/>
            <w:noWrap/>
            <w:hideMark/>
          </w:tcPr>
          <w:p w14:paraId="44B5C505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mismatch</w:t>
            </w:r>
          </w:p>
        </w:tc>
        <w:tc>
          <w:tcPr>
            <w:tcW w:w="5330" w:type="dxa"/>
            <w:noWrap/>
            <w:hideMark/>
          </w:tcPr>
          <w:p w14:paraId="0C541DC5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source</w:t>
            </w:r>
          </w:p>
        </w:tc>
      </w:tr>
      <w:tr w:rsidR="00E449C4" w:rsidRPr="00E449C4" w14:paraId="1A0A9817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2B70ED9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MAGEA9, MAGEA3</w:t>
            </w:r>
          </w:p>
        </w:tc>
        <w:tc>
          <w:tcPr>
            <w:tcW w:w="1302" w:type="dxa"/>
            <w:noWrap/>
            <w:hideMark/>
          </w:tcPr>
          <w:p w14:paraId="26576E02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KVAELVHFL</w:t>
            </w:r>
          </w:p>
        </w:tc>
        <w:tc>
          <w:tcPr>
            <w:tcW w:w="1122" w:type="dxa"/>
            <w:noWrap/>
            <w:hideMark/>
          </w:tcPr>
          <w:p w14:paraId="03240664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0</w:t>
            </w:r>
          </w:p>
        </w:tc>
        <w:tc>
          <w:tcPr>
            <w:tcW w:w="5330" w:type="dxa"/>
            <w:noWrap/>
            <w:hideMark/>
          </w:tcPr>
          <w:p w14:paraId="1815DEA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PMID21149604, WO2021173674A1</w:t>
            </w:r>
          </w:p>
        </w:tc>
      </w:tr>
      <w:tr w:rsidR="00E449C4" w:rsidRPr="00E449C4" w14:paraId="6AF99957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23796D6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DDX28</w:t>
            </w:r>
          </w:p>
        </w:tc>
        <w:tc>
          <w:tcPr>
            <w:tcW w:w="1302" w:type="dxa"/>
            <w:noWrap/>
            <w:hideMark/>
          </w:tcPr>
          <w:p w14:paraId="04676B28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KVAELVHIL</w:t>
            </w:r>
          </w:p>
        </w:tc>
        <w:tc>
          <w:tcPr>
            <w:tcW w:w="1122" w:type="dxa"/>
            <w:noWrap/>
            <w:hideMark/>
          </w:tcPr>
          <w:p w14:paraId="0E868360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1</w:t>
            </w:r>
          </w:p>
        </w:tc>
        <w:tc>
          <w:tcPr>
            <w:tcW w:w="5330" w:type="dxa"/>
            <w:noWrap/>
            <w:hideMark/>
          </w:tcPr>
          <w:p w14:paraId="596AA2EF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WO2021173674A1, PMID27439771</w:t>
            </w:r>
          </w:p>
        </w:tc>
      </w:tr>
      <w:tr w:rsidR="00E449C4" w:rsidRPr="00E449C4" w14:paraId="0794C092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047C9BBD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MAGEA12</w:t>
            </w:r>
          </w:p>
        </w:tc>
        <w:tc>
          <w:tcPr>
            <w:tcW w:w="1302" w:type="dxa"/>
            <w:noWrap/>
            <w:hideMark/>
          </w:tcPr>
          <w:p w14:paraId="3B6F622D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KMAELVHFL</w:t>
            </w:r>
          </w:p>
        </w:tc>
        <w:tc>
          <w:tcPr>
            <w:tcW w:w="1122" w:type="dxa"/>
            <w:noWrap/>
            <w:hideMark/>
          </w:tcPr>
          <w:p w14:paraId="3B161AE2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1</w:t>
            </w:r>
          </w:p>
        </w:tc>
        <w:tc>
          <w:tcPr>
            <w:tcW w:w="5330" w:type="dxa"/>
            <w:noWrap/>
            <w:hideMark/>
          </w:tcPr>
          <w:p w14:paraId="5A123554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PMID21149604, WO2021173674A1, PMID27439771</w:t>
            </w:r>
          </w:p>
        </w:tc>
      </w:tr>
      <w:tr w:rsidR="00E449C4" w:rsidRPr="00E449C4" w14:paraId="24340843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70AC477A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MAGEA6</w:t>
            </w:r>
          </w:p>
        </w:tc>
        <w:tc>
          <w:tcPr>
            <w:tcW w:w="1302" w:type="dxa"/>
            <w:noWrap/>
            <w:hideMark/>
          </w:tcPr>
          <w:p w14:paraId="1C3EF42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KVAKLVHFL</w:t>
            </w:r>
          </w:p>
        </w:tc>
        <w:tc>
          <w:tcPr>
            <w:tcW w:w="1122" w:type="dxa"/>
            <w:noWrap/>
            <w:hideMark/>
          </w:tcPr>
          <w:p w14:paraId="3628638A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1</w:t>
            </w:r>
          </w:p>
        </w:tc>
        <w:tc>
          <w:tcPr>
            <w:tcW w:w="5330" w:type="dxa"/>
            <w:noWrap/>
            <w:hideMark/>
          </w:tcPr>
          <w:p w14:paraId="467F7EE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PMID21149604, WO2021173674A1</w:t>
            </w:r>
          </w:p>
        </w:tc>
      </w:tr>
      <w:tr w:rsidR="00E449C4" w:rsidRPr="00E449C4" w14:paraId="7BFF684B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7B2DA97C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MAGEA8</w:t>
            </w:r>
          </w:p>
        </w:tc>
        <w:tc>
          <w:tcPr>
            <w:tcW w:w="1302" w:type="dxa"/>
            <w:noWrap/>
            <w:hideMark/>
          </w:tcPr>
          <w:p w14:paraId="21CBEE43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KVAELVRFL</w:t>
            </w:r>
          </w:p>
        </w:tc>
        <w:tc>
          <w:tcPr>
            <w:tcW w:w="1122" w:type="dxa"/>
            <w:noWrap/>
            <w:hideMark/>
          </w:tcPr>
          <w:p w14:paraId="27804FB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1</w:t>
            </w:r>
          </w:p>
        </w:tc>
        <w:tc>
          <w:tcPr>
            <w:tcW w:w="5330" w:type="dxa"/>
            <w:noWrap/>
            <w:hideMark/>
          </w:tcPr>
          <w:p w14:paraId="007DFA7E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PMID21149604, WO2021173674A1</w:t>
            </w:r>
          </w:p>
        </w:tc>
      </w:tr>
      <w:tr w:rsidR="00E449C4" w:rsidRPr="00E449C4" w14:paraId="17A1732C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1051121E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MAGEC2</w:t>
            </w:r>
          </w:p>
        </w:tc>
        <w:tc>
          <w:tcPr>
            <w:tcW w:w="1302" w:type="dxa"/>
            <w:noWrap/>
            <w:hideMark/>
          </w:tcPr>
          <w:p w14:paraId="1130B423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KVAELVEFL</w:t>
            </w:r>
          </w:p>
        </w:tc>
        <w:tc>
          <w:tcPr>
            <w:tcW w:w="1122" w:type="dxa"/>
            <w:noWrap/>
            <w:hideMark/>
          </w:tcPr>
          <w:p w14:paraId="147B4EC7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1</w:t>
            </w:r>
          </w:p>
        </w:tc>
        <w:tc>
          <w:tcPr>
            <w:tcW w:w="5330" w:type="dxa"/>
            <w:noWrap/>
            <w:hideMark/>
          </w:tcPr>
          <w:p w14:paraId="5989D44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PMID21149604</w:t>
            </w:r>
          </w:p>
        </w:tc>
      </w:tr>
      <w:tr w:rsidR="00E449C4" w:rsidRPr="00E449C4" w14:paraId="02177F0B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27CC2E7C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MAGEC3</w:t>
            </w:r>
          </w:p>
        </w:tc>
        <w:tc>
          <w:tcPr>
            <w:tcW w:w="1302" w:type="dxa"/>
            <w:noWrap/>
            <w:hideMark/>
          </w:tcPr>
          <w:p w14:paraId="5F201A2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KVAELVQFL</w:t>
            </w:r>
          </w:p>
        </w:tc>
        <w:tc>
          <w:tcPr>
            <w:tcW w:w="1122" w:type="dxa"/>
            <w:noWrap/>
            <w:hideMark/>
          </w:tcPr>
          <w:p w14:paraId="6D98DCA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1</w:t>
            </w:r>
          </w:p>
        </w:tc>
        <w:tc>
          <w:tcPr>
            <w:tcW w:w="5330" w:type="dxa"/>
            <w:noWrap/>
            <w:hideMark/>
          </w:tcPr>
          <w:p w14:paraId="1C54F3BE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WO2021173674A1, PMID27439771</w:t>
            </w:r>
          </w:p>
        </w:tc>
      </w:tr>
      <w:tr w:rsidR="00E449C4" w:rsidRPr="00E449C4" w14:paraId="52D91E87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5A71734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EPS8L2</w:t>
            </w:r>
          </w:p>
        </w:tc>
        <w:tc>
          <w:tcPr>
            <w:tcW w:w="1302" w:type="dxa"/>
            <w:noWrap/>
            <w:hideMark/>
          </w:tcPr>
          <w:p w14:paraId="4D5F6F8A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SAAELVHFL</w:t>
            </w:r>
          </w:p>
        </w:tc>
        <w:tc>
          <w:tcPr>
            <w:tcW w:w="1122" w:type="dxa"/>
            <w:noWrap/>
            <w:hideMark/>
          </w:tcPr>
          <w:p w14:paraId="6146D354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7526215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WO2021173674A1, PMID27439771</w:t>
            </w:r>
          </w:p>
        </w:tc>
      </w:tr>
      <w:tr w:rsidR="00E449C4" w:rsidRPr="00E449C4" w14:paraId="2E34EC0C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6E7515D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MAGEA1</w:t>
            </w:r>
          </w:p>
        </w:tc>
        <w:tc>
          <w:tcPr>
            <w:tcW w:w="1302" w:type="dxa"/>
            <w:noWrap/>
            <w:hideMark/>
          </w:tcPr>
          <w:p w14:paraId="1CD45338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KVADLVGFL</w:t>
            </w:r>
          </w:p>
        </w:tc>
        <w:tc>
          <w:tcPr>
            <w:tcW w:w="1122" w:type="dxa"/>
            <w:noWrap/>
            <w:hideMark/>
          </w:tcPr>
          <w:p w14:paraId="18894AF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660D7B02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PMID21149604, WO2021173674A1</w:t>
            </w:r>
          </w:p>
        </w:tc>
      </w:tr>
      <w:tr w:rsidR="00E449C4" w:rsidRPr="00E449C4" w14:paraId="4280902D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3F50468D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MAGEA2</w:t>
            </w:r>
          </w:p>
        </w:tc>
        <w:tc>
          <w:tcPr>
            <w:tcW w:w="1302" w:type="dxa"/>
            <w:noWrap/>
            <w:hideMark/>
          </w:tcPr>
          <w:p w14:paraId="05AF5FED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KMVELVHFL</w:t>
            </w:r>
          </w:p>
        </w:tc>
        <w:tc>
          <w:tcPr>
            <w:tcW w:w="1122" w:type="dxa"/>
            <w:noWrap/>
            <w:hideMark/>
          </w:tcPr>
          <w:p w14:paraId="33FFAC43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728063C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PMID21149604, WO2021173674A1</w:t>
            </w:r>
          </w:p>
        </w:tc>
      </w:tr>
      <w:tr w:rsidR="00E449C4" w:rsidRPr="00E449C4" w14:paraId="5C4BD426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5927E1BE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MAGEA4</w:t>
            </w:r>
          </w:p>
        </w:tc>
        <w:tc>
          <w:tcPr>
            <w:tcW w:w="1302" w:type="dxa"/>
            <w:noWrap/>
            <w:hideMark/>
          </w:tcPr>
          <w:p w14:paraId="6A0C163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KVDELAHFL</w:t>
            </w:r>
          </w:p>
        </w:tc>
        <w:tc>
          <w:tcPr>
            <w:tcW w:w="1122" w:type="dxa"/>
            <w:noWrap/>
            <w:hideMark/>
          </w:tcPr>
          <w:p w14:paraId="6CBDB7F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4547531A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PMID21149604, WO2021173674A1</w:t>
            </w:r>
          </w:p>
        </w:tc>
      </w:tr>
      <w:tr w:rsidR="00E449C4" w:rsidRPr="00E449C4" w14:paraId="2AB0833B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6416AF7D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MAGEA5</w:t>
            </w:r>
          </w:p>
        </w:tc>
        <w:tc>
          <w:tcPr>
            <w:tcW w:w="1302" w:type="dxa"/>
            <w:noWrap/>
            <w:hideMark/>
          </w:tcPr>
          <w:p w14:paraId="555727A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KVADLIHFL</w:t>
            </w:r>
          </w:p>
        </w:tc>
        <w:tc>
          <w:tcPr>
            <w:tcW w:w="1122" w:type="dxa"/>
            <w:noWrap/>
            <w:hideMark/>
          </w:tcPr>
          <w:p w14:paraId="0B98F1F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0587180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WO2021173674A1</w:t>
            </w:r>
          </w:p>
        </w:tc>
      </w:tr>
      <w:tr w:rsidR="00E449C4" w:rsidRPr="00E449C4" w14:paraId="1F29E64B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50A72FFF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MAGEB18</w:t>
            </w:r>
          </w:p>
        </w:tc>
        <w:tc>
          <w:tcPr>
            <w:tcW w:w="1302" w:type="dxa"/>
            <w:noWrap/>
            <w:hideMark/>
          </w:tcPr>
          <w:p w14:paraId="38E9210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KVVSLVHFL</w:t>
            </w:r>
          </w:p>
        </w:tc>
        <w:tc>
          <w:tcPr>
            <w:tcW w:w="1122" w:type="dxa"/>
            <w:noWrap/>
            <w:hideMark/>
          </w:tcPr>
          <w:p w14:paraId="62A3F542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4704D345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</w:t>
            </w:r>
          </w:p>
        </w:tc>
      </w:tr>
      <w:tr w:rsidR="00E449C4" w:rsidRPr="00E449C4" w14:paraId="660964E5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25749820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MRV11, MRVI1</w:t>
            </w:r>
          </w:p>
        </w:tc>
        <w:tc>
          <w:tcPr>
            <w:tcW w:w="1302" w:type="dxa"/>
            <w:noWrap/>
            <w:hideMark/>
          </w:tcPr>
          <w:p w14:paraId="04FCC50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KLEELVHFL</w:t>
            </w:r>
          </w:p>
        </w:tc>
        <w:tc>
          <w:tcPr>
            <w:tcW w:w="1122" w:type="dxa"/>
            <w:noWrap/>
            <w:hideMark/>
          </w:tcPr>
          <w:p w14:paraId="701FDA0F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2</w:t>
            </w:r>
          </w:p>
        </w:tc>
        <w:tc>
          <w:tcPr>
            <w:tcW w:w="5330" w:type="dxa"/>
            <w:noWrap/>
            <w:hideMark/>
          </w:tcPr>
          <w:p w14:paraId="10FD71F4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WO2021173674A1, PMID27439771</w:t>
            </w:r>
          </w:p>
        </w:tc>
      </w:tr>
      <w:tr w:rsidR="00E449C4" w:rsidRPr="00E449C4" w14:paraId="15671515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11709B6E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EPS8</w:t>
            </w:r>
          </w:p>
        </w:tc>
        <w:tc>
          <w:tcPr>
            <w:tcW w:w="1302" w:type="dxa"/>
            <w:noWrap/>
            <w:hideMark/>
          </w:tcPr>
          <w:p w14:paraId="2807969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SAADLVHFL</w:t>
            </w:r>
          </w:p>
        </w:tc>
        <w:tc>
          <w:tcPr>
            <w:tcW w:w="1122" w:type="dxa"/>
            <w:noWrap/>
            <w:hideMark/>
          </w:tcPr>
          <w:p w14:paraId="4627F6B7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3</w:t>
            </w:r>
          </w:p>
        </w:tc>
        <w:tc>
          <w:tcPr>
            <w:tcW w:w="5330" w:type="dxa"/>
            <w:noWrap/>
            <w:hideMark/>
          </w:tcPr>
          <w:p w14:paraId="0630B39C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WO2021173674A1, PMID27439771</w:t>
            </w:r>
          </w:p>
        </w:tc>
      </w:tr>
      <w:tr w:rsidR="00E449C4" w:rsidRPr="00E449C4" w14:paraId="1738D3C4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2EA07CF4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MAGEA10</w:t>
            </w:r>
          </w:p>
        </w:tc>
        <w:tc>
          <w:tcPr>
            <w:tcW w:w="1302" w:type="dxa"/>
            <w:noWrap/>
            <w:hideMark/>
          </w:tcPr>
          <w:p w14:paraId="5DE66A9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KVTDLVQFL</w:t>
            </w:r>
          </w:p>
        </w:tc>
        <w:tc>
          <w:tcPr>
            <w:tcW w:w="1122" w:type="dxa"/>
            <w:noWrap/>
            <w:hideMark/>
          </w:tcPr>
          <w:p w14:paraId="6B9312EA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3</w:t>
            </w:r>
          </w:p>
        </w:tc>
        <w:tc>
          <w:tcPr>
            <w:tcW w:w="5330" w:type="dxa"/>
            <w:noWrap/>
            <w:hideMark/>
          </w:tcPr>
          <w:p w14:paraId="04499DD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WO2021173674A1</w:t>
            </w:r>
          </w:p>
        </w:tc>
      </w:tr>
      <w:tr w:rsidR="00E449C4" w:rsidRPr="00E449C4" w14:paraId="5249BFD1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7A20C27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MAGEF1</w:t>
            </w:r>
          </w:p>
        </w:tc>
        <w:tc>
          <w:tcPr>
            <w:tcW w:w="1302" w:type="dxa"/>
            <w:noWrap/>
            <w:hideMark/>
          </w:tcPr>
          <w:p w14:paraId="55D06AC0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TVAELVQFL</w:t>
            </w:r>
          </w:p>
        </w:tc>
        <w:tc>
          <w:tcPr>
            <w:tcW w:w="1122" w:type="dxa"/>
            <w:noWrap/>
            <w:hideMark/>
          </w:tcPr>
          <w:p w14:paraId="379C31C6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3</w:t>
            </w:r>
          </w:p>
        </w:tc>
        <w:tc>
          <w:tcPr>
            <w:tcW w:w="5330" w:type="dxa"/>
            <w:noWrap/>
            <w:hideMark/>
          </w:tcPr>
          <w:p w14:paraId="7E2E5397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</w:t>
            </w:r>
          </w:p>
        </w:tc>
      </w:tr>
      <w:tr w:rsidR="00E449C4" w:rsidRPr="00E449C4" w14:paraId="6E77468D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7250876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PPP2R1B</w:t>
            </w:r>
          </w:p>
        </w:tc>
        <w:tc>
          <w:tcPr>
            <w:tcW w:w="1302" w:type="dxa"/>
            <w:noWrap/>
            <w:hideMark/>
          </w:tcPr>
          <w:p w14:paraId="1668138D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GIAELVHFS</w:t>
            </w:r>
          </w:p>
        </w:tc>
        <w:tc>
          <w:tcPr>
            <w:tcW w:w="1122" w:type="dxa"/>
            <w:noWrap/>
            <w:hideMark/>
          </w:tcPr>
          <w:p w14:paraId="31C2CF7B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3</w:t>
            </w:r>
          </w:p>
        </w:tc>
        <w:tc>
          <w:tcPr>
            <w:tcW w:w="5330" w:type="dxa"/>
            <w:noWrap/>
            <w:hideMark/>
          </w:tcPr>
          <w:p w14:paraId="199E718F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PMID23377668, WO2021173674A1</w:t>
            </w:r>
          </w:p>
        </w:tc>
      </w:tr>
      <w:tr w:rsidR="00E449C4" w:rsidRPr="00E449C4" w14:paraId="61C68DAD" w14:textId="77777777" w:rsidTr="00E449C4">
        <w:trPr>
          <w:trHeight w:val="300"/>
        </w:trPr>
        <w:tc>
          <w:tcPr>
            <w:tcW w:w="1498" w:type="dxa"/>
            <w:noWrap/>
            <w:hideMark/>
          </w:tcPr>
          <w:p w14:paraId="70DA73A0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MAGEA11</w:t>
            </w:r>
          </w:p>
        </w:tc>
        <w:tc>
          <w:tcPr>
            <w:tcW w:w="1302" w:type="dxa"/>
            <w:noWrap/>
            <w:hideMark/>
          </w:tcPr>
          <w:p w14:paraId="0792AA41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KIIDLVHLL</w:t>
            </w:r>
          </w:p>
        </w:tc>
        <w:tc>
          <w:tcPr>
            <w:tcW w:w="1122" w:type="dxa"/>
            <w:noWrap/>
            <w:hideMark/>
          </w:tcPr>
          <w:p w14:paraId="209A2D19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4</w:t>
            </w:r>
          </w:p>
        </w:tc>
        <w:tc>
          <w:tcPr>
            <w:tcW w:w="5330" w:type="dxa"/>
            <w:noWrap/>
            <w:hideMark/>
          </w:tcPr>
          <w:p w14:paraId="55C0D55F" w14:textId="77777777" w:rsidR="00E449C4" w:rsidRPr="00E449C4" w:rsidRDefault="00E449C4" w:rsidP="00E449C4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</w:pPr>
            <w:r w:rsidRPr="00E449C4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de-DE"/>
              </w:rPr>
              <w:t>WO2021173674A1</w:t>
            </w:r>
          </w:p>
        </w:tc>
      </w:tr>
    </w:tbl>
    <w:p w14:paraId="03FA72A0" w14:textId="77777777" w:rsidR="00E80B44" w:rsidRPr="00246CCA" w:rsidRDefault="00E80B44"/>
    <w:p w14:paraId="7B8DD0A6" w14:textId="77777777" w:rsidR="00E80B44" w:rsidRPr="00246CCA" w:rsidRDefault="00E80B44"/>
    <w:p w14:paraId="7DD12889" w14:textId="77777777" w:rsidR="00E80B44" w:rsidRPr="00246CCA" w:rsidRDefault="00E80B44"/>
    <w:p w14:paraId="5F2B00ED" w14:textId="69C63F21" w:rsidR="00E80B44" w:rsidRDefault="00E80B44">
      <w:r w:rsidRPr="00246CCA">
        <w:lastRenderedPageBreak/>
        <w:t>Table 4</w:t>
      </w:r>
    </w:p>
    <w:p w14:paraId="0E23C125" w14:textId="4359424D" w:rsidR="00DB40BA" w:rsidRPr="00246CCA" w:rsidRDefault="00DB40BA">
      <w:r>
        <w:t xml:space="preserve">Likelihood ratios used in Bayesian framework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16C61" w:rsidRPr="009334AE" w14:paraId="244FE1E6" w14:textId="77777777" w:rsidTr="000E200E">
        <w:tc>
          <w:tcPr>
            <w:tcW w:w="9062" w:type="dxa"/>
            <w:gridSpan w:val="2"/>
          </w:tcPr>
          <w:p w14:paraId="090BC9F8" w14:textId="4AB22B84" w:rsidR="00F16C61" w:rsidRPr="009334AE" w:rsidRDefault="00F16C61" w:rsidP="00F16C61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Evidence quality</w:t>
            </w:r>
          </w:p>
        </w:tc>
      </w:tr>
      <w:tr w:rsidR="00F16C61" w:rsidRPr="009334AE" w14:paraId="34825E92" w14:textId="77777777" w:rsidTr="00F16C61">
        <w:tc>
          <w:tcPr>
            <w:tcW w:w="4531" w:type="dxa"/>
          </w:tcPr>
          <w:p w14:paraId="038BFE64" w14:textId="247CC1EE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 xml:space="preserve">Multiple high-relevance studies: target allele + tissue context, </w:t>
            </w:r>
          </w:p>
        </w:tc>
        <w:tc>
          <w:tcPr>
            <w:tcW w:w="4531" w:type="dxa"/>
          </w:tcPr>
          <w:p w14:paraId="2CAAEE3D" w14:textId="6A9E337E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12</w:t>
            </w:r>
          </w:p>
        </w:tc>
      </w:tr>
      <w:tr w:rsidR="00F16C61" w:rsidRPr="009334AE" w14:paraId="3417E59C" w14:textId="77777777" w:rsidTr="00F16C61">
        <w:tc>
          <w:tcPr>
            <w:tcW w:w="4531" w:type="dxa"/>
          </w:tcPr>
          <w:p w14:paraId="0872DAAA" w14:textId="79315001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Single high-relevance study</w:t>
            </w:r>
          </w:p>
        </w:tc>
        <w:tc>
          <w:tcPr>
            <w:tcW w:w="4531" w:type="dxa"/>
          </w:tcPr>
          <w:p w14:paraId="393B5425" w14:textId="26BD16FF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8</w:t>
            </w:r>
          </w:p>
        </w:tc>
      </w:tr>
      <w:tr w:rsidR="00F16C61" w:rsidRPr="009334AE" w14:paraId="0DA1B013" w14:textId="77777777" w:rsidTr="00F16C61">
        <w:tc>
          <w:tcPr>
            <w:tcW w:w="4531" w:type="dxa"/>
          </w:tcPr>
          <w:p w14:paraId="6469B9D3" w14:textId="77777777" w:rsidR="00B5233F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 xml:space="preserve">Multiple/single </w:t>
            </w:r>
          </w:p>
          <w:p w14:paraId="13D0672B" w14:textId="2BDD5099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medium-relevance studies</w:t>
            </w:r>
          </w:p>
        </w:tc>
        <w:tc>
          <w:tcPr>
            <w:tcW w:w="4531" w:type="dxa"/>
          </w:tcPr>
          <w:p w14:paraId="3D1299C3" w14:textId="0BADF6AF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6/4</w:t>
            </w:r>
          </w:p>
        </w:tc>
      </w:tr>
      <w:tr w:rsidR="00F16C61" w:rsidRPr="009334AE" w14:paraId="269241F7" w14:textId="77777777" w:rsidTr="00F16C61">
        <w:tc>
          <w:tcPr>
            <w:tcW w:w="4531" w:type="dxa"/>
          </w:tcPr>
          <w:p w14:paraId="7FE809DB" w14:textId="77777777" w:rsidR="00B5233F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 xml:space="preserve">Multiple/single </w:t>
            </w:r>
          </w:p>
          <w:p w14:paraId="30D65689" w14:textId="7435ACD7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low-relevance studies</w:t>
            </w:r>
          </w:p>
        </w:tc>
        <w:tc>
          <w:tcPr>
            <w:tcW w:w="4531" w:type="dxa"/>
          </w:tcPr>
          <w:p w14:paraId="29C285C3" w14:textId="4A34A493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3/2</w:t>
            </w:r>
          </w:p>
        </w:tc>
      </w:tr>
      <w:tr w:rsidR="00F16C61" w:rsidRPr="009334AE" w14:paraId="3E986945" w14:textId="77777777" w:rsidTr="00F16C61">
        <w:tc>
          <w:tcPr>
            <w:tcW w:w="4531" w:type="dxa"/>
          </w:tcPr>
          <w:p w14:paraId="792E22C0" w14:textId="0400DB2A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No experimental evidence</w:t>
            </w:r>
          </w:p>
        </w:tc>
        <w:tc>
          <w:tcPr>
            <w:tcW w:w="4531" w:type="dxa"/>
          </w:tcPr>
          <w:p w14:paraId="79F81DB4" w14:textId="2FE481EF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0.3</w:t>
            </w:r>
          </w:p>
        </w:tc>
      </w:tr>
      <w:tr w:rsidR="00F16C61" w:rsidRPr="009334AE" w14:paraId="1B60FCB8" w14:textId="77777777" w:rsidTr="006A35DF">
        <w:tc>
          <w:tcPr>
            <w:tcW w:w="9062" w:type="dxa"/>
            <w:gridSpan w:val="2"/>
          </w:tcPr>
          <w:p w14:paraId="39520A46" w14:textId="69561F0A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HLA allele specificity:</w:t>
            </w:r>
          </w:p>
        </w:tc>
      </w:tr>
      <w:tr w:rsidR="00F16C61" w:rsidRPr="009334AE" w14:paraId="4FBDD578" w14:textId="77777777" w:rsidTr="00F16C61">
        <w:tc>
          <w:tcPr>
            <w:tcW w:w="4531" w:type="dxa"/>
          </w:tcPr>
          <w:p w14:paraId="69656B59" w14:textId="4A0A473B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Target allele match</w:t>
            </w:r>
          </w:p>
        </w:tc>
        <w:tc>
          <w:tcPr>
            <w:tcW w:w="4531" w:type="dxa"/>
          </w:tcPr>
          <w:p w14:paraId="72D425DF" w14:textId="075B8F62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10</w:t>
            </w:r>
          </w:p>
        </w:tc>
      </w:tr>
      <w:tr w:rsidR="00F16C61" w:rsidRPr="009334AE" w14:paraId="54E889B6" w14:textId="77777777" w:rsidTr="00F16C61">
        <w:tc>
          <w:tcPr>
            <w:tcW w:w="4531" w:type="dxa"/>
          </w:tcPr>
          <w:p w14:paraId="13B4B852" w14:textId="37C20EF4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Different allele</w:t>
            </w:r>
          </w:p>
        </w:tc>
        <w:tc>
          <w:tcPr>
            <w:tcW w:w="4531" w:type="dxa"/>
          </w:tcPr>
          <w:p w14:paraId="170FD199" w14:textId="2AC47278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2</w:t>
            </w:r>
          </w:p>
        </w:tc>
      </w:tr>
      <w:tr w:rsidR="00F16C61" w:rsidRPr="009334AE" w14:paraId="254A9E15" w14:textId="77777777" w:rsidTr="00F16C61">
        <w:tc>
          <w:tcPr>
            <w:tcW w:w="4531" w:type="dxa"/>
          </w:tcPr>
          <w:p w14:paraId="38C68E35" w14:textId="6F885B5E" w:rsidR="00F16C61" w:rsidRPr="009334AE" w:rsidRDefault="00F16C61" w:rsidP="00B5233F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 xml:space="preserve">HLA class match (when allele is unknown): </w:t>
            </w:r>
          </w:p>
        </w:tc>
        <w:tc>
          <w:tcPr>
            <w:tcW w:w="4531" w:type="dxa"/>
          </w:tcPr>
          <w:p w14:paraId="5D26275F" w14:textId="77777777" w:rsidR="00B5233F" w:rsidRPr="009334AE" w:rsidRDefault="00B5233F" w:rsidP="00B5233F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Same: LR = 2</w:t>
            </w:r>
          </w:p>
          <w:p w14:paraId="344A667D" w14:textId="00B6BA24" w:rsidR="00F16C61" w:rsidRPr="009334AE" w:rsidRDefault="00B5233F" w:rsidP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Different: LR =0.5</w:t>
            </w:r>
          </w:p>
        </w:tc>
      </w:tr>
      <w:tr w:rsidR="00F16C61" w:rsidRPr="009334AE" w14:paraId="65480EB5" w14:textId="77777777" w:rsidTr="002E4788">
        <w:tc>
          <w:tcPr>
            <w:tcW w:w="9062" w:type="dxa"/>
            <w:gridSpan w:val="2"/>
          </w:tcPr>
          <w:p w14:paraId="5898497C" w14:textId="66D93BD1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 xml:space="preserve">Binding affinity  </w:t>
            </w:r>
          </w:p>
        </w:tc>
      </w:tr>
      <w:tr w:rsidR="00F16C61" w:rsidRPr="009334AE" w14:paraId="1E5F02AA" w14:textId="77777777" w:rsidTr="00F16C61">
        <w:tc>
          <w:tcPr>
            <w:tcW w:w="4531" w:type="dxa"/>
          </w:tcPr>
          <w:p w14:paraId="4BEF7FA0" w14:textId="292AC3EB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Base LR: strong = 5, intermediate = 3, weak = 2, non-binder = 1</w:t>
            </w:r>
          </w:p>
        </w:tc>
        <w:tc>
          <w:tcPr>
            <w:tcW w:w="4531" w:type="dxa"/>
          </w:tcPr>
          <w:p w14:paraId="3DFFEE1F" w14:textId="77777777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F16C61" w:rsidRPr="009334AE" w14:paraId="193D4425" w14:textId="77777777" w:rsidTr="00F16C61">
        <w:tc>
          <w:tcPr>
            <w:tcW w:w="4531" w:type="dxa"/>
          </w:tcPr>
          <w:p w14:paraId="2EE709CF" w14:textId="4303DC7B" w:rsidR="00F16C61" w:rsidRPr="009334AE" w:rsidRDefault="00F16C61" w:rsidP="00F16C61">
            <w:pPr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Target-specific multipliers: strong = 2.5x, intermediate = 1.5x, weak = 1x, negative = 0.2x</w:t>
            </w:r>
          </w:p>
        </w:tc>
        <w:tc>
          <w:tcPr>
            <w:tcW w:w="4531" w:type="dxa"/>
          </w:tcPr>
          <w:p w14:paraId="707024B6" w14:textId="77777777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F16C61" w:rsidRPr="009334AE" w14:paraId="4F9F25DA" w14:textId="77777777" w:rsidTr="00AE7F51">
        <w:tc>
          <w:tcPr>
            <w:tcW w:w="9062" w:type="dxa"/>
            <w:gridSpan w:val="2"/>
          </w:tcPr>
          <w:p w14:paraId="675554B2" w14:textId="080EB4A2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 xml:space="preserve">Tissue/disease context  </w:t>
            </w:r>
          </w:p>
        </w:tc>
      </w:tr>
      <w:tr w:rsidR="00F16C61" w:rsidRPr="009334AE" w14:paraId="332288B6" w14:textId="77777777" w:rsidTr="00F16C61">
        <w:tc>
          <w:tcPr>
            <w:tcW w:w="4531" w:type="dxa"/>
          </w:tcPr>
          <w:p w14:paraId="0EEC8167" w14:textId="16D4459F" w:rsidR="00F16C61" w:rsidRPr="009334AE" w:rsidRDefault="00F16C61" w:rsidP="00F16C61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Normal tissue</w:t>
            </w:r>
          </w:p>
        </w:tc>
        <w:tc>
          <w:tcPr>
            <w:tcW w:w="4531" w:type="dxa"/>
          </w:tcPr>
          <w:p w14:paraId="222CFE3F" w14:textId="687FAD24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10</w:t>
            </w:r>
          </w:p>
        </w:tc>
      </w:tr>
      <w:tr w:rsidR="00F16C61" w:rsidRPr="009334AE" w14:paraId="7753D989" w14:textId="77777777" w:rsidTr="00F16C61">
        <w:tc>
          <w:tcPr>
            <w:tcW w:w="4531" w:type="dxa"/>
          </w:tcPr>
          <w:p w14:paraId="4EE36F14" w14:textId="2D319C60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Same disease (optional)</w:t>
            </w:r>
          </w:p>
        </w:tc>
        <w:tc>
          <w:tcPr>
            <w:tcW w:w="4531" w:type="dxa"/>
          </w:tcPr>
          <w:p w14:paraId="06293E9E" w14:textId="6348E14B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6</w:t>
            </w:r>
          </w:p>
        </w:tc>
      </w:tr>
      <w:tr w:rsidR="00F16C61" w:rsidRPr="009334AE" w14:paraId="36BFF9E2" w14:textId="77777777" w:rsidTr="00F16C61">
        <w:tc>
          <w:tcPr>
            <w:tcW w:w="4531" w:type="dxa"/>
          </w:tcPr>
          <w:p w14:paraId="66CD4811" w14:textId="7697EAAF" w:rsidR="00F16C61" w:rsidRPr="009334AE" w:rsidRDefault="00F16C61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Similar tissue</w:t>
            </w:r>
          </w:p>
        </w:tc>
        <w:tc>
          <w:tcPr>
            <w:tcW w:w="4531" w:type="dxa"/>
          </w:tcPr>
          <w:p w14:paraId="6C529235" w14:textId="3D1322D3" w:rsidR="00F16C61" w:rsidRPr="009334AE" w:rsidRDefault="00B5233F">
            <w:pPr>
              <w:rPr>
                <w:rFonts w:ascii="Calibri" w:hAnsi="Calibri" w:cs="Calibri"/>
                <w:sz w:val="22"/>
                <w:szCs w:val="22"/>
              </w:rPr>
            </w:pPr>
            <w:r w:rsidRPr="009334AE">
              <w:rPr>
                <w:rFonts w:ascii="Calibri" w:hAnsi="Calibri" w:cs="Calibri"/>
                <w:sz w:val="22"/>
                <w:szCs w:val="22"/>
              </w:rPr>
              <w:t>LR = 3</w:t>
            </w:r>
          </w:p>
        </w:tc>
      </w:tr>
    </w:tbl>
    <w:p w14:paraId="6F11379B" w14:textId="77777777" w:rsidR="00572B15" w:rsidRPr="00246CCA" w:rsidRDefault="00572B15" w:rsidP="00572B15"/>
    <w:p w14:paraId="4AC856FA" w14:textId="569BBA41" w:rsidR="00A14BC9" w:rsidRDefault="00A14BC9">
      <w:r>
        <w:br w:type="page"/>
      </w:r>
    </w:p>
    <w:p w14:paraId="2F4540FB" w14:textId="77777777" w:rsidR="00572B15" w:rsidRPr="00246CCA" w:rsidRDefault="00572B15" w:rsidP="00572B15"/>
    <w:p w14:paraId="02800E1C" w14:textId="30448DE1" w:rsidR="00E86847" w:rsidRPr="00246CCA" w:rsidRDefault="00E86847" w:rsidP="00572B15">
      <w:pPr>
        <w:pStyle w:val="berschrift1"/>
      </w:pPr>
      <w:r w:rsidRPr="00246CCA">
        <w:t>Results</w:t>
      </w:r>
      <w:r w:rsidR="009334AE">
        <w:t xml:space="preserve"> and methods</w:t>
      </w:r>
    </w:p>
    <w:p w14:paraId="07A96978" w14:textId="77777777" w:rsidR="00E86847" w:rsidRPr="00246CCA" w:rsidRDefault="00E86847" w:rsidP="00E86847"/>
    <w:p w14:paraId="01AB8E53" w14:textId="0C21C6CD" w:rsidR="00FD6AEC" w:rsidRDefault="00B712E9" w:rsidP="00E86847">
      <w:r w:rsidRPr="00246CCA">
        <w:t>Supplementary figure 1</w:t>
      </w:r>
    </w:p>
    <w:p w14:paraId="4E98376D" w14:textId="0CEF6253" w:rsidR="00A14BC9" w:rsidRPr="00246CCA" w:rsidRDefault="00A14BC9" w:rsidP="00E86847">
      <w:r>
        <w:t>Target positional analysis</w:t>
      </w:r>
    </w:p>
    <w:p w14:paraId="180BB3DD" w14:textId="77777777" w:rsidR="00FD6AEC" w:rsidRPr="00246CCA" w:rsidRDefault="00FD6AEC" w:rsidP="00E86847"/>
    <w:p w14:paraId="5C89DBB6" w14:textId="58285077" w:rsidR="00FD6AEC" w:rsidRPr="00246CCA" w:rsidRDefault="00FD6AEC" w:rsidP="00E86847">
      <w:r w:rsidRPr="00246CCA">
        <w:rPr>
          <w:noProof/>
        </w:rPr>
        <w:drawing>
          <wp:inline distT="0" distB="0" distL="0" distR="0" wp14:anchorId="1DA3D1F4" wp14:editId="1EC3A082">
            <wp:extent cx="5760720" cy="2983230"/>
            <wp:effectExtent l="0" t="0" r="0" b="0"/>
            <wp:docPr id="11784835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CC3D" w14:textId="77777777" w:rsidR="00FD6AEC" w:rsidRPr="00246CCA" w:rsidRDefault="00FD6AEC" w:rsidP="00E86847"/>
    <w:p w14:paraId="690806D9" w14:textId="77777777" w:rsidR="006478C6" w:rsidRPr="00246CCA" w:rsidRDefault="006478C6" w:rsidP="00E86847"/>
    <w:p w14:paraId="010D26B9" w14:textId="22E3EFB6" w:rsidR="006478C6" w:rsidRPr="00246CCA" w:rsidRDefault="006478C6" w:rsidP="00E86847">
      <w:r w:rsidRPr="00246CCA">
        <w:t xml:space="preserve">Position-specific mismatches vs. predicted binding affinity </w:t>
      </w:r>
    </w:p>
    <w:p w14:paraId="11A1F7ED" w14:textId="77777777" w:rsidR="005256E1" w:rsidRPr="00246CCA" w:rsidRDefault="005256E1" w:rsidP="00E86847"/>
    <w:p w14:paraId="58D53D62" w14:textId="07A0BC7C" w:rsidR="005256E1" w:rsidRPr="00246CCA" w:rsidRDefault="005256E1" w:rsidP="00E86847">
      <w:r w:rsidRPr="00246CCA">
        <w:rPr>
          <w:i/>
          <w:iCs/>
          <w:noProof/>
          <w:sz w:val="21"/>
          <w:szCs w:val="21"/>
        </w:rPr>
        <w:drawing>
          <wp:inline distT="0" distB="0" distL="0" distR="0" wp14:anchorId="3C6B9965" wp14:editId="01D48CA3">
            <wp:extent cx="3792511" cy="2742380"/>
            <wp:effectExtent l="0" t="0" r="5080" b="1270"/>
            <wp:docPr id="687718624" name="Grafik 3" descr="Ein Bild, das Text, Screenshot, Reihe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18624" name="Grafik 3" descr="Ein Bild, das Text, Screenshot, Reihe, Diagramm enthält.&#10;&#10;KI-generierte Inhalte können fehlerhaft sei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3415" cy="27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82C2" w14:textId="77777777" w:rsidR="006478C6" w:rsidRPr="00246CCA" w:rsidRDefault="006478C6" w:rsidP="00E86847"/>
    <w:p w14:paraId="0DA1086B" w14:textId="77777777" w:rsidR="006478C6" w:rsidRPr="00246CCA" w:rsidRDefault="006478C6" w:rsidP="00E86847"/>
    <w:p w14:paraId="4A0B5680" w14:textId="77777777" w:rsidR="006478C6" w:rsidRPr="00246CCA" w:rsidRDefault="006478C6" w:rsidP="00E86847"/>
    <w:p w14:paraId="1723D120" w14:textId="77777777" w:rsidR="00FD6AEC" w:rsidRPr="00246CCA" w:rsidRDefault="00FD6AEC" w:rsidP="00E86847"/>
    <w:p w14:paraId="04BCB12F" w14:textId="3002400C" w:rsidR="00E86847" w:rsidRPr="00246CCA" w:rsidRDefault="00E86847" w:rsidP="00E86847">
      <w:r w:rsidRPr="00246CCA">
        <w:t>Bi-features vs</w:t>
      </w:r>
      <w:r w:rsidR="006478C6" w:rsidRPr="00246CCA">
        <w:t>.</w:t>
      </w:r>
      <w:r w:rsidRPr="00246CCA">
        <w:t xml:space="preserve"> multi-features assessment</w:t>
      </w:r>
    </w:p>
    <w:p w14:paraId="7731EE41" w14:textId="77777777" w:rsidR="00E86847" w:rsidRPr="00246CCA" w:rsidRDefault="00E86847" w:rsidP="00E86847"/>
    <w:p w14:paraId="7B08994D" w14:textId="77777777" w:rsidR="00E86847" w:rsidRPr="00246CCA" w:rsidRDefault="00E86847" w:rsidP="00E86847"/>
    <w:p w14:paraId="2EFB6C72" w14:textId="77777777" w:rsidR="00E86847" w:rsidRPr="00246CCA" w:rsidRDefault="00E86847" w:rsidP="00E86847"/>
    <w:p w14:paraId="781F01A0" w14:textId="091BF9AB" w:rsidR="00E86847" w:rsidRPr="00246CCA" w:rsidRDefault="000B11DD" w:rsidP="00E86847">
      <w:r w:rsidRPr="00246CCA">
        <w:rPr>
          <w:noProof/>
        </w:rPr>
        <w:drawing>
          <wp:inline distT="0" distB="0" distL="0" distR="0" wp14:anchorId="1145DCC1" wp14:editId="7DD5DD79">
            <wp:extent cx="5760720" cy="3241675"/>
            <wp:effectExtent l="0" t="0" r="5080" b="0"/>
            <wp:docPr id="3305033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03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FE7D3" w14:textId="77777777" w:rsidR="00A9755A" w:rsidRPr="00246CCA" w:rsidRDefault="00A9755A" w:rsidP="00E86847"/>
    <w:p w14:paraId="5E9C6AF7" w14:textId="77777777" w:rsidR="00A9755A" w:rsidRPr="00246CCA" w:rsidRDefault="00A9755A" w:rsidP="00E86847"/>
    <w:p w14:paraId="55D43CC7" w14:textId="77777777" w:rsidR="00E86847" w:rsidRPr="00246CCA" w:rsidRDefault="00E86847" w:rsidP="00E86847"/>
    <w:p w14:paraId="22EEF20C" w14:textId="77777777" w:rsidR="00E86847" w:rsidRPr="00246CCA" w:rsidRDefault="00E86847" w:rsidP="00E86847"/>
    <w:p w14:paraId="7E25FF28" w14:textId="355AB97C" w:rsidR="00E86847" w:rsidRPr="00246CCA" w:rsidRDefault="00E86847" w:rsidP="00E86847">
      <w:r w:rsidRPr="00246CCA">
        <w:t xml:space="preserve">Bi-features score validation </w:t>
      </w:r>
      <w:r w:rsidR="00662AD7" w:rsidRPr="00246CCA">
        <w:t>(using 1</w:t>
      </w:r>
      <w:r w:rsidR="00A4201A" w:rsidRPr="00246CCA">
        <w:t>8</w:t>
      </w:r>
      <w:r w:rsidR="00662AD7" w:rsidRPr="00246CCA">
        <w:t xml:space="preserve"> disclosed peptides)</w:t>
      </w:r>
    </w:p>
    <w:p w14:paraId="2CBA5B59" w14:textId="77777777" w:rsidR="00E86847" w:rsidRPr="00246CCA" w:rsidRDefault="00E86847" w:rsidP="00E86847"/>
    <w:p w14:paraId="16FB01CA" w14:textId="10A851D5" w:rsidR="00662AD7" w:rsidRPr="00246CCA" w:rsidRDefault="00662AD7" w:rsidP="00E86847">
      <w:r w:rsidRPr="00246CCA">
        <w:rPr>
          <w:noProof/>
        </w:rPr>
        <w:drawing>
          <wp:inline distT="0" distB="0" distL="0" distR="0" wp14:anchorId="2457FFA5" wp14:editId="3C512900">
            <wp:extent cx="5760720" cy="2753995"/>
            <wp:effectExtent l="0" t="0" r="5080" b="1905"/>
            <wp:docPr id="370528450" name="Grafik 4" descr="Ein Bild, das Text, Reihe, Diagramm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28450" name="Grafik 4" descr="Ein Bild, das Text, Reihe, Diagramm, Schrift enthält.&#10;&#10;KI-generierte Inhalte können fehlerhaft sei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DD30" w14:textId="77777777" w:rsidR="00662AD7" w:rsidRPr="00246CCA" w:rsidRDefault="00662AD7" w:rsidP="00E86847"/>
    <w:p w14:paraId="15C339BA" w14:textId="77777777" w:rsidR="00662AD7" w:rsidRPr="00246CCA" w:rsidRDefault="00662AD7" w:rsidP="00E86847"/>
    <w:p w14:paraId="4E2864E0" w14:textId="77777777" w:rsidR="002F0995" w:rsidRPr="00246CCA" w:rsidRDefault="002F0995" w:rsidP="00E86847"/>
    <w:p w14:paraId="2A363477" w14:textId="77777777" w:rsidR="002F0995" w:rsidRPr="00246CCA" w:rsidRDefault="002F0995" w:rsidP="00E86847"/>
    <w:p w14:paraId="75368CD5" w14:textId="77777777" w:rsidR="002F0995" w:rsidRPr="00246CCA" w:rsidRDefault="002F0995" w:rsidP="00E86847"/>
    <w:p w14:paraId="660DB64E" w14:textId="77777777" w:rsidR="002F0995" w:rsidRPr="00246CCA" w:rsidRDefault="002F0995" w:rsidP="00E86847"/>
    <w:p w14:paraId="3E25B895" w14:textId="77777777" w:rsidR="00662AD7" w:rsidRPr="00246CCA" w:rsidRDefault="00662AD7" w:rsidP="00E86847"/>
    <w:p w14:paraId="537578B3" w14:textId="77777777" w:rsidR="000F0049" w:rsidRPr="00246CCA" w:rsidRDefault="000F0049" w:rsidP="000F0049">
      <w:r w:rsidRPr="00246CCA">
        <w:lastRenderedPageBreak/>
        <w:t>Multi-features ranking score</w:t>
      </w:r>
    </w:p>
    <w:p w14:paraId="1B0E98ED" w14:textId="77777777" w:rsidR="00662AD7" w:rsidRPr="00246CCA" w:rsidRDefault="00662AD7" w:rsidP="00E86847"/>
    <w:p w14:paraId="4EDC7283" w14:textId="4F2889A4" w:rsidR="000F0049" w:rsidRPr="00246CCA" w:rsidRDefault="000F0049" w:rsidP="00E86847">
      <w:r w:rsidRPr="00246CCA">
        <w:rPr>
          <w:noProof/>
        </w:rPr>
        <w:drawing>
          <wp:inline distT="0" distB="0" distL="0" distR="0" wp14:anchorId="61352A06" wp14:editId="2F9EF09E">
            <wp:extent cx="5760720" cy="2917825"/>
            <wp:effectExtent l="0" t="0" r="5080" b="3175"/>
            <wp:docPr id="14849397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397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A643" w14:textId="77777777" w:rsidR="00662AD7" w:rsidRPr="00246CCA" w:rsidRDefault="00662AD7" w:rsidP="00E86847"/>
    <w:p w14:paraId="0EA95DCD" w14:textId="77777777" w:rsidR="00662AD7" w:rsidRPr="00246CCA" w:rsidRDefault="00662AD7" w:rsidP="00E86847"/>
    <w:p w14:paraId="07B7CDEE" w14:textId="77777777" w:rsidR="00E86847" w:rsidRPr="00246CCA" w:rsidRDefault="00E86847" w:rsidP="00E86847"/>
    <w:p w14:paraId="5C4DCB44" w14:textId="7694E609" w:rsidR="00662AD7" w:rsidRPr="00246CCA" w:rsidRDefault="00662AD7" w:rsidP="00662AD7">
      <w:r w:rsidRPr="00246CCA">
        <w:t>Bi-features score validation (using reference antibody binding results)</w:t>
      </w:r>
    </w:p>
    <w:p w14:paraId="3F48191F" w14:textId="77777777" w:rsidR="00662AD7" w:rsidRPr="00246CCA" w:rsidRDefault="00662AD7" w:rsidP="00E86847"/>
    <w:p w14:paraId="5F58F9ED" w14:textId="55E36BB8" w:rsidR="00E86847" w:rsidRPr="00246CCA" w:rsidRDefault="00E86847" w:rsidP="00E86847"/>
    <w:p w14:paraId="42170FA6" w14:textId="45A272D5" w:rsidR="00662AD7" w:rsidRPr="00246CCA" w:rsidRDefault="00E86847" w:rsidP="00662AD7">
      <w:r w:rsidRPr="00246CCA">
        <w:rPr>
          <w:noProof/>
        </w:rPr>
        <w:drawing>
          <wp:inline distT="0" distB="0" distL="0" distR="0" wp14:anchorId="43E9BF45" wp14:editId="795B9A6C">
            <wp:extent cx="5069941" cy="4004203"/>
            <wp:effectExtent l="0" t="0" r="0" b="0"/>
            <wp:docPr id="4" name="Grafik 3" descr="Ein Bild, das Text, Diagramm, Reihe, Screenshot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F59EA04B-A995-16E5-B528-C0CB34B616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3" descr="Ein Bild, das Text, Diagramm, Reihe, Screenshot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F59EA04B-A995-16E5-B528-C0CB34B616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6473" cy="403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AD7" w:rsidRPr="00246CCA">
        <w:t xml:space="preserve"> </w:t>
      </w:r>
    </w:p>
    <w:p w14:paraId="3DA19DA0" w14:textId="5F7BC733" w:rsidR="000B11DD" w:rsidRPr="00246CCA" w:rsidRDefault="000B11DD"/>
    <w:p w14:paraId="22B964C2" w14:textId="77777777" w:rsidR="00E86847" w:rsidRPr="00246CCA" w:rsidRDefault="00E86847"/>
    <w:p w14:paraId="56E8012A" w14:textId="77777777" w:rsidR="00E86847" w:rsidRPr="00246CCA" w:rsidRDefault="00E86847"/>
    <w:p w14:paraId="0D4BE08A" w14:textId="77777777" w:rsidR="00E86847" w:rsidRPr="00246CCA" w:rsidRDefault="00E86847"/>
    <w:p w14:paraId="362E5D43" w14:textId="77777777" w:rsidR="006478C6" w:rsidRPr="00246CCA" w:rsidRDefault="006478C6"/>
    <w:p w14:paraId="1A800B30" w14:textId="77777777" w:rsidR="00CE6BB0" w:rsidRPr="00246CCA" w:rsidRDefault="00CE6BB0"/>
    <w:sectPr w:rsidR="00CE6BB0" w:rsidRPr="00246CC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55CBC"/>
    <w:multiLevelType w:val="hybridMultilevel"/>
    <w:tmpl w:val="7EC866C4"/>
    <w:lvl w:ilvl="0" w:tplc="CB58A788"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936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C4"/>
    <w:rsid w:val="000B11DD"/>
    <w:rsid w:val="000C2CC8"/>
    <w:rsid w:val="000F0049"/>
    <w:rsid w:val="00246CCA"/>
    <w:rsid w:val="002C551E"/>
    <w:rsid w:val="002F0995"/>
    <w:rsid w:val="003D0A54"/>
    <w:rsid w:val="004040DC"/>
    <w:rsid w:val="005256E1"/>
    <w:rsid w:val="00542ABC"/>
    <w:rsid w:val="00572B15"/>
    <w:rsid w:val="005D37CC"/>
    <w:rsid w:val="006478C6"/>
    <w:rsid w:val="00662AD7"/>
    <w:rsid w:val="00695CB6"/>
    <w:rsid w:val="00723445"/>
    <w:rsid w:val="008E0C7D"/>
    <w:rsid w:val="009334AE"/>
    <w:rsid w:val="00A14BC9"/>
    <w:rsid w:val="00A4201A"/>
    <w:rsid w:val="00A739E2"/>
    <w:rsid w:val="00A9755A"/>
    <w:rsid w:val="00B12AC4"/>
    <w:rsid w:val="00B5233F"/>
    <w:rsid w:val="00B712E9"/>
    <w:rsid w:val="00CE6BB0"/>
    <w:rsid w:val="00DB40BA"/>
    <w:rsid w:val="00E449C4"/>
    <w:rsid w:val="00E80B44"/>
    <w:rsid w:val="00E86847"/>
    <w:rsid w:val="00F16C61"/>
    <w:rsid w:val="00FD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F8CB"/>
  <w15:chartTrackingRefBased/>
  <w15:docId w15:val="{681B0C09-EE0F-AB4C-8067-47470A341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12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12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12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12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12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12A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12A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12A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12A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12AC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12AC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12AC4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12AC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12AC4"/>
    <w:rPr>
      <w:rFonts w:eastAsiaTheme="majorEastAsia" w:cstheme="majorBidi"/>
      <w:color w:val="0F4761" w:themeColor="accent1" w:themeShade="B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12AC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12AC4"/>
    <w:rPr>
      <w:rFonts w:eastAsiaTheme="majorEastAsia" w:cstheme="majorBidi"/>
      <w:color w:val="595959" w:themeColor="text1" w:themeTint="A6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12AC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12AC4"/>
    <w:rPr>
      <w:rFonts w:eastAsiaTheme="majorEastAsia" w:cstheme="majorBidi"/>
      <w:color w:val="272727" w:themeColor="text1" w:themeTint="D8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B12A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12AC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12AC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12AC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B12A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12AC4"/>
    <w:rPr>
      <w:i/>
      <w:iCs/>
      <w:color w:val="404040" w:themeColor="text1" w:themeTint="BF"/>
      <w:lang w:val="en-US"/>
    </w:rPr>
  </w:style>
  <w:style w:type="paragraph" w:styleId="Listenabsatz">
    <w:name w:val="List Paragraph"/>
    <w:basedOn w:val="Standard"/>
    <w:uiPriority w:val="34"/>
    <w:qFormat/>
    <w:rsid w:val="00B12A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12A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12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12AC4"/>
    <w:rPr>
      <w:i/>
      <w:iCs/>
      <w:color w:val="0F4761" w:themeColor="accent1" w:themeShade="BF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B12AC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E6B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Absatz-Standardschriftart"/>
    <w:uiPriority w:val="99"/>
    <w:semiHidden/>
    <w:unhideWhenUsed/>
    <w:rsid w:val="00CE6BB0"/>
    <w:rPr>
      <w:rFonts w:ascii="Courier New" w:eastAsia="Times New Roman" w:hAnsi="Courier New" w:cs="Courier New"/>
      <w:sz w:val="20"/>
      <w:szCs w:val="20"/>
    </w:rPr>
  </w:style>
  <w:style w:type="paragraph" w:styleId="StandardWeb">
    <w:name w:val="Normal (Web)"/>
    <w:basedOn w:val="Standard"/>
    <w:uiPriority w:val="99"/>
    <w:unhideWhenUsed/>
    <w:rsid w:val="00CE6BB0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DE" w:eastAsia="de-DE"/>
    </w:rPr>
  </w:style>
  <w:style w:type="character" w:styleId="Hervorhebung">
    <w:name w:val="Emphasis"/>
    <w:basedOn w:val="Absatz-Standardschriftart"/>
    <w:uiPriority w:val="20"/>
    <w:qFormat/>
    <w:rsid w:val="00CE6BB0"/>
    <w:rPr>
      <w:i/>
      <w:iCs/>
    </w:rPr>
  </w:style>
  <w:style w:type="character" w:styleId="Hyperlink">
    <w:name w:val="Hyperlink"/>
    <w:basedOn w:val="Absatz-Standardschriftart"/>
    <w:uiPriority w:val="99"/>
    <w:semiHidden/>
    <w:unhideWhenUsed/>
    <w:rsid w:val="00CE6BB0"/>
    <w:rPr>
      <w:color w:val="0000FF"/>
      <w:u w:val="single"/>
    </w:rPr>
  </w:style>
  <w:style w:type="table" w:styleId="TabellemithellemGitternetz">
    <w:name w:val="Grid Table Light"/>
    <w:basedOn w:val="NormaleTabelle"/>
    <w:uiPriority w:val="40"/>
    <w:rsid w:val="00A4201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BesuchterLink">
    <w:name w:val="FollowedHyperlink"/>
    <w:basedOn w:val="Absatz-Standardschriftart"/>
    <w:uiPriority w:val="99"/>
    <w:semiHidden/>
    <w:unhideWhenUsed/>
    <w:rsid w:val="000C2CC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image" Target="media/image6.png"/><Relationship Id="rId5" Type="http://schemas.openxmlformats.org/officeDocument/2006/relationships/hyperlink" Target="https://doi.org/10.12688/f1000research.29032.1" TargetMode="External"/><Relationship Id="rId10" Type="http://schemas.openxmlformats.org/officeDocument/2006/relationships/image" Target="media/image5.emf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871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Hoor Al-Hasani</dc:creator>
  <cp:keywords/>
  <dc:description/>
  <cp:lastModifiedBy>Hoor Al-Hasani</cp:lastModifiedBy>
  <cp:revision>21</cp:revision>
  <dcterms:created xsi:type="dcterms:W3CDTF">2025-10-13T14:43:00Z</dcterms:created>
  <dcterms:modified xsi:type="dcterms:W3CDTF">2025-11-13T15:40:00Z</dcterms:modified>
</cp:coreProperties>
</file>