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pacing w:val="20"/>
          <w:sz w:val="22"/>
          <w:szCs w:val="22"/>
        </w:rPr>
        <w:t xml:space="preserve">UNIVERSIDAD TECNOLÓGICA DE EL SALVADOR</w:t>
      </w:r>
    </w:p>
    <w:p>
      <w:pPr>
        <w:pBdr>
          <w:bottom w:val="single" w:color="2E5AAC" w:sz="12" w:space="6"/>
        </w:pBdr>
        <w:spacing w:after="360"/>
      </w:pPr>
      <w:r>
        <w:rPr>
          <w:rFonts w:ascii="Calibri" w:cs="Calibri" w:eastAsia="Calibri" w:hAnsi="Calibri"/>
          <w:color w:val="5B6472"/>
          <w:sz w:val="21"/>
          <w:szCs w:val="21"/>
        </w:rPr>
        <w:t xml:space="preserve">Técnicas de Producción Industrial de Software I  ·  Ciclo 02-2026</w:t>
      </w:r>
    </w:p>
    <w:p>
      <w:pPr>
        <w:spacing w:after="80"/>
      </w:pPr>
      <w:r>
        <w:rPr>
          <w:rFonts w:ascii="Calibri" w:cs="Calibri" w:eastAsia="Calibri" w:hAnsi="Calibri"/>
          <w:b/>
          <w:bCs/>
          <w:color w:val="2E5AAC"/>
          <w:spacing w:val="30"/>
          <w:sz w:val="20"/>
          <w:szCs w:val="20"/>
        </w:rPr>
        <w:t xml:space="preserve">DOCUMENTO DE EVIDENCIAS  ·  SEMANA 10</w:t>
      </w:r>
    </w:p>
    <w:p>
      <w:pPr>
        <w:spacing w:after="120" w:line="240"/>
      </w:pPr>
      <w:r>
        <w:rPr>
          <w:rFonts w:ascii="Calibri" w:cs="Calibri" w:eastAsia="Calibri" w:hAnsi="Calibri"/>
          <w:b/>
          <w:bCs/>
          <w:color w:val="1F3A5F"/>
          <w:sz w:val="48"/>
          <w:szCs w:val="48"/>
        </w:rPr>
        <w:t xml:space="preserve">Teclado contextual e interacción táctil en RegistroIncidencias</w:t>
      </w:r>
    </w:p>
    <w:p>
      <w:pPr>
        <w:spacing w:after="300"/>
      </w:pPr>
      <w:r>
        <w:rPr>
          <w:rFonts w:ascii="Calibri" w:cs="Calibri" w:eastAsia="Calibri" w:hAnsi="Calibri"/>
          <w:color w:val="5B6472"/>
          <w:sz w:val="22"/>
          <w:szCs w:val="22"/>
        </w:rPr>
        <w:t xml:space="preserve">Actividad evaluada individual  ·  Guía práctica  ·  20 % del tercer período</w:t>
      </w:r>
    </w:p>
    <w:tbl>
      <w:tblPr>
        <w:tblW w:type="dxa" w:w="720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0"/>
        <w:gridCol w:w="2400"/>
        <w:gridCol w:w="2400"/>
      </w:tblGrid>
      <w:tr>
        <w:tc>
          <w:tcPr>
            <w:tcW w:type="dxa" w:w="2400"/>
            <w:tcBorders>
              <w:top w:val="none" w:color="FFFFFF" w:sz="0"/>
              <w:left w:val="none" w:color="FFFFFF" w:sz="0"/>
              <w:bottom w:val="none" w:color="FFFFFF" w:sz="0"/>
              <w:right w:val="none" w:color="FFFFFF" w:sz="0"/>
            </w:tcBorders>
            <w:tcMar>
              <w:left w:type="dxa" w:w="60"/>
              <w:right w:type="dxa" w:w="60"/>
            </w:tcMar>
          </w:tcPr>
          <w:p>
            <w:pPr>
              <w:jc w:val="center"/>
            </w:pPr>
            <w:r>
              <w:drawing>
                <wp:inline distT="0" distB="0" distL="0" distR="0">
                  <wp:extent cx="1504950" cy="3352800"/>
                  <wp:effectExtent t="0" r="0" b="0" l="0"/>
                  <wp:docPr id="1" name="05_teclado_titulo_accion_siguiente.png" descr="05_teclado_titulo_accion_siguiente.png" title="05_teclado_titulo_accion_sigui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04950" cy="3352800"/>
                          </a:xfrm>
                          <a:prstGeom prst="rect">
                            <a:avLst/>
                          </a:prstGeom>
                        </pic:spPr>
                      </pic:pic>
                    </a:graphicData>
                  </a:graphic>
                </wp:inline>
              </w:drawing>
            </w:r>
          </w:p>
        </w:tc>
        <w:tc>
          <w:tcPr>
            <w:tcW w:type="dxa" w:w="2400"/>
            <w:tcBorders>
              <w:top w:val="none" w:color="FFFFFF" w:sz="0"/>
              <w:left w:val="none" w:color="FFFFFF" w:sz="0"/>
              <w:bottom w:val="none" w:color="FFFFFF" w:sz="0"/>
              <w:right w:val="none" w:color="FFFFFF" w:sz="0"/>
            </w:tcBorders>
            <w:tcMar>
              <w:left w:type="dxa" w:w="60"/>
              <w:right w:type="dxa" w:w="60"/>
            </w:tcMar>
          </w:tcPr>
          <w:p>
            <w:pPr>
              <w:jc w:val="center"/>
            </w:pPr>
            <w:r>
              <w:drawing>
                <wp:inline distT="0" distB="0" distL="0" distR="0">
                  <wp:extent cx="1504950" cy="3352800"/>
                  <wp:effectExtent t="0" r="0" b="0" l="0"/>
                  <wp:docPr id="2" name="09_prioridad_seleccionada.png" descr="09_prioridad_seleccionada.png" title="09_prioridad_selecciona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04950" cy="3352800"/>
                          </a:xfrm>
                          <a:prstGeom prst="rect">
                            <a:avLst/>
                          </a:prstGeom>
                        </pic:spPr>
                      </pic:pic>
                    </a:graphicData>
                  </a:graphic>
                </wp:inline>
              </w:drawing>
            </w:r>
          </w:p>
        </w:tc>
        <w:tc>
          <w:tcPr>
            <w:tcW w:type="dxa" w:w="2400"/>
            <w:tcBorders>
              <w:top w:val="none" w:color="FFFFFF" w:sz="0"/>
              <w:left w:val="none" w:color="FFFFFF" w:sz="0"/>
              <w:bottom w:val="none" w:color="FFFFFF" w:sz="0"/>
              <w:right w:val="none" w:color="FFFFFF" w:sz="0"/>
            </w:tcBorders>
            <w:tcMar>
              <w:left w:type="dxa" w:w="60"/>
              <w:right w:type="dxa" w:w="60"/>
            </w:tcMar>
          </w:tcPr>
          <w:p>
            <w:pPr>
              <w:jc w:val="center"/>
            </w:pPr>
            <w:r>
              <w:drawing>
                <wp:inline distT="0" distB="0" distL="0" distR="0">
                  <wp:extent cx="1504950" cy="3352800"/>
                  <wp:effectExtent t="0" r="0" b="0" l="0"/>
                  <wp:docPr id="3" name="11_lista_con_prioridades.png" descr="11_lista_con_prioridades.png" title="11_lista_con_priorida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04950" cy="3352800"/>
                          </a:xfrm>
                          <a:prstGeom prst="rect">
                            <a:avLst/>
                          </a:prstGeom>
                        </pic:spPr>
                      </pic:pic>
                    </a:graphicData>
                  </a:graphic>
                </wp:inline>
              </w:drawing>
            </w:r>
          </w:p>
        </w:tc>
      </w:tr>
    </w:tbl>
    <w:p>
      <w:pPr>
        <w:spacing w:after="300"/>
      </w:pP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Layout w:type="fixed"/>
      </w:tblPr>
      <w:tblGrid>
        <w:gridCol w:w="2600"/>
        <w:gridCol w:w="6760"/>
      </w:tblGrid>
      <w:tr>
        <w:trPr>
          <w:cantSplit/>
        </w:trPr>
        <w:tc>
          <w:tcPr>
            <w:tcW w:type="dxa" w:w="2600"/>
            <w:shd w:fill="EAF0F8" w:color="auto" w:val="clear"/>
            <w:tcMar>
              <w:top w:type="dxa" w:w="80"/>
              <w:left w:type="dxa" w:w="120"/>
              <w:bottom w:type="dxa" w:w="80"/>
              <w:right w:type="dxa" w:w="120"/>
            </w:tcMar>
            <w:vAlign w:val="center"/>
          </w:tcPr>
          <w:p>
            <w:pPr>
              <w:spacing w:after="40" w:before="40"/>
            </w:pPr>
            <w:r>
              <w:rPr>
                <w:rFonts w:ascii="Calibri" w:cs="Calibri" w:eastAsia="Calibri" w:hAnsi="Calibri"/>
                <w:b/>
                <w:bCs/>
                <w:color w:val="1F3A5F"/>
                <w:sz w:val="20"/>
                <w:szCs w:val="20"/>
              </w:rPr>
              <w:t xml:space="preserve">Estudiante</w:t>
            </w:r>
          </w:p>
        </w:tc>
        <w:tc>
          <w:tcPr>
            <w:tcW w:type="dxa" w:w="6760"/>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Henry Buendia</w:t>
            </w:r>
          </w:p>
        </w:tc>
      </w:tr>
      <w:tr>
        <w:trPr>
          <w:cantSplit/>
        </w:trPr>
        <w:tc>
          <w:tcPr>
            <w:tcW w:type="dxa" w:w="2600"/>
            <w:shd w:fill="EAF0F8" w:color="auto" w:val="clear"/>
            <w:tcMar>
              <w:top w:type="dxa" w:w="80"/>
              <w:left w:type="dxa" w:w="120"/>
              <w:bottom w:type="dxa" w:w="80"/>
              <w:right w:type="dxa" w:w="120"/>
            </w:tcMar>
            <w:vAlign w:val="center"/>
          </w:tcPr>
          <w:p>
            <w:pPr>
              <w:spacing w:after="40" w:before="40"/>
            </w:pPr>
            <w:r>
              <w:rPr>
                <w:rFonts w:ascii="Calibri" w:cs="Calibri" w:eastAsia="Calibri" w:hAnsi="Calibri"/>
                <w:b/>
                <w:bCs/>
                <w:color w:val="1F3A5F"/>
                <w:sz w:val="20"/>
                <w:szCs w:val="20"/>
              </w:rPr>
              <w:t xml:space="preserve">Proyecto</w:t>
            </w:r>
          </w:p>
        </w:tc>
        <w:tc>
          <w:tcPr>
            <w:tcW w:type="dxa" w:w="6760"/>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RegistroIncidencias (Android · Kotlin · Jetpack Compose)</w:t>
            </w:r>
          </w:p>
        </w:tc>
      </w:tr>
      <w:tr>
        <w:trPr>
          <w:cantSplit/>
        </w:trPr>
        <w:tc>
          <w:tcPr>
            <w:tcW w:type="dxa" w:w="2600"/>
            <w:shd w:fill="EAF0F8" w:color="auto" w:val="clear"/>
            <w:tcMar>
              <w:top w:type="dxa" w:w="80"/>
              <w:left w:type="dxa" w:w="120"/>
              <w:bottom w:type="dxa" w:w="80"/>
              <w:right w:type="dxa" w:w="120"/>
            </w:tcMar>
            <w:vAlign w:val="center"/>
          </w:tcPr>
          <w:p>
            <w:pPr>
              <w:spacing w:after="40" w:before="40"/>
            </w:pPr>
            <w:r>
              <w:rPr>
                <w:rFonts w:ascii="Calibri" w:cs="Calibri" w:eastAsia="Calibri" w:hAnsi="Calibri"/>
                <w:b/>
                <w:bCs/>
                <w:color w:val="1F3A5F"/>
                <w:sz w:val="20"/>
                <w:szCs w:val="20"/>
              </w:rPr>
              <w:t xml:space="preserve">Repositorio</w:t>
            </w:r>
          </w:p>
        </w:tc>
        <w:tc>
          <w:tcPr>
            <w:tcW w:type="dxa" w:w="6760"/>
            <w:tcMar>
              <w:top w:type="dxa" w:w="80"/>
              <w:left w:type="dxa" w:w="120"/>
              <w:bottom w:type="dxa" w:w="80"/>
              <w:right w:type="dxa" w:w="120"/>
            </w:tcMar>
            <w:vAlign w:val="center"/>
          </w:tcPr>
          <w:p>
            <w:pPr>
              <w:spacing w:after="40" w:before="40"/>
            </w:pPr>
            <w:hyperlink w:history="1" r:id="rIdoauekf4llyzlco36kgg0a">
              <w:r>
                <w:rPr>
                  <w:rFonts w:ascii="Calibri" w:cs="Calibri" w:eastAsia="Calibri" w:hAnsi="Calibri"/>
                  <w:color w:val="1D4ED8"/>
                  <w:u w:val="single"/>
                </w:rPr>
                <w:t xml:space="preserve">https://github.com/HABA03/RegistroIncidencias</w:t>
              </w:r>
            </w:hyperlink>
          </w:p>
        </w:tc>
      </w:tr>
      <w:tr>
        <w:trPr>
          <w:cantSplit/>
        </w:trPr>
        <w:tc>
          <w:tcPr>
            <w:tcW w:type="dxa" w:w="2600"/>
            <w:shd w:fill="EAF0F8" w:color="auto" w:val="clear"/>
            <w:tcMar>
              <w:top w:type="dxa" w:w="80"/>
              <w:left w:type="dxa" w:w="120"/>
              <w:bottom w:type="dxa" w:w="80"/>
              <w:right w:type="dxa" w:w="120"/>
            </w:tcMar>
            <w:vAlign w:val="center"/>
          </w:tcPr>
          <w:p>
            <w:pPr>
              <w:spacing w:after="40" w:before="40"/>
            </w:pPr>
            <w:r>
              <w:rPr>
                <w:rFonts w:ascii="Calibri" w:cs="Calibri" w:eastAsia="Calibri" w:hAnsi="Calibri"/>
                <w:b/>
                <w:bCs/>
                <w:color w:val="1F3A5F"/>
                <w:sz w:val="20"/>
                <w:szCs w:val="20"/>
              </w:rPr>
              <w:t xml:space="preserve">Entorno de ejecución</w:t>
            </w:r>
          </w:p>
        </w:tc>
        <w:tc>
          <w:tcPr>
            <w:tcW w:type="dxa" w:w="6760"/>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Emulador Pixel 10a (AVD) · Android 17 / API 37 · x86_64</w:t>
            </w:r>
          </w:p>
        </w:tc>
      </w:tr>
      <w:tr>
        <w:trPr>
          <w:cantSplit/>
        </w:trPr>
        <w:tc>
          <w:tcPr>
            <w:tcW w:type="dxa" w:w="2600"/>
            <w:shd w:fill="EAF0F8" w:color="auto" w:val="clear"/>
            <w:tcMar>
              <w:top w:type="dxa" w:w="80"/>
              <w:left w:type="dxa" w:w="120"/>
              <w:bottom w:type="dxa" w:w="80"/>
              <w:right w:type="dxa" w:w="120"/>
            </w:tcMar>
            <w:vAlign w:val="center"/>
          </w:tcPr>
          <w:p>
            <w:pPr>
              <w:spacing w:after="40" w:before="40"/>
            </w:pPr>
            <w:r>
              <w:rPr>
                <w:rFonts w:ascii="Calibri" w:cs="Calibri" w:eastAsia="Calibri" w:hAnsi="Calibri"/>
                <w:b/>
                <w:bCs/>
                <w:color w:val="1F3A5F"/>
                <w:sz w:val="20"/>
                <w:szCs w:val="20"/>
              </w:rPr>
              <w:t xml:space="preserve">Fecha de entrega</w:t>
            </w:r>
          </w:p>
        </w:tc>
        <w:tc>
          <w:tcPr>
            <w:tcW w:type="dxa" w:w="6760"/>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Domingo 4 de octubre de 2026</w:t>
            </w:r>
          </w:p>
        </w:tc>
      </w:tr>
    </w:tbl>
    <w:p>
      <w:r>
        <w:br w:type="page"/>
      </w:r>
    </w:p>
    <w:p>
      <w:pPr>
        <w:pStyle w:val="Heading1"/>
        <w:keepNext/>
        <w:pBdr>
          <w:bottom w:val="single" w:color="2E5AAC" w:sz="8" w:space="4"/>
        </w:pBdr>
        <w:spacing w:after="160" w:before="360"/>
      </w:pPr>
      <w:r>
        <w:rPr>
          <w:rFonts w:ascii="Calibri" w:cs="Calibri" w:eastAsia="Calibri" w:hAnsi="Calibri"/>
          <w:b/>
          <w:bCs/>
          <w:color w:val="1F3A5F"/>
          <w:sz w:val="30"/>
          <w:szCs w:val="30"/>
        </w:rPr>
        <w:t xml:space="preserve">1. Datos de la entrega</w:t>
      </w:r>
    </w:p>
    <w:p>
      <w:pPr>
        <w:spacing w:after="120" w:line="276"/>
        <w:jc w:val="left"/>
      </w:pPr>
      <w:r>
        <w:rPr>
          <w:rFonts w:ascii="Calibri" w:cs="Calibri" w:eastAsia="Calibri" w:hAnsi="Calibri"/>
          <w:color w:val="1F2937"/>
        </w:rPr>
        <w:t xml:space="preserve">La versión de esta semana se encuentra en la rama principal del repositorio público del proyecto. El repositorio incluye el código fuente, el README actualizado con el avance de la semana, las capturas de evidencia (carpeta </w:t>
      </w:r>
      <w:r>
        <w:rPr>
          <w:rFonts w:ascii="Consolas" w:cs="Consolas" w:eastAsia="Consolas" w:hAnsi="Consolas"/>
          <w:color w:val="8A2A4A"/>
          <w:sz w:val="19"/>
          <w:szCs w:val="19"/>
        </w:rPr>
        <w:t xml:space="preserve">evidencia/</w:t>
      </w:r>
      <w:r>
        <w:rPr>
          <w:rFonts w:ascii="Calibri" w:cs="Calibri" w:eastAsia="Calibri" w:hAnsi="Calibri"/>
          <w:color w:val="1F2937"/>
        </w:rPr>
        <w:t xml:space="preserve">) y este documento.</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Layout w:type="fixed"/>
      </w:tblPr>
      <w:tblGrid>
        <w:gridCol w:w="2600"/>
        <w:gridCol w:w="6760"/>
      </w:tblGrid>
      <w:tr>
        <w:trPr>
          <w:cantSplit/>
        </w:trPr>
        <w:tc>
          <w:tcPr>
            <w:tcW w:type="dxa" w:w="2600"/>
            <w:shd w:fill="EAF0F8" w:color="auto" w:val="clear"/>
            <w:tcMar>
              <w:top w:type="dxa" w:w="80"/>
              <w:left w:type="dxa" w:w="120"/>
              <w:bottom w:type="dxa" w:w="80"/>
              <w:right w:type="dxa" w:w="120"/>
            </w:tcMar>
            <w:vAlign w:val="center"/>
          </w:tcPr>
          <w:p>
            <w:pPr>
              <w:spacing w:after="40" w:before="40"/>
            </w:pPr>
            <w:r>
              <w:rPr>
                <w:rFonts w:ascii="Calibri" w:cs="Calibri" w:eastAsia="Calibri" w:hAnsi="Calibri"/>
                <w:b/>
                <w:bCs/>
                <w:color w:val="1F3A5F"/>
                <w:sz w:val="20"/>
                <w:szCs w:val="20"/>
              </w:rPr>
              <w:t xml:space="preserve">Repositorio GitHub</w:t>
            </w:r>
          </w:p>
        </w:tc>
        <w:tc>
          <w:tcPr>
            <w:tcW w:type="dxa" w:w="6760"/>
            <w:tcMar>
              <w:top w:type="dxa" w:w="80"/>
              <w:left w:type="dxa" w:w="120"/>
              <w:bottom w:type="dxa" w:w="80"/>
              <w:right w:type="dxa" w:w="120"/>
            </w:tcMar>
            <w:vAlign w:val="center"/>
          </w:tcPr>
          <w:p>
            <w:pPr>
              <w:spacing w:after="40" w:before="40"/>
            </w:pPr>
            <w:hyperlink w:history="1" r:id="rIdtmy0gxlc8mrclldgvmzqx">
              <w:r>
                <w:rPr>
                  <w:rFonts w:ascii="Calibri" w:cs="Calibri" w:eastAsia="Calibri" w:hAnsi="Calibri"/>
                  <w:color w:val="1D4ED8"/>
                  <w:u w:val="single"/>
                </w:rPr>
                <w:t xml:space="preserve">https://github.com/HABA03/RegistroIncidencias</w:t>
              </w:r>
            </w:hyperlink>
          </w:p>
        </w:tc>
      </w:tr>
      <w:tr>
        <w:trPr>
          <w:cantSplit/>
        </w:trPr>
        <w:tc>
          <w:tcPr>
            <w:tcW w:type="dxa" w:w="2600"/>
            <w:shd w:fill="EAF0F8" w:color="auto" w:val="clear"/>
            <w:tcMar>
              <w:top w:type="dxa" w:w="80"/>
              <w:left w:type="dxa" w:w="120"/>
              <w:bottom w:type="dxa" w:w="80"/>
              <w:right w:type="dxa" w:w="120"/>
            </w:tcMar>
            <w:vAlign w:val="center"/>
          </w:tcPr>
          <w:p>
            <w:pPr>
              <w:spacing w:after="40" w:before="40"/>
            </w:pPr>
            <w:r>
              <w:rPr>
                <w:rFonts w:ascii="Calibri" w:cs="Calibri" w:eastAsia="Calibri" w:hAnsi="Calibri"/>
                <w:b/>
                <w:bCs/>
                <w:color w:val="1F3A5F"/>
                <w:sz w:val="20"/>
                <w:szCs w:val="20"/>
              </w:rPr>
              <w:t xml:space="preserve">Rama</w:t>
            </w:r>
          </w:p>
        </w:tc>
        <w:tc>
          <w:tcPr>
            <w:tcW w:type="dxa" w:w="6760"/>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master</w:t>
            </w:r>
          </w:p>
        </w:tc>
      </w:tr>
      <w:tr>
        <w:trPr>
          <w:cantSplit/>
        </w:trPr>
        <w:tc>
          <w:tcPr>
            <w:tcW w:type="dxa" w:w="2600"/>
            <w:shd w:fill="EAF0F8" w:color="auto" w:val="clear"/>
            <w:tcMar>
              <w:top w:type="dxa" w:w="80"/>
              <w:left w:type="dxa" w:w="120"/>
              <w:bottom w:type="dxa" w:w="80"/>
              <w:right w:type="dxa" w:w="120"/>
            </w:tcMar>
            <w:vAlign w:val="center"/>
          </w:tcPr>
          <w:p>
            <w:pPr>
              <w:spacing w:after="40" w:before="40"/>
            </w:pPr>
            <w:r>
              <w:rPr>
                <w:rFonts w:ascii="Calibri" w:cs="Calibri" w:eastAsia="Calibri" w:hAnsi="Calibri"/>
                <w:b/>
                <w:bCs/>
                <w:color w:val="1F3A5F"/>
                <w:sz w:val="20"/>
                <w:szCs w:val="20"/>
              </w:rPr>
              <w:t xml:space="preserve">Commit de la semana</w:t>
            </w:r>
          </w:p>
        </w:tc>
        <w:tc>
          <w:tcPr>
            <w:tcW w:type="dxa" w:w="6760"/>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Semana 10: teclado contextual con KeyboardOptions y selector táctil de prioridad</w:t>
            </w:r>
          </w:p>
        </w:tc>
      </w:tr>
      <w:tr>
        <w:trPr>
          <w:cantSplit/>
        </w:trPr>
        <w:tc>
          <w:tcPr>
            <w:tcW w:type="dxa" w:w="2600"/>
            <w:shd w:fill="EAF0F8" w:color="auto" w:val="clear"/>
            <w:tcMar>
              <w:top w:type="dxa" w:w="80"/>
              <w:left w:type="dxa" w:w="120"/>
              <w:bottom w:type="dxa" w:w="80"/>
              <w:right w:type="dxa" w:w="120"/>
            </w:tcMar>
            <w:vAlign w:val="center"/>
          </w:tcPr>
          <w:p>
            <w:pPr>
              <w:spacing w:after="40" w:before="40"/>
            </w:pPr>
            <w:r>
              <w:rPr>
                <w:rFonts w:ascii="Calibri" w:cs="Calibri" w:eastAsia="Calibri" w:hAnsi="Calibri"/>
                <w:b/>
                <w:bCs/>
                <w:color w:val="1F3A5F"/>
                <w:sz w:val="20"/>
                <w:szCs w:val="20"/>
              </w:rPr>
              <w:t xml:space="preserve">Documentación</w:t>
            </w:r>
          </w:p>
        </w:tc>
        <w:tc>
          <w:tcPr>
            <w:tcW w:type="dxa" w:w="6760"/>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README.md → sección «Avance semana 10 — Teclado contextual e interacción táctil»</w:t>
            </w:r>
          </w:p>
        </w:tc>
      </w:tr>
      <w:tr>
        <w:trPr>
          <w:cantSplit/>
        </w:trPr>
        <w:tc>
          <w:tcPr>
            <w:tcW w:type="dxa" w:w="2600"/>
            <w:shd w:fill="EAF0F8" w:color="auto" w:val="clear"/>
            <w:tcMar>
              <w:top w:type="dxa" w:w="80"/>
              <w:left w:type="dxa" w:w="120"/>
              <w:bottom w:type="dxa" w:w="80"/>
              <w:right w:type="dxa" w:w="120"/>
            </w:tcMar>
            <w:vAlign w:val="center"/>
          </w:tcPr>
          <w:p>
            <w:pPr>
              <w:spacing w:after="40" w:before="40"/>
            </w:pPr>
            <w:r>
              <w:rPr>
                <w:rFonts w:ascii="Calibri" w:cs="Calibri" w:eastAsia="Calibri" w:hAnsi="Calibri"/>
                <w:b/>
                <w:bCs/>
                <w:color w:val="1F3A5F"/>
                <w:sz w:val="20"/>
                <w:szCs w:val="20"/>
              </w:rPr>
              <w:t xml:space="preserve">Evidencias</w:t>
            </w:r>
          </w:p>
        </w:tc>
        <w:tc>
          <w:tcPr>
            <w:tcW w:type="dxa" w:w="6760"/>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evidencia/04_pantalla_inicial.png … evidencia/11_lista_con_prioridades.png</w:t>
            </w:r>
          </w:p>
        </w:tc>
      </w:tr>
    </w:tbl>
    <w:p>
      <w:pPr>
        <w:pStyle w:val="Heading1"/>
        <w:keepNext/>
        <w:pBdr>
          <w:bottom w:val="single" w:color="2E5AAC" w:sz="8" w:space="4"/>
        </w:pBdr>
        <w:spacing w:after="160" w:before="360"/>
      </w:pPr>
      <w:r>
        <w:rPr>
          <w:rFonts w:ascii="Calibri" w:cs="Calibri" w:eastAsia="Calibri" w:hAnsi="Calibri"/>
          <w:b/>
          <w:bCs/>
          <w:color w:val="1F3A5F"/>
          <w:sz w:val="30"/>
          <w:szCs w:val="30"/>
        </w:rPr>
        <w:t xml:space="preserve">2. Resumen del avance</w:t>
      </w:r>
    </w:p>
    <w:p>
      <w:pPr>
        <w:spacing w:after="120" w:line="276"/>
        <w:jc w:val="left"/>
      </w:pPr>
      <w:r>
        <w:rPr>
          <w:rFonts w:ascii="Calibri" w:cs="Calibri" w:eastAsia="Calibri" w:hAnsi="Calibri"/>
          <w:color w:val="1F2937"/>
        </w:rPr>
        <w:t xml:space="preserve">En esta semana se mejoró la pantalla principal de RegistroIncidencias para que la entrada de texto y la interacción táctil respondan al contexto de uso. Los campos de texto ahora configuran el teclado según el tipo de información y encadenan el flujo con acciones IME, y se incorporó un </w:t>
      </w:r>
      <w:r>
        <w:rPr>
          <w:rFonts w:ascii="Calibri" w:cs="Calibri" w:eastAsia="Calibri" w:hAnsi="Calibri"/>
          <w:b/>
          <w:bCs/>
          <w:color w:val="1F2937"/>
        </w:rPr>
        <w:t xml:space="preserve">selector táctil de prioridad</w:t>
      </w:r>
      <w:r>
        <w:rPr>
          <w:rFonts w:ascii="Calibri" w:cs="Calibri" w:eastAsia="Calibri" w:hAnsi="Calibri"/>
          <w:color w:val="1F2937"/>
        </w:rPr>
        <w:t xml:space="preserve"> (Baja, Media, Alta) conectado al estado de la aplicación: la prioridad se valida, se confirma visualmente y se muestra en cada incidencia registrada.</w:t>
      </w:r>
    </w:p>
    <w:p>
      <w:pPr>
        <w:pStyle w:val="Heading2"/>
        <w:keepNext/>
        <w:spacing w:after="100" w:before="240"/>
      </w:pPr>
      <w:r>
        <w:rPr>
          <w:rFonts w:ascii="Calibri" w:cs="Calibri" w:eastAsia="Calibri" w:hAnsi="Calibri"/>
          <w:b/>
          <w:bCs/>
          <w:color w:val="2E5AAC"/>
          <w:sz w:val="24"/>
          <w:szCs w:val="24"/>
        </w:rPr>
        <w:t xml:space="preserve">Archivos modificados</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Layout w:type="fixed"/>
      </w:tblPr>
      <w:tblGrid>
        <w:gridCol w:w="4300"/>
        <w:gridCol w:w="5060"/>
      </w:tblGrid>
      <w:tr>
        <w:trPr>
          <w:tblHeader/>
        </w:trPr>
        <w:tc>
          <w:tcPr>
            <w:tcW w:type="dxa" w:w="4300"/>
            <w:shd w:fill="1F3A5F"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Archivo</w:t>
            </w:r>
          </w:p>
        </w:tc>
        <w:tc>
          <w:tcPr>
            <w:tcW w:type="dxa" w:w="5060"/>
            <w:shd w:fill="1F3A5F"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Cambio realizado</w:t>
            </w:r>
          </w:p>
        </w:tc>
      </w:tr>
      <w:tr>
        <w:trPr>
          <w:cantSplit/>
        </w:trPr>
        <w:tc>
          <w:tcPr>
            <w:tcW w:type="dxa" w:w="4300"/>
            <w:shd w:fill="FFFFFF" w:color="auto" w:val="clear"/>
            <w:tcMar>
              <w:top w:type="dxa" w:w="80"/>
              <w:left w:type="dxa" w:w="120"/>
              <w:bottom w:type="dxa" w:w="80"/>
              <w:right w:type="dxa" w:w="120"/>
            </w:tcMar>
            <w:vAlign w:val="center"/>
          </w:tcPr>
          <w:p>
            <w:pPr>
              <w:spacing w:after="40" w:before="40"/>
            </w:pPr>
            <w:r>
              <w:rPr>
                <w:rFonts w:ascii="Consolas" w:cs="Consolas" w:eastAsia="Consolas" w:hAnsi="Consolas"/>
                <w:color w:val="8A2A4A"/>
                <w:sz w:val="18"/>
                <w:szCs w:val="18"/>
              </w:rPr>
              <w:t xml:space="preserve">MainActivity.kt</w:t>
            </w:r>
          </w:p>
        </w:tc>
        <w:tc>
          <w:tcPr>
            <w:tcW w:type="dxa" w:w="5060"/>
            <w:shd w:fill="FFFFFF" w:color="auto" w:val="clear"/>
            <w:tcMar>
              <w:top w:type="dxa" w:w="80"/>
              <w:left w:type="dxa" w:w="120"/>
              <w:bottom w:type="dxa" w:w="80"/>
              <w:right w:type="dxa" w:w="120"/>
            </w:tcMar>
            <w:vAlign w:val="center"/>
          </w:tcPr>
          <w:p>
            <w:pPr>
              <w:spacing w:after="40" w:before="40"/>
            </w:pPr>
            <w:r>
              <w:rPr>
                <w:rFonts w:ascii="Consolas" w:cs="Consolas" w:eastAsia="Consolas" w:hAnsi="Consolas"/>
                <w:color w:val="8A2A4A"/>
                <w:sz w:val="18"/>
                <w:szCs w:val="18"/>
              </w:rPr>
              <w:t xml:space="preserve">KeyboardOptions</w:t>
            </w:r>
            <w:r>
              <w:rPr>
                <w:rFonts w:ascii="Calibri" w:cs="Calibri" w:eastAsia="Calibri" w:hAnsi="Calibri"/>
                <w:color w:val="1F2937"/>
                <w:sz w:val="20"/>
                <w:szCs w:val="20"/>
              </w:rPr>
              <w:t xml:space="preserve"> y </w:t>
            </w:r>
            <w:r>
              <w:rPr>
                <w:rFonts w:ascii="Consolas" w:cs="Consolas" w:eastAsia="Consolas" w:hAnsi="Consolas"/>
                <w:color w:val="8A2A4A"/>
                <w:sz w:val="18"/>
                <w:szCs w:val="18"/>
              </w:rPr>
              <w:t xml:space="preserve">KeyboardActions</w:t>
            </w:r>
            <w:r>
              <w:rPr>
                <w:rFonts w:ascii="Calibri" w:cs="Calibri" w:eastAsia="Calibri" w:hAnsi="Calibri"/>
                <w:color w:val="1F2937"/>
                <w:sz w:val="20"/>
                <w:szCs w:val="20"/>
              </w:rPr>
              <w:t xml:space="preserve"> en título y descripción, contador de caracteres, integración del selector, validación de prioridad, vibración de confirmación/rechazo y </w:t>
            </w:r>
            <w:r>
              <w:rPr>
                <w:rFonts w:ascii="Consolas" w:cs="Consolas" w:eastAsia="Consolas" w:hAnsi="Consolas"/>
                <w:color w:val="8A2A4A"/>
                <w:sz w:val="18"/>
                <w:szCs w:val="18"/>
              </w:rPr>
              <w:t xml:space="preserve">enableEdgeToEdge()</w:t>
            </w:r>
            <w:r>
              <w:rPr>
                <w:rFonts w:ascii="Calibri" w:cs="Calibri" w:eastAsia="Calibri" w:hAnsi="Calibri"/>
                <w:color w:val="1F2937"/>
                <w:sz w:val="20"/>
                <w:szCs w:val="20"/>
              </w:rPr>
              <w:t xml:space="preserve">.</w:t>
            </w:r>
          </w:p>
        </w:tc>
      </w:tr>
      <w:tr>
        <w:trPr>
          <w:cantSplit/>
        </w:trPr>
        <w:tc>
          <w:tcPr>
            <w:tcW w:type="dxa" w:w="4300"/>
            <w:shd w:fill="F5F7FA" w:color="auto" w:val="clear"/>
            <w:tcMar>
              <w:top w:type="dxa" w:w="80"/>
              <w:left w:type="dxa" w:w="120"/>
              <w:bottom w:type="dxa" w:w="80"/>
              <w:right w:type="dxa" w:w="120"/>
            </w:tcMar>
            <w:vAlign w:val="center"/>
          </w:tcPr>
          <w:p>
            <w:pPr>
              <w:spacing w:after="40" w:before="40"/>
            </w:pPr>
            <w:r>
              <w:rPr>
                <w:rFonts w:ascii="Consolas" w:cs="Consolas" w:eastAsia="Consolas" w:hAnsi="Consolas"/>
                <w:color w:val="8A2A4A"/>
                <w:sz w:val="18"/>
                <w:szCs w:val="18"/>
              </w:rPr>
              <w:t xml:space="preserve">ui/components/PrioridadSelector.kt</w:t>
            </w:r>
            <w:r>
              <w:rPr>
                <w:rFonts w:ascii="Calibri" w:cs="Calibri" w:eastAsia="Calibri" w:hAnsi="Calibri"/>
                <w:color w:val="1F2937"/>
                <w:sz w:val="20"/>
                <w:szCs w:val="20"/>
              </w:rPr>
              <w:t xml:space="preserve"> (nuevo)</w:t>
            </w:r>
          </w:p>
        </w:tc>
        <w:tc>
          <w:tcPr>
            <w:tcW w:type="dxa" w:w="5060"/>
            <w:shd w:fill="F5F7FA"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Selector táctil de prioridad con tarjetas seleccionables y etiqueta de prioridad para la lista.</w:t>
            </w:r>
          </w:p>
        </w:tc>
      </w:tr>
      <w:tr>
        <w:trPr>
          <w:cantSplit/>
        </w:trPr>
        <w:tc>
          <w:tcPr>
            <w:tcW w:type="dxa" w:w="4300"/>
            <w:shd w:fill="FFFFFF" w:color="auto" w:val="clear"/>
            <w:tcMar>
              <w:top w:type="dxa" w:w="80"/>
              <w:left w:type="dxa" w:w="120"/>
              <w:bottom w:type="dxa" w:w="80"/>
              <w:right w:type="dxa" w:w="120"/>
            </w:tcMar>
            <w:vAlign w:val="center"/>
          </w:tcPr>
          <w:p>
            <w:pPr>
              <w:spacing w:after="40" w:before="40"/>
            </w:pPr>
            <w:r>
              <w:rPr>
                <w:rFonts w:ascii="Consolas" w:cs="Consolas" w:eastAsia="Consolas" w:hAnsi="Consolas"/>
                <w:color w:val="8A2A4A"/>
                <w:sz w:val="18"/>
                <w:szCs w:val="18"/>
              </w:rPr>
              <w:t xml:space="preserve">model/Prioridad.kt</w:t>
            </w:r>
            <w:r>
              <w:rPr>
                <w:rFonts w:ascii="Calibri" w:cs="Calibri" w:eastAsia="Calibri" w:hAnsi="Calibri"/>
                <w:color w:val="1F2937"/>
                <w:sz w:val="20"/>
                <w:szCs w:val="20"/>
              </w:rPr>
              <w:t xml:space="preserve"> (nuevo)</w:t>
            </w:r>
          </w:p>
        </w:tc>
        <w:tc>
          <w:tcPr>
            <w:tcW w:type="dxa" w:w="5060"/>
            <w:shd w:fill="FFFFFF"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Enumeración Baja / Media / Alta con textos en recursos.</w:t>
            </w:r>
          </w:p>
        </w:tc>
      </w:tr>
      <w:tr>
        <w:trPr>
          <w:cantSplit/>
        </w:trPr>
        <w:tc>
          <w:tcPr>
            <w:tcW w:type="dxa" w:w="4300"/>
            <w:shd w:fill="F5F7FA" w:color="auto" w:val="clear"/>
            <w:tcMar>
              <w:top w:type="dxa" w:w="80"/>
              <w:left w:type="dxa" w:w="120"/>
              <w:bottom w:type="dxa" w:w="80"/>
              <w:right w:type="dxa" w:w="120"/>
            </w:tcMar>
            <w:vAlign w:val="center"/>
          </w:tcPr>
          <w:p>
            <w:pPr>
              <w:spacing w:after="40" w:before="40"/>
            </w:pPr>
            <w:r>
              <w:rPr>
                <w:rFonts w:ascii="Consolas" w:cs="Consolas" w:eastAsia="Consolas" w:hAnsi="Consolas"/>
                <w:color w:val="8A2A4A"/>
                <w:sz w:val="18"/>
                <w:szCs w:val="18"/>
              </w:rPr>
              <w:t xml:space="preserve">model/Incidencia.kt</w:t>
            </w:r>
          </w:p>
        </w:tc>
        <w:tc>
          <w:tcPr>
            <w:tcW w:type="dxa" w:w="5060"/>
            <w:shd w:fill="F5F7FA"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Se agrega el atributo </w:t>
            </w:r>
            <w:r>
              <w:rPr>
                <w:rFonts w:ascii="Consolas" w:cs="Consolas" w:eastAsia="Consolas" w:hAnsi="Consolas"/>
                <w:color w:val="8A2A4A"/>
                <w:sz w:val="18"/>
                <w:szCs w:val="18"/>
              </w:rPr>
              <w:t xml:space="preserve">prioridad</w:t>
            </w:r>
            <w:r>
              <w:rPr>
                <w:rFonts w:ascii="Calibri" w:cs="Calibri" w:eastAsia="Calibri" w:hAnsi="Calibri"/>
                <w:color w:val="1F2937"/>
                <w:sz w:val="20"/>
                <w:szCs w:val="20"/>
              </w:rPr>
              <w:t xml:space="preserve">.</w:t>
            </w:r>
          </w:p>
        </w:tc>
      </w:tr>
      <w:tr>
        <w:trPr>
          <w:cantSplit/>
        </w:trPr>
        <w:tc>
          <w:tcPr>
            <w:tcW w:type="dxa" w:w="4300"/>
            <w:shd w:fill="FFFFFF" w:color="auto" w:val="clear"/>
            <w:tcMar>
              <w:top w:type="dxa" w:w="80"/>
              <w:left w:type="dxa" w:w="120"/>
              <w:bottom w:type="dxa" w:w="80"/>
              <w:right w:type="dxa" w:w="120"/>
            </w:tcMar>
            <w:vAlign w:val="center"/>
          </w:tcPr>
          <w:p>
            <w:pPr>
              <w:spacing w:after="40" w:before="40"/>
            </w:pPr>
            <w:r>
              <w:rPr>
                <w:rFonts w:ascii="Consolas" w:cs="Consolas" w:eastAsia="Consolas" w:hAnsi="Consolas"/>
                <w:color w:val="8A2A4A"/>
                <w:sz w:val="18"/>
                <w:szCs w:val="18"/>
              </w:rPr>
              <w:t xml:space="preserve">ui/theme/Color.kt</w:t>
            </w:r>
          </w:p>
        </w:tc>
        <w:tc>
          <w:tcPr>
            <w:tcW w:type="dxa" w:w="5060"/>
            <w:shd w:fill="FFFFFF"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Colores semánticos por prioridad (verde, ámbar, rojo).</w:t>
            </w:r>
          </w:p>
        </w:tc>
      </w:tr>
      <w:tr>
        <w:trPr>
          <w:cantSplit/>
        </w:trPr>
        <w:tc>
          <w:tcPr>
            <w:tcW w:type="dxa" w:w="4300"/>
            <w:shd w:fill="F5F7FA" w:color="auto" w:val="clear"/>
            <w:tcMar>
              <w:top w:type="dxa" w:w="80"/>
              <w:left w:type="dxa" w:w="120"/>
              <w:bottom w:type="dxa" w:w="80"/>
              <w:right w:type="dxa" w:w="120"/>
            </w:tcMar>
            <w:vAlign w:val="center"/>
          </w:tcPr>
          <w:p>
            <w:pPr>
              <w:spacing w:after="40" w:before="40"/>
            </w:pPr>
            <w:r>
              <w:rPr>
                <w:rFonts w:ascii="Consolas" w:cs="Consolas" w:eastAsia="Consolas" w:hAnsi="Consolas"/>
                <w:color w:val="8A2A4A"/>
                <w:sz w:val="18"/>
                <w:szCs w:val="18"/>
              </w:rPr>
              <w:t xml:space="preserve">res/values/strings.xml</w:t>
            </w:r>
          </w:p>
        </w:tc>
        <w:tc>
          <w:tcPr>
            <w:tcW w:type="dxa" w:w="5060"/>
            <w:shd w:fill="F5F7FA"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Textos de ejemplo, prioridades, retroalimentación y mensajes de validación.</w:t>
            </w:r>
          </w:p>
        </w:tc>
      </w:tr>
      <w:tr>
        <w:trPr>
          <w:cantSplit/>
        </w:trPr>
        <w:tc>
          <w:tcPr>
            <w:tcW w:type="dxa" w:w="4300"/>
            <w:shd w:fill="FFFFFF" w:color="auto" w:val="clear"/>
            <w:tcMar>
              <w:top w:type="dxa" w:w="80"/>
              <w:left w:type="dxa" w:w="120"/>
              <w:bottom w:type="dxa" w:w="80"/>
              <w:right w:type="dxa" w:w="120"/>
            </w:tcMar>
            <w:vAlign w:val="center"/>
          </w:tcPr>
          <w:p>
            <w:pPr>
              <w:spacing w:after="40" w:before="40"/>
            </w:pPr>
            <w:r>
              <w:rPr>
                <w:rFonts w:ascii="Consolas" w:cs="Consolas" w:eastAsia="Consolas" w:hAnsi="Consolas"/>
                <w:color w:val="8A2A4A"/>
                <w:sz w:val="18"/>
                <w:szCs w:val="18"/>
              </w:rPr>
              <w:t xml:space="preserve">RegistroIncidenciasScreenTest.kt</w:t>
            </w:r>
            <w:r>
              <w:rPr>
                <w:rFonts w:ascii="Calibri" w:cs="Calibri" w:eastAsia="Calibri" w:hAnsi="Calibri"/>
                <w:color w:val="1F2937"/>
                <w:sz w:val="20"/>
                <w:szCs w:val="20"/>
              </w:rPr>
              <w:t xml:space="preserve"> (nuevo)</w:t>
            </w:r>
          </w:p>
        </w:tc>
        <w:tc>
          <w:tcPr>
            <w:tcW w:type="dxa" w:w="5060"/>
            <w:shd w:fill="FFFFFF"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Cinco pruebas instrumentadas de teclado e interacción táctil.</w:t>
            </w:r>
          </w:p>
        </w:tc>
      </w:tr>
      <w:tr>
        <w:trPr>
          <w:cantSplit/>
        </w:trPr>
        <w:tc>
          <w:tcPr>
            <w:tcW w:type="dxa" w:w="4300"/>
            <w:shd w:fill="F5F7FA" w:color="auto" w:val="clear"/>
            <w:tcMar>
              <w:top w:type="dxa" w:w="80"/>
              <w:left w:type="dxa" w:w="120"/>
              <w:bottom w:type="dxa" w:w="80"/>
              <w:right w:type="dxa" w:w="120"/>
            </w:tcMar>
            <w:vAlign w:val="center"/>
          </w:tcPr>
          <w:p>
            <w:pPr>
              <w:spacing w:after="40" w:before="40"/>
            </w:pPr>
            <w:r>
              <w:rPr>
                <w:rFonts w:ascii="Consolas" w:cs="Consolas" w:eastAsia="Consolas" w:hAnsi="Consolas"/>
                <w:color w:val="8A2A4A"/>
                <w:sz w:val="18"/>
                <w:szCs w:val="18"/>
              </w:rPr>
              <w:t xml:space="preserve">README.md</w:t>
            </w:r>
            <w:r>
              <w:rPr>
                <w:rFonts w:ascii="Calibri" w:cs="Calibri" w:eastAsia="Calibri" w:hAnsi="Calibri"/>
                <w:color w:val="1F2937"/>
                <w:sz w:val="20"/>
                <w:szCs w:val="20"/>
              </w:rPr>
              <w:t xml:space="preserve"> y </w:t>
            </w:r>
            <w:r>
              <w:rPr>
                <w:rFonts w:ascii="Consolas" w:cs="Consolas" w:eastAsia="Consolas" w:hAnsi="Consolas"/>
                <w:color w:val="8A2A4A"/>
                <w:sz w:val="18"/>
                <w:szCs w:val="18"/>
              </w:rPr>
              <w:t xml:space="preserve">evidencia/</w:t>
            </w:r>
          </w:p>
        </w:tc>
        <w:tc>
          <w:tcPr>
            <w:tcW w:type="dxa" w:w="5060"/>
            <w:shd w:fill="F5F7FA"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Sección del avance de la semana y ocho capturas tomadas en el emulador.</w:t>
            </w:r>
          </w:p>
        </w:tc>
      </w:tr>
    </w:tbl>
    <w:p>
      <w:pPr>
        <w:pStyle w:val="Heading2"/>
        <w:keepNext/>
        <w:spacing w:after="100" w:before="240"/>
      </w:pPr>
      <w:r>
        <w:rPr>
          <w:rFonts w:ascii="Calibri" w:cs="Calibri" w:eastAsia="Calibri" w:hAnsi="Calibri"/>
          <w:b/>
          <w:bCs/>
          <w:color w:val="2E5AAC"/>
          <w:sz w:val="24"/>
          <w:szCs w:val="24"/>
        </w:rPr>
        <w:t xml:space="preserve">Correspondencia con la rúbrica</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Layout w:type="fixed"/>
      </w:tblPr>
      <w:tblGrid>
        <w:gridCol w:w="3000"/>
        <w:gridCol w:w="700"/>
        <w:gridCol w:w="5660"/>
      </w:tblGrid>
      <w:tr>
        <w:trPr>
          <w:tblHeader/>
        </w:trPr>
        <w:tc>
          <w:tcPr>
            <w:tcW w:type="dxa" w:w="3000"/>
            <w:shd w:fill="1F3A5F"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Criterio</w:t>
            </w:r>
          </w:p>
        </w:tc>
        <w:tc>
          <w:tcPr>
            <w:tcW w:type="dxa" w:w="700"/>
            <w:shd w:fill="1F3A5F"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Pts.</w:t>
            </w:r>
          </w:p>
        </w:tc>
        <w:tc>
          <w:tcPr>
            <w:tcW w:type="dxa" w:w="5660"/>
            <w:shd w:fill="1F3A5F"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Dónde se evidencia</w:t>
            </w:r>
          </w:p>
        </w:tc>
      </w:tr>
      <w:tr>
        <w:trPr>
          <w:cantSplit/>
        </w:trPr>
        <w:tc>
          <w:tcPr>
            <w:tcW w:type="dxa" w:w="3000"/>
            <w:shd w:fill="FFFFFF"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Entrada de texto y teclado contextual</w:t>
            </w:r>
          </w:p>
        </w:tc>
        <w:tc>
          <w:tcPr>
            <w:tcW w:type="dxa" w:w="700"/>
            <w:shd w:fill="FFFFFF"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25</w:t>
            </w:r>
          </w:p>
        </w:tc>
        <w:tc>
          <w:tcPr>
            <w:tcW w:type="dxa" w:w="5660"/>
            <w:shd w:fill="FFFFFF"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Sección 3: configuración, fragmento de código, Figuras 1–3 y verificación con </w:t>
            </w:r>
            <w:r>
              <w:rPr>
                <w:rFonts w:ascii="Consolas" w:cs="Consolas" w:eastAsia="Consolas" w:hAnsi="Consolas"/>
                <w:color w:val="8A2A4A"/>
                <w:sz w:val="18"/>
                <w:szCs w:val="18"/>
              </w:rPr>
              <w:t xml:space="preserve">dumpsys input_method</w:t>
            </w:r>
            <w:r>
              <w:rPr>
                <w:rFonts w:ascii="Calibri" w:cs="Calibri" w:eastAsia="Calibri" w:hAnsi="Calibri"/>
                <w:color w:val="1F2937"/>
                <w:sz w:val="20"/>
                <w:szCs w:val="20"/>
              </w:rPr>
              <w:t xml:space="preserve">.</w:t>
            </w:r>
          </w:p>
        </w:tc>
      </w:tr>
      <w:tr>
        <w:trPr>
          <w:cantSplit/>
        </w:trPr>
        <w:tc>
          <w:tcPr>
            <w:tcW w:type="dxa" w:w="3000"/>
            <w:shd w:fill="F5F7FA"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Interacción táctil</w:t>
            </w:r>
          </w:p>
        </w:tc>
        <w:tc>
          <w:tcPr>
            <w:tcW w:type="dxa" w:w="700"/>
            <w:shd w:fill="F5F7FA"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25</w:t>
            </w:r>
          </w:p>
        </w:tc>
        <w:tc>
          <w:tcPr>
            <w:tcW w:type="dxa" w:w="5660"/>
            <w:shd w:fill="F5F7FA"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Sección 4: selector de prioridad, fragmento de código y Figuras 4–6.</w:t>
            </w:r>
          </w:p>
        </w:tc>
      </w:tr>
      <w:tr>
        <w:trPr>
          <w:cantSplit/>
        </w:trPr>
        <w:tc>
          <w:tcPr>
            <w:tcW w:type="dxa" w:w="3000"/>
            <w:shd w:fill="FFFFFF"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Ejecución y retroalimentación</w:t>
            </w:r>
          </w:p>
        </w:tc>
        <w:tc>
          <w:tcPr>
            <w:tcW w:type="dxa" w:w="700"/>
            <w:shd w:fill="FFFFFF"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20</w:t>
            </w:r>
          </w:p>
        </w:tc>
        <w:tc>
          <w:tcPr>
            <w:tcW w:type="dxa" w:w="5660"/>
            <w:shd w:fill="FFFFFF"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Sección 5: tabla de respuestas visibles y Figuras 7–8; pruebas en la Sección 6.</w:t>
            </w:r>
          </w:p>
        </w:tc>
      </w:tr>
      <w:tr>
        <w:trPr>
          <w:cantSplit/>
        </w:trPr>
        <w:tc>
          <w:tcPr>
            <w:tcW w:type="dxa" w:w="3000"/>
            <w:shd w:fill="F5F7FA"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Repositorio y evidencia técnica</w:t>
            </w:r>
          </w:p>
        </w:tc>
        <w:tc>
          <w:tcPr>
            <w:tcW w:type="dxa" w:w="700"/>
            <w:shd w:fill="F5F7FA"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20</w:t>
            </w:r>
          </w:p>
        </w:tc>
        <w:tc>
          <w:tcPr>
            <w:tcW w:type="dxa" w:w="5660"/>
            <w:shd w:fill="F5F7FA"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Secciones 1 y 8, README actualizado y carpeta </w:t>
            </w:r>
            <w:r>
              <w:rPr>
                <w:rFonts w:ascii="Consolas" w:cs="Consolas" w:eastAsia="Consolas" w:hAnsi="Consolas"/>
                <w:color w:val="8A2A4A"/>
                <w:sz w:val="18"/>
                <w:szCs w:val="18"/>
              </w:rPr>
              <w:t xml:space="preserve">evidencia/</w:t>
            </w:r>
            <w:r>
              <w:rPr>
                <w:rFonts w:ascii="Calibri" w:cs="Calibri" w:eastAsia="Calibri" w:hAnsi="Calibri"/>
                <w:color w:val="1F2937"/>
                <w:sz w:val="20"/>
                <w:szCs w:val="20"/>
              </w:rPr>
              <w:t xml:space="preserve">.</w:t>
            </w:r>
          </w:p>
        </w:tc>
      </w:tr>
      <w:tr>
        <w:trPr>
          <w:cantSplit/>
        </w:trPr>
        <w:tc>
          <w:tcPr>
            <w:tcW w:type="dxa" w:w="3000"/>
            <w:shd w:fill="FFFFFF"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Explicación y presentación</w:t>
            </w:r>
          </w:p>
        </w:tc>
        <w:tc>
          <w:tcPr>
            <w:tcW w:type="dxa" w:w="700"/>
            <w:shd w:fill="FFFFFF"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10</w:t>
            </w:r>
          </w:p>
        </w:tc>
        <w:tc>
          <w:tcPr>
            <w:tcW w:type="dxa" w:w="5660"/>
            <w:shd w:fill="FFFFFF"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Sección 7: teclado, interacción, nivel de abstracción y dificultad resuelta.</w:t>
            </w:r>
          </w:p>
        </w:tc>
      </w:tr>
    </w:tbl>
    <w:p>
      <w:pPr>
        <w:pStyle w:val="Heading1"/>
        <w:keepNext/>
        <w:pBdr>
          <w:bottom w:val="single" w:color="2E5AAC" w:sz="8" w:space="4"/>
        </w:pBdr>
        <w:spacing w:after="160" w:before="360"/>
      </w:pPr>
      <w:r>
        <w:rPr>
          <w:rFonts w:ascii="Calibri" w:cs="Calibri" w:eastAsia="Calibri" w:hAnsi="Calibri"/>
          <w:b/>
          <w:bCs/>
          <w:color w:val="1F3A5F"/>
          <w:sz w:val="30"/>
          <w:szCs w:val="30"/>
        </w:rPr>
        <w:t xml:space="preserve">3. Entrada de texto y teclado contextual</w:t>
      </w:r>
    </w:p>
    <w:p>
      <w:pPr>
        <w:spacing w:after="120" w:line="276"/>
        <w:jc w:val="left"/>
      </w:pPr>
      <w:r>
        <w:rPr>
          <w:rFonts w:ascii="Calibri" w:cs="Calibri" w:eastAsia="Calibri" w:hAnsi="Calibri"/>
          <w:color w:val="1F2937"/>
        </w:rPr>
        <w:t xml:space="preserve">El formulario tiene dos campos de texto en lenguaje natural. Ambos usan teclado de texto con capitalización por oración y autocorrección, porque se escriben frases cortas; la diferencia está en la </w:t>
      </w:r>
      <w:r>
        <w:rPr>
          <w:rFonts w:ascii="Calibri" w:cs="Calibri" w:eastAsia="Calibri" w:hAnsi="Calibri"/>
          <w:b/>
          <w:bCs/>
          <w:color w:val="1F2937"/>
        </w:rPr>
        <w:t xml:space="preserve">acción IME</w:t>
      </w:r>
      <w:r>
        <w:rPr>
          <w:rFonts w:ascii="Calibri" w:cs="Calibri" w:eastAsia="Calibri" w:hAnsi="Calibri"/>
          <w:color w:val="1F2937"/>
        </w:rPr>
        <w:t xml:space="preserve">, que se eligió según la posición de cada campo en el flujo de la pantalla:</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Layout w:type="fixed"/>
      </w:tblPr>
      <w:tblGrid>
        <w:gridCol w:w="1400"/>
        <w:gridCol w:w="2000"/>
        <w:gridCol w:w="1500"/>
        <w:gridCol w:w="1360"/>
        <w:gridCol w:w="3100"/>
      </w:tblGrid>
      <w:tr>
        <w:trPr>
          <w:tblHeader/>
        </w:trPr>
        <w:tc>
          <w:tcPr>
            <w:tcW w:type="dxa" w:w="1400"/>
            <w:shd w:fill="1F3A5F"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Campo</w:t>
            </w:r>
          </w:p>
        </w:tc>
        <w:tc>
          <w:tcPr>
            <w:tcW w:type="dxa" w:w="2000"/>
            <w:shd w:fill="1F3A5F"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Teclado</w:t>
            </w:r>
          </w:p>
        </w:tc>
        <w:tc>
          <w:tcPr>
            <w:tcW w:type="dxa" w:w="1500"/>
            <w:shd w:fill="1F3A5F"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Capitalización</w:t>
            </w:r>
          </w:p>
        </w:tc>
        <w:tc>
          <w:tcPr>
            <w:tcW w:type="dxa" w:w="1360"/>
            <w:shd w:fill="1F3A5F"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Acción IME</w:t>
            </w:r>
          </w:p>
        </w:tc>
        <w:tc>
          <w:tcPr>
            <w:tcW w:type="dxa" w:w="3100"/>
            <w:shd w:fill="1F3A5F"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Al pulsar la tecla de acción</w:t>
            </w:r>
          </w:p>
        </w:tc>
      </w:tr>
      <w:tr>
        <w:trPr>
          <w:cantSplit/>
        </w:trPr>
        <w:tc>
          <w:tcPr>
            <w:tcW w:type="dxa" w:w="1400"/>
            <w:shd w:fill="FFFFFF"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Título</w:t>
            </w:r>
          </w:p>
        </w:tc>
        <w:tc>
          <w:tcPr>
            <w:tcW w:type="dxa" w:w="2000"/>
            <w:shd w:fill="FFFFFF" w:color="auto" w:val="clear"/>
            <w:tcMar>
              <w:top w:type="dxa" w:w="80"/>
              <w:left w:type="dxa" w:w="120"/>
              <w:bottom w:type="dxa" w:w="80"/>
              <w:right w:type="dxa" w:w="120"/>
            </w:tcMar>
            <w:vAlign w:val="center"/>
          </w:tcPr>
          <w:p>
            <w:pPr>
              <w:spacing w:after="40" w:before="40"/>
            </w:pPr>
            <w:r>
              <w:rPr>
                <w:rFonts w:ascii="Consolas" w:cs="Consolas" w:eastAsia="Consolas" w:hAnsi="Consolas"/>
                <w:color w:val="8A2A4A"/>
                <w:sz w:val="18"/>
                <w:szCs w:val="18"/>
              </w:rPr>
              <w:t xml:space="preserve">Text</w:t>
            </w:r>
            <w:r>
              <w:rPr>
                <w:rFonts w:ascii="Calibri" w:cs="Calibri" w:eastAsia="Calibri" w:hAnsi="Calibri"/>
                <w:color w:val="1F2937"/>
                <w:sz w:val="20"/>
                <w:szCs w:val="20"/>
              </w:rPr>
              <w:t xml:space="preserve"> + autocorrección</w:t>
            </w:r>
          </w:p>
        </w:tc>
        <w:tc>
          <w:tcPr>
            <w:tcW w:type="dxa" w:w="1500"/>
            <w:shd w:fill="FFFFFF" w:color="auto" w:val="clear"/>
            <w:tcMar>
              <w:top w:type="dxa" w:w="80"/>
              <w:left w:type="dxa" w:w="120"/>
              <w:bottom w:type="dxa" w:w="80"/>
              <w:right w:type="dxa" w:w="120"/>
            </w:tcMar>
            <w:vAlign w:val="center"/>
          </w:tcPr>
          <w:p>
            <w:pPr>
              <w:spacing w:after="40" w:before="40"/>
            </w:pPr>
            <w:r>
              <w:rPr>
                <w:rFonts w:ascii="Consolas" w:cs="Consolas" w:eastAsia="Consolas" w:hAnsi="Consolas"/>
                <w:color w:val="8A2A4A"/>
                <w:sz w:val="18"/>
                <w:szCs w:val="18"/>
              </w:rPr>
              <w:t xml:space="preserve">Sentences</w:t>
            </w:r>
          </w:p>
        </w:tc>
        <w:tc>
          <w:tcPr>
            <w:tcW w:type="dxa" w:w="1360"/>
            <w:shd w:fill="FFFFFF" w:color="auto" w:val="clear"/>
            <w:tcMar>
              <w:top w:type="dxa" w:w="80"/>
              <w:left w:type="dxa" w:w="120"/>
              <w:bottom w:type="dxa" w:w="80"/>
              <w:right w:type="dxa" w:w="120"/>
            </w:tcMar>
            <w:vAlign w:val="center"/>
          </w:tcPr>
          <w:p>
            <w:pPr>
              <w:spacing w:after="40" w:before="40"/>
            </w:pPr>
            <w:r>
              <w:rPr>
                <w:rFonts w:ascii="Consolas" w:cs="Consolas" w:eastAsia="Consolas" w:hAnsi="Consolas"/>
                <w:color w:val="8A2A4A"/>
                <w:sz w:val="18"/>
                <w:szCs w:val="18"/>
              </w:rPr>
              <w:t xml:space="preserve">Next</w:t>
            </w:r>
            <w:r>
              <w:rPr>
                <w:rFonts w:ascii="Calibri" w:cs="Calibri" w:eastAsia="Calibri" w:hAnsi="Calibri"/>
                <w:color w:val="1F2937"/>
                <w:sz w:val="20"/>
                <w:szCs w:val="20"/>
              </w:rPr>
              <w:t xml:space="preserve"> (→|)</w:t>
            </w:r>
          </w:p>
        </w:tc>
        <w:tc>
          <w:tcPr>
            <w:tcW w:type="dxa" w:w="3100"/>
            <w:shd w:fill="FFFFFF"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El foco pasa a la descripción sin tocar la pantalla.</w:t>
            </w:r>
          </w:p>
        </w:tc>
      </w:tr>
      <w:tr>
        <w:trPr>
          <w:cantSplit/>
        </w:trPr>
        <w:tc>
          <w:tcPr>
            <w:tcW w:type="dxa" w:w="1400"/>
            <w:shd w:fill="F5F7FA"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Descripción</w:t>
            </w:r>
          </w:p>
        </w:tc>
        <w:tc>
          <w:tcPr>
            <w:tcW w:type="dxa" w:w="2000"/>
            <w:shd w:fill="F5F7FA" w:color="auto" w:val="clear"/>
            <w:tcMar>
              <w:top w:type="dxa" w:w="80"/>
              <w:left w:type="dxa" w:w="120"/>
              <w:bottom w:type="dxa" w:w="80"/>
              <w:right w:type="dxa" w:w="120"/>
            </w:tcMar>
            <w:vAlign w:val="center"/>
          </w:tcPr>
          <w:p>
            <w:pPr>
              <w:spacing w:after="40" w:before="40"/>
            </w:pPr>
            <w:r>
              <w:rPr>
                <w:rFonts w:ascii="Consolas" w:cs="Consolas" w:eastAsia="Consolas" w:hAnsi="Consolas"/>
                <w:color w:val="8A2A4A"/>
                <w:sz w:val="18"/>
                <w:szCs w:val="18"/>
              </w:rPr>
              <w:t xml:space="preserve">Text</w:t>
            </w:r>
            <w:r>
              <w:rPr>
                <w:rFonts w:ascii="Calibri" w:cs="Calibri" w:eastAsia="Calibri" w:hAnsi="Calibri"/>
                <w:color w:val="1F2937"/>
                <w:sz w:val="20"/>
                <w:szCs w:val="20"/>
              </w:rPr>
              <w:t xml:space="preserve"> + autocorrección</w:t>
            </w:r>
          </w:p>
        </w:tc>
        <w:tc>
          <w:tcPr>
            <w:tcW w:type="dxa" w:w="1500"/>
            <w:shd w:fill="F5F7FA" w:color="auto" w:val="clear"/>
            <w:tcMar>
              <w:top w:type="dxa" w:w="80"/>
              <w:left w:type="dxa" w:w="120"/>
              <w:bottom w:type="dxa" w:w="80"/>
              <w:right w:type="dxa" w:w="120"/>
            </w:tcMar>
            <w:vAlign w:val="center"/>
          </w:tcPr>
          <w:p>
            <w:pPr>
              <w:spacing w:after="40" w:before="40"/>
            </w:pPr>
            <w:r>
              <w:rPr>
                <w:rFonts w:ascii="Consolas" w:cs="Consolas" w:eastAsia="Consolas" w:hAnsi="Consolas"/>
                <w:color w:val="8A2A4A"/>
                <w:sz w:val="18"/>
                <w:szCs w:val="18"/>
              </w:rPr>
              <w:t xml:space="preserve">Sentences</w:t>
            </w:r>
          </w:p>
        </w:tc>
        <w:tc>
          <w:tcPr>
            <w:tcW w:type="dxa" w:w="1360"/>
            <w:shd w:fill="F5F7FA" w:color="auto" w:val="clear"/>
            <w:tcMar>
              <w:top w:type="dxa" w:w="80"/>
              <w:left w:type="dxa" w:w="120"/>
              <w:bottom w:type="dxa" w:w="80"/>
              <w:right w:type="dxa" w:w="120"/>
            </w:tcMar>
            <w:vAlign w:val="center"/>
          </w:tcPr>
          <w:p>
            <w:pPr>
              <w:spacing w:after="40" w:before="40"/>
            </w:pPr>
            <w:r>
              <w:rPr>
                <w:rFonts w:ascii="Consolas" w:cs="Consolas" w:eastAsia="Consolas" w:hAnsi="Consolas"/>
                <w:color w:val="8A2A4A"/>
                <w:sz w:val="18"/>
                <w:szCs w:val="18"/>
              </w:rPr>
              <w:t xml:space="preserve">Done</w:t>
            </w:r>
            <w:r>
              <w:rPr>
                <w:rFonts w:ascii="Calibri" w:cs="Calibri" w:eastAsia="Calibri" w:hAnsi="Calibri"/>
                <w:color w:val="1F2937"/>
                <w:sz w:val="20"/>
                <w:szCs w:val="20"/>
              </w:rPr>
              <w:t xml:space="preserve"> (✓)</w:t>
            </w:r>
          </w:p>
        </w:tc>
        <w:tc>
          <w:tcPr>
            <w:tcW w:type="dxa" w:w="3100"/>
            <w:shd w:fill="F5F7FA"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Se cierra el teclado y quedan a la vista la prioridad y el botón.</w:t>
            </w:r>
          </w:p>
        </w:tc>
      </w:tr>
    </w:tbl>
    <w:p>
      <w:pPr>
        <w:spacing w:after="80"/>
      </w:pPr>
    </w:p>
    <w:p>
      <w:pPr>
        <w:spacing w:after="120" w:line="276"/>
        <w:jc w:val="left"/>
      </w:pPr>
      <w:r>
        <w:rPr>
          <w:rFonts w:ascii="Calibri" w:cs="Calibri" w:eastAsia="Calibri" w:hAnsi="Calibri"/>
          <w:color w:val="1F2937"/>
        </w:rPr>
        <w:t xml:space="preserve">El título además muestra un texto de ejemplo y un contador </w:t>
      </w:r>
      <w:r>
        <w:rPr>
          <w:rFonts w:ascii="Consolas" w:cs="Consolas" w:eastAsia="Consolas" w:hAnsi="Consolas"/>
          <w:color w:val="8A2A4A"/>
          <w:sz w:val="19"/>
          <w:szCs w:val="19"/>
        </w:rPr>
        <w:t xml:space="preserve">n / 60</w:t>
      </w:r>
      <w:r>
        <w:rPr>
          <w:rFonts w:ascii="Calibri" w:cs="Calibri" w:eastAsia="Calibri" w:hAnsi="Calibri"/>
          <w:color w:val="1F2937"/>
        </w:rPr>
        <w:t xml:space="preserve"> que limita la longitud y se actualiza mientras se escribe, lo que da retroalimentación inmediata de la entrada.</w:t>
      </w:r>
    </w:p>
    <w:tbl>
      <w:tblPr>
        <w:tblW w:type="dxa" w:w="9360"/>
        <w:tblBorders>
          <w:top w:val="none" w:color="FFFFFF" w:sz="0"/>
          <w:left w:val="single" w:color="8FA3BF" w:sz="24"/>
          <w:bottom w:val="none" w:color="FFFFFF" w:sz="0"/>
          <w:right w:val="none" w:color="FFFFFF" w:sz="0"/>
          <w:insideH w:val="none" w:color="FFFFFF" w:sz="0"/>
          <w:insideV w:val="none" w:color="FFFFFF" w:sz="0"/>
        </w:tblBorders>
        <w:tblLayout w:type="fixed"/>
      </w:tblPr>
      <w:tblGrid>
        <w:gridCol w:w="9360"/>
      </w:tblGrid>
      <w:tr>
        <w:trPr>
          <w:cantSplit/>
        </w:trPr>
        <w:tc>
          <w:tcPr>
            <w:tcW w:type="dxa" w:w="9360"/>
            <w:shd w:fill="F3F5F8" w:color="auto" w:val="clear"/>
            <w:tcMar>
              <w:top w:type="dxa" w:w="120"/>
              <w:left w:type="dxa" w:w="200"/>
              <w:bottom w:type="dxa" w:w="120"/>
              <w:right w:type="dxa" w:w="200"/>
            </w:tcMar>
          </w:tcPr>
          <w:p>
            <w:pPr>
              <w:spacing w:after="80"/>
            </w:pPr>
            <w:r>
              <w:rPr>
                <w:rFonts w:ascii="Calibri" w:cs="Calibri" w:eastAsia="Calibri" w:hAnsi="Calibri"/>
                <w:b/>
                <w:bCs/>
                <w:color w:val="5B6472"/>
                <w:sz w:val="18"/>
                <w:szCs w:val="18"/>
              </w:rPr>
              <w:t xml:space="preserve">MainActivity.kt — campo Título: «Siguiente» lleva el foco a la descripción</w:t>
            </w:r>
          </w:p>
          <w:p>
            <w:pPr>
              <w:spacing w:after="0" w:line="240"/>
            </w:pPr>
            <w:r>
              <w:rPr>
                <w:rFonts w:ascii="Consolas" w:cs="Consolas" w:eastAsia="Consolas" w:hAnsi="Consolas"/>
                <w:i w:val="false"/>
                <w:iCs w:val="false"/>
                <w:color w:val="24292F"/>
                <w:sz w:val="17"/>
                <w:szCs w:val="17"/>
              </w:rPr>
              <w:t xml:space="preserve">keyboardOptions = KeyboardOptions(</w:t>
            </w:r>
          </w:p>
          <w:p>
            <w:pPr>
              <w:spacing w:after="0" w:line="240"/>
            </w:pPr>
            <w:r>
              <w:rPr>
                <w:rFonts w:ascii="Consolas" w:cs="Consolas" w:eastAsia="Consolas" w:hAnsi="Consolas"/>
                <w:i w:val="false"/>
                <w:iCs w:val="false"/>
                <w:color w:val="24292F"/>
                <w:sz w:val="17"/>
                <w:szCs w:val="17"/>
              </w:rPr>
              <w:t xml:space="preserve">    capitalization = KeyboardCapitalization.Sentences,</w:t>
            </w:r>
          </w:p>
          <w:p>
            <w:pPr>
              <w:spacing w:after="0" w:line="240"/>
            </w:pPr>
            <w:r>
              <w:rPr>
                <w:rFonts w:ascii="Consolas" w:cs="Consolas" w:eastAsia="Consolas" w:hAnsi="Consolas"/>
                <w:i w:val="false"/>
                <w:iCs w:val="false"/>
                <w:color w:val="24292F"/>
                <w:sz w:val="17"/>
                <w:szCs w:val="17"/>
              </w:rPr>
              <w:t xml:space="preserve">    autoCorrectEnabled = true,</w:t>
            </w:r>
          </w:p>
          <w:p>
            <w:pPr>
              <w:spacing w:after="0" w:line="240"/>
            </w:pPr>
            <w:r>
              <w:rPr>
                <w:rFonts w:ascii="Consolas" w:cs="Consolas" w:eastAsia="Consolas" w:hAnsi="Consolas"/>
                <w:i w:val="false"/>
                <w:iCs w:val="false"/>
                <w:color w:val="24292F"/>
                <w:sz w:val="17"/>
                <w:szCs w:val="17"/>
              </w:rPr>
              <w:t xml:space="preserve">    keyboardType = KeyboardType.Text,</w:t>
            </w:r>
          </w:p>
          <w:p>
            <w:pPr>
              <w:spacing w:after="0" w:line="240"/>
            </w:pPr>
            <w:r>
              <w:rPr>
                <w:rFonts w:ascii="Consolas" w:cs="Consolas" w:eastAsia="Consolas" w:hAnsi="Consolas"/>
                <w:i w:val="false"/>
                <w:iCs w:val="false"/>
                <w:color w:val="24292F"/>
                <w:sz w:val="17"/>
                <w:szCs w:val="17"/>
              </w:rPr>
              <w:t xml:space="preserve">    imeAction = ImeAction.Next</w:t>
            </w:r>
          </w:p>
          <w:p>
            <w:pPr>
              <w:spacing w:after="0" w:line="240"/>
            </w:pPr>
            <w:r>
              <w:rPr>
                <w:rFonts w:ascii="Consolas" w:cs="Consolas" w:eastAsia="Consolas" w:hAnsi="Consolas"/>
                <w:i w:val="false"/>
                <w:iCs w:val="false"/>
                <w:color w:val="24292F"/>
                <w:sz w:val="17"/>
                <w:szCs w:val="17"/>
              </w:rPr>
              <w:t xml:space="preserve">),</w:t>
            </w:r>
          </w:p>
          <w:p>
            <w:pPr>
              <w:spacing w:after="0" w:line="240"/>
            </w:pPr>
            <w:r>
              <w:rPr>
                <w:rFonts w:ascii="Consolas" w:cs="Consolas" w:eastAsia="Consolas" w:hAnsi="Consolas"/>
                <w:i w:val="false"/>
                <w:iCs w:val="false"/>
                <w:color w:val="24292F"/>
                <w:sz w:val="17"/>
                <w:szCs w:val="17"/>
              </w:rPr>
              <w:t xml:space="preserve">keyboardActions = KeyboardActions(</w:t>
            </w:r>
          </w:p>
          <w:p>
            <w:pPr>
              <w:spacing w:after="0" w:line="240"/>
            </w:pPr>
            <w:r>
              <w:rPr>
                <w:rFonts w:ascii="Consolas" w:cs="Consolas" w:eastAsia="Consolas" w:hAnsi="Consolas"/>
                <w:i w:val="false"/>
                <w:iCs w:val="false"/>
                <w:color w:val="24292F"/>
                <w:sz w:val="17"/>
                <w:szCs w:val="17"/>
              </w:rPr>
              <w:t xml:space="preserve">    onNext = { focusManager.moveFocus(FocusDirection.Next) }</w:t>
            </w:r>
          </w:p>
          <w:p>
            <w:pPr>
              <w:spacing w:after="0" w:line="240"/>
            </w:pPr>
            <w:r>
              <w:rPr>
                <w:rFonts w:ascii="Consolas" w:cs="Consolas" w:eastAsia="Consolas" w:hAnsi="Consolas"/>
                <w:i w:val="false"/>
                <w:iCs w:val="false"/>
                <w:color w:val="24292F"/>
                <w:sz w:val="17"/>
                <w:szCs w:val="17"/>
              </w:rPr>
              <w:t xml:space="preserve">)</w:t>
            </w:r>
          </w:p>
        </w:tc>
      </w:tr>
    </w:tbl>
    <w:p>
      <w:pPr>
        <w:spacing w:after="100"/>
      </w:pPr>
    </w:p>
    <w:tbl>
      <w:tblPr>
        <w:tblW w:type="dxa" w:w="9360"/>
        <w:tblBorders>
          <w:top w:val="none" w:color="FFFFFF" w:sz="0"/>
          <w:left w:val="single" w:color="8FA3BF" w:sz="24"/>
          <w:bottom w:val="none" w:color="FFFFFF" w:sz="0"/>
          <w:right w:val="none" w:color="FFFFFF" w:sz="0"/>
          <w:insideH w:val="none" w:color="FFFFFF" w:sz="0"/>
          <w:insideV w:val="none" w:color="FFFFFF" w:sz="0"/>
        </w:tblBorders>
        <w:tblLayout w:type="fixed"/>
      </w:tblPr>
      <w:tblGrid>
        <w:gridCol w:w="9360"/>
      </w:tblGrid>
      <w:tr>
        <w:trPr>
          <w:cantSplit/>
        </w:trPr>
        <w:tc>
          <w:tcPr>
            <w:tcW w:type="dxa" w:w="9360"/>
            <w:shd w:fill="F3F5F8" w:color="auto" w:val="clear"/>
            <w:tcMar>
              <w:top w:type="dxa" w:w="120"/>
              <w:left w:type="dxa" w:w="200"/>
              <w:bottom w:type="dxa" w:w="120"/>
              <w:right w:type="dxa" w:w="200"/>
            </w:tcMar>
          </w:tcPr>
          <w:p>
            <w:pPr>
              <w:spacing w:after="80"/>
            </w:pPr>
            <w:r>
              <w:rPr>
                <w:rFonts w:ascii="Calibri" w:cs="Calibri" w:eastAsia="Calibri" w:hAnsi="Calibri"/>
                <w:b/>
                <w:bCs/>
                <w:color w:val="5B6472"/>
                <w:sz w:val="18"/>
                <w:szCs w:val="18"/>
              </w:rPr>
              <w:t xml:space="preserve">MainActivity.kt — campo Descripción: «Listo» cierra el teclado</w:t>
            </w:r>
          </w:p>
          <w:p>
            <w:pPr>
              <w:spacing w:after="0" w:line="240"/>
            </w:pPr>
            <w:r>
              <w:rPr>
                <w:rFonts w:ascii="Consolas" w:cs="Consolas" w:eastAsia="Consolas" w:hAnsi="Consolas"/>
                <w:i w:val="false"/>
                <w:iCs w:val="false"/>
                <w:color w:val="24292F"/>
                <w:sz w:val="17"/>
                <w:szCs w:val="17"/>
              </w:rPr>
              <w:t xml:space="preserve">keyboardOptions = KeyboardOptions(</w:t>
            </w:r>
          </w:p>
          <w:p>
            <w:pPr>
              <w:spacing w:after="0" w:line="240"/>
            </w:pPr>
            <w:r>
              <w:rPr>
                <w:rFonts w:ascii="Consolas" w:cs="Consolas" w:eastAsia="Consolas" w:hAnsi="Consolas"/>
                <w:i w:val="false"/>
                <w:iCs w:val="false"/>
                <w:color w:val="24292F"/>
                <w:sz w:val="17"/>
                <w:szCs w:val="17"/>
              </w:rPr>
              <w:t xml:space="preserve">    capitalization = KeyboardCapitalization.Sentences,</w:t>
            </w:r>
          </w:p>
          <w:p>
            <w:pPr>
              <w:spacing w:after="0" w:line="240"/>
            </w:pPr>
            <w:r>
              <w:rPr>
                <w:rFonts w:ascii="Consolas" w:cs="Consolas" w:eastAsia="Consolas" w:hAnsi="Consolas"/>
                <w:i w:val="false"/>
                <w:iCs w:val="false"/>
                <w:color w:val="24292F"/>
                <w:sz w:val="17"/>
                <w:szCs w:val="17"/>
              </w:rPr>
              <w:t xml:space="preserve">    autoCorrectEnabled = true,</w:t>
            </w:r>
          </w:p>
          <w:p>
            <w:pPr>
              <w:spacing w:after="0" w:line="240"/>
            </w:pPr>
            <w:r>
              <w:rPr>
                <w:rFonts w:ascii="Consolas" w:cs="Consolas" w:eastAsia="Consolas" w:hAnsi="Consolas"/>
                <w:i w:val="false"/>
                <w:iCs w:val="false"/>
                <w:color w:val="24292F"/>
                <w:sz w:val="17"/>
                <w:szCs w:val="17"/>
              </w:rPr>
              <w:t xml:space="preserve">    keyboardType = KeyboardType.Text,</w:t>
            </w:r>
          </w:p>
          <w:p>
            <w:pPr>
              <w:spacing w:after="0" w:line="240"/>
            </w:pPr>
            <w:r>
              <w:rPr>
                <w:rFonts w:ascii="Consolas" w:cs="Consolas" w:eastAsia="Consolas" w:hAnsi="Consolas"/>
                <w:i w:val="false"/>
                <w:iCs w:val="false"/>
                <w:color w:val="24292F"/>
                <w:sz w:val="17"/>
                <w:szCs w:val="17"/>
              </w:rPr>
              <w:t xml:space="preserve">    imeAction = ImeAction.Done</w:t>
            </w:r>
          </w:p>
          <w:p>
            <w:pPr>
              <w:spacing w:after="0" w:line="240"/>
            </w:pPr>
            <w:r>
              <w:rPr>
                <w:rFonts w:ascii="Consolas" w:cs="Consolas" w:eastAsia="Consolas" w:hAnsi="Consolas"/>
                <w:i w:val="false"/>
                <w:iCs w:val="false"/>
                <w:color w:val="24292F"/>
                <w:sz w:val="17"/>
                <w:szCs w:val="17"/>
              </w:rPr>
              <w:t xml:space="preserve">),</w:t>
            </w:r>
          </w:p>
          <w:p>
            <w:pPr>
              <w:spacing w:after="0" w:line="240"/>
            </w:pPr>
            <w:r>
              <w:rPr>
                <w:rFonts w:ascii="Consolas" w:cs="Consolas" w:eastAsia="Consolas" w:hAnsi="Consolas"/>
                <w:i w:val="false"/>
                <w:iCs w:val="false"/>
                <w:color w:val="24292F"/>
                <w:sz w:val="17"/>
                <w:szCs w:val="17"/>
              </w:rPr>
              <w:t xml:space="preserve">keyboardActions = KeyboardActions(onDone = { focusManager.clearFocus() })</w:t>
            </w:r>
          </w:p>
        </w:tc>
      </w:tr>
    </w:tbl>
    <w:p>
      <w:pPr>
        <w:pStyle w:val="Heading2"/>
        <w:keepNext/>
        <w:spacing w:after="100" w:before="240"/>
      </w:pPr>
      <w:r>
        <w:rPr>
          <w:rFonts w:ascii="Calibri" w:cs="Calibri" w:eastAsia="Calibri" w:hAnsi="Calibri"/>
          <w:b/>
          <w:bCs/>
          <w:color w:val="2E5AAC"/>
          <w:sz w:val="24"/>
          <w:szCs w:val="24"/>
        </w:rPr>
        <w:t xml:space="preserve">Evidencia en ejecución</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20"/>
        <w:gridCol w:w="3120"/>
        <w:gridCol w:w="3120"/>
      </w:tblGrid>
      <w:tr>
        <w:trPr>
          <w:cantSplit/>
        </w:trPr>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80"/>
              <w:jc w:val="center"/>
            </w:pPr>
            <w:r>
              <w:drawing>
                <wp:inline distT="0" distB="0" distL="0" distR="0">
                  <wp:extent cx="1600200" cy="3571875"/>
                  <wp:effectExtent t="0" r="0" b="0" l="0"/>
                  <wp:docPr id="4" name="05_teclado_titulo_accion_siguiente.png" descr="05_teclado_titulo_accion_siguiente.png" title="05_teclado_titulo_accion_sigui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00200" cy="3571875"/>
                          </a:xfrm>
                          <a:prstGeom prst="rect">
                            <a:avLst/>
                          </a:prstGeom>
                        </pic:spPr>
                      </pic:pic>
                    </a:graphicData>
                  </a:graphic>
                </wp:inline>
              </w:drawing>
            </w:r>
          </w:p>
          <w:p>
            <w:pPr>
              <w:spacing w:after="60" w:line="240"/>
              <w:jc w:val="center"/>
            </w:pPr>
            <w:r>
              <w:rPr>
                <w:rFonts w:ascii="Calibri" w:cs="Calibri" w:eastAsia="Calibri" w:hAnsi="Calibri"/>
                <w:b/>
                <w:bCs/>
                <w:color w:val="1F3A5F"/>
                <w:sz w:val="17"/>
                <w:szCs w:val="17"/>
              </w:rPr>
              <w:t xml:space="preserve">Figura 1. </w:t>
            </w:r>
            <w:r>
              <w:rPr>
                <w:rFonts w:ascii="Calibri" w:cs="Calibri" w:eastAsia="Calibri" w:hAnsi="Calibri"/>
                <w:i/>
                <w:iCs/>
                <w:color w:val="5B6472"/>
                <w:sz w:val="17"/>
                <w:szCs w:val="17"/>
              </w:rPr>
              <w:t xml:space="preserve">Al enfocar el título, el teclado abre con Shift activo y la tecla Siguiente (→|).</w:t>
            </w:r>
          </w:p>
        </w:tc>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80"/>
              <w:jc w:val="center"/>
            </w:pPr>
            <w:r>
              <w:drawing>
                <wp:inline distT="0" distB="0" distL="0" distR="0">
                  <wp:extent cx="1600200" cy="3571875"/>
                  <wp:effectExtent t="0" r="0" b="0" l="0"/>
                  <wp:docPr id="5" name="06_titulo_escrito_contador.png" descr="06_titulo_escrito_contador.png" title="06_titulo_escrito_contad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00200" cy="3571875"/>
                          </a:xfrm>
                          <a:prstGeom prst="rect">
                            <a:avLst/>
                          </a:prstGeom>
                        </pic:spPr>
                      </pic:pic>
                    </a:graphicData>
                  </a:graphic>
                </wp:inline>
              </w:drawing>
            </w:r>
          </w:p>
          <w:p>
            <w:pPr>
              <w:spacing w:after="60" w:line="240"/>
              <w:jc w:val="center"/>
            </w:pPr>
            <w:r>
              <w:rPr>
                <w:rFonts w:ascii="Calibri" w:cs="Calibri" w:eastAsia="Calibri" w:hAnsi="Calibri"/>
                <w:b/>
                <w:bCs/>
                <w:color w:val="1F3A5F"/>
                <w:sz w:val="17"/>
                <w:szCs w:val="17"/>
              </w:rPr>
              <w:t xml:space="preserve">Figura 2. </w:t>
            </w:r>
            <w:r>
              <w:rPr>
                <w:rFonts w:ascii="Calibri" w:cs="Calibri" w:eastAsia="Calibri" w:hAnsi="Calibri"/>
                <w:i/>
                <w:iCs/>
                <w:color w:val="5B6472"/>
                <w:sz w:val="17"/>
                <w:szCs w:val="17"/>
              </w:rPr>
              <w:t xml:space="preserve">Título escrito: contador 32/60 y sugerencias de autocorrección.</w:t>
            </w:r>
          </w:p>
        </w:tc>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80"/>
              <w:jc w:val="center"/>
            </w:pPr>
            <w:r>
              <w:drawing>
                <wp:inline distT="0" distB="0" distL="0" distR="0">
                  <wp:extent cx="1600200" cy="3571875"/>
                  <wp:effectExtent t="0" r="0" b="0" l="0"/>
                  <wp:docPr id="6" name="07_teclado_descripcion_accion_listo.png" descr="07_teclado_descripcion_accion_listo.png" title="07_teclado_descripcion_accion_lis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600200" cy="3571875"/>
                          </a:xfrm>
                          <a:prstGeom prst="rect">
                            <a:avLst/>
                          </a:prstGeom>
                        </pic:spPr>
                      </pic:pic>
                    </a:graphicData>
                  </a:graphic>
                </wp:inline>
              </w:drawing>
            </w:r>
          </w:p>
          <w:p>
            <w:pPr>
              <w:spacing w:after="60" w:line="240"/>
              <w:jc w:val="center"/>
            </w:pPr>
            <w:r>
              <w:rPr>
                <w:rFonts w:ascii="Calibri" w:cs="Calibri" w:eastAsia="Calibri" w:hAnsi="Calibri"/>
                <w:b/>
                <w:bCs/>
                <w:color w:val="1F3A5F"/>
                <w:sz w:val="17"/>
                <w:szCs w:val="17"/>
              </w:rPr>
              <w:t xml:space="preserve">Figura 3. </w:t>
            </w:r>
            <w:r>
              <w:rPr>
                <w:rFonts w:ascii="Calibri" w:cs="Calibri" w:eastAsia="Calibri" w:hAnsi="Calibri"/>
                <w:i/>
                <w:iCs/>
                <w:color w:val="5B6472"/>
                <w:sz w:val="17"/>
                <w:szCs w:val="17"/>
              </w:rPr>
              <w:t xml:space="preserve">Tras pulsar Siguiente, el foco pasa a la descripción y la tecla cambia a Listo (✓).</w:t>
            </w:r>
          </w:p>
        </w:tc>
      </w:tr>
    </w:tbl>
    <w:p>
      <w:pPr>
        <w:pStyle w:val="Heading2"/>
        <w:keepNext/>
        <w:spacing w:after="100" w:before="240"/>
      </w:pPr>
      <w:r>
        <w:rPr>
          <w:rFonts w:ascii="Calibri" w:cs="Calibri" w:eastAsia="Calibri" w:hAnsi="Calibri"/>
          <w:b/>
          <w:bCs/>
          <w:color w:val="2E5AAC"/>
          <w:sz w:val="24"/>
          <w:szCs w:val="24"/>
        </w:rPr>
        <w:t xml:space="preserve">Verificación técnica de la configuración</w:t>
      </w:r>
    </w:p>
    <w:p>
      <w:pPr>
        <w:spacing w:after="120" w:line="276"/>
        <w:jc w:val="left"/>
      </w:pPr>
      <w:r>
        <w:rPr>
          <w:rFonts w:ascii="Calibri" w:cs="Calibri" w:eastAsia="Calibri" w:hAnsi="Calibri"/>
          <w:color w:val="1F2937"/>
        </w:rPr>
        <w:t xml:space="preserve">Para confirmar que las opciones declaradas en Compose llegan realmente al teclado, se consultó el </w:t>
      </w:r>
      <w:r>
        <w:rPr>
          <w:rFonts w:ascii="Consolas" w:cs="Consolas" w:eastAsia="Consolas" w:hAnsi="Consolas"/>
          <w:color w:val="8A2A4A"/>
          <w:sz w:val="19"/>
          <w:szCs w:val="19"/>
        </w:rPr>
        <w:t xml:space="preserve">EditorInfo</w:t>
      </w:r>
      <w:r>
        <w:rPr>
          <w:rFonts w:ascii="Calibri" w:cs="Calibri" w:eastAsia="Calibri" w:hAnsi="Calibri"/>
          <w:color w:val="1F2937"/>
        </w:rPr>
        <w:t xml:space="preserve"> activo con </w:t>
      </w:r>
      <w:r>
        <w:rPr>
          <w:rFonts w:ascii="Consolas" w:cs="Consolas" w:eastAsia="Consolas" w:hAnsi="Consolas"/>
          <w:color w:val="8A2A4A"/>
          <w:sz w:val="19"/>
          <w:szCs w:val="19"/>
        </w:rPr>
        <w:t xml:space="preserve">adb shell dumpsys input_method</w:t>
      </w:r>
      <w:r>
        <w:rPr>
          <w:rFonts w:ascii="Calibri" w:cs="Calibri" w:eastAsia="Calibri" w:hAnsi="Calibri"/>
          <w:color w:val="1F2937"/>
        </w:rPr>
        <w:t xml:space="preserve"> mientras cada campo tenía el foco:</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Layout w:type="fixed"/>
      </w:tblPr>
      <w:tblGrid>
        <w:gridCol w:w="1400"/>
        <w:gridCol w:w="1600"/>
        <w:gridCol w:w="1600"/>
        <w:gridCol w:w="4760"/>
      </w:tblGrid>
      <w:tr>
        <w:trPr>
          <w:tblHeader/>
        </w:trPr>
        <w:tc>
          <w:tcPr>
            <w:tcW w:type="dxa" w:w="1400"/>
            <w:shd w:fill="1F3A5F"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Campo</w:t>
            </w:r>
          </w:p>
        </w:tc>
        <w:tc>
          <w:tcPr>
            <w:tcW w:type="dxa" w:w="1600"/>
            <w:shd w:fill="1F3A5F"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inputType</w:t>
            </w:r>
          </w:p>
        </w:tc>
        <w:tc>
          <w:tcPr>
            <w:tcW w:type="dxa" w:w="1600"/>
            <w:shd w:fill="1F3A5F"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imeOptions</w:t>
            </w:r>
          </w:p>
        </w:tc>
        <w:tc>
          <w:tcPr>
            <w:tcW w:type="dxa" w:w="4760"/>
            <w:shd w:fill="1F3A5F"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Interpretación</w:t>
            </w:r>
          </w:p>
        </w:tc>
      </w:tr>
      <w:tr>
        <w:trPr>
          <w:cantSplit/>
        </w:trPr>
        <w:tc>
          <w:tcPr>
            <w:tcW w:type="dxa" w:w="1400"/>
            <w:shd w:fill="FFFFFF"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Título</w:t>
            </w:r>
          </w:p>
        </w:tc>
        <w:tc>
          <w:tcPr>
            <w:tcW w:type="dxa" w:w="1600"/>
            <w:shd w:fill="FFFFFF" w:color="auto" w:val="clear"/>
            <w:tcMar>
              <w:top w:type="dxa" w:w="80"/>
              <w:left w:type="dxa" w:w="120"/>
              <w:bottom w:type="dxa" w:w="80"/>
              <w:right w:type="dxa" w:w="120"/>
            </w:tcMar>
            <w:vAlign w:val="center"/>
          </w:tcPr>
          <w:p>
            <w:pPr>
              <w:spacing w:after="40" w:before="40"/>
            </w:pPr>
            <w:r>
              <w:rPr>
                <w:rFonts w:ascii="Consolas" w:cs="Consolas" w:eastAsia="Consolas" w:hAnsi="Consolas"/>
                <w:color w:val="8A2A4A"/>
                <w:sz w:val="18"/>
                <w:szCs w:val="18"/>
              </w:rPr>
              <w:t xml:space="preserve">0x0000c001</w:t>
            </w:r>
          </w:p>
        </w:tc>
        <w:tc>
          <w:tcPr>
            <w:tcW w:type="dxa" w:w="1600"/>
            <w:shd w:fill="FFFFFF" w:color="auto" w:val="clear"/>
            <w:tcMar>
              <w:top w:type="dxa" w:w="80"/>
              <w:left w:type="dxa" w:w="120"/>
              <w:bottom w:type="dxa" w:w="80"/>
              <w:right w:type="dxa" w:w="120"/>
            </w:tcMar>
            <w:vAlign w:val="center"/>
          </w:tcPr>
          <w:p>
            <w:pPr>
              <w:spacing w:after="40" w:before="40"/>
            </w:pPr>
            <w:r>
              <w:rPr>
                <w:rFonts w:ascii="Consolas" w:cs="Consolas" w:eastAsia="Consolas" w:hAnsi="Consolas"/>
                <w:color w:val="8A2A4A"/>
                <w:sz w:val="18"/>
                <w:szCs w:val="18"/>
              </w:rPr>
              <w:t xml:space="preserve">0x02000005</w:t>
            </w:r>
          </w:p>
        </w:tc>
        <w:tc>
          <w:tcPr>
            <w:tcW w:type="dxa" w:w="4760"/>
            <w:shd w:fill="FFFFFF"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TEXT + CAP_SENTENCES + AUTO_CORRECT · IME_ACTION_NEXT</w:t>
            </w:r>
          </w:p>
        </w:tc>
      </w:tr>
      <w:tr>
        <w:trPr>
          <w:cantSplit/>
        </w:trPr>
        <w:tc>
          <w:tcPr>
            <w:tcW w:type="dxa" w:w="1400"/>
            <w:shd w:fill="F5F7FA"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Descripción</w:t>
            </w:r>
          </w:p>
        </w:tc>
        <w:tc>
          <w:tcPr>
            <w:tcW w:type="dxa" w:w="1600"/>
            <w:shd w:fill="F5F7FA" w:color="auto" w:val="clear"/>
            <w:tcMar>
              <w:top w:type="dxa" w:w="80"/>
              <w:left w:type="dxa" w:w="120"/>
              <w:bottom w:type="dxa" w:w="80"/>
              <w:right w:type="dxa" w:w="120"/>
            </w:tcMar>
            <w:vAlign w:val="center"/>
          </w:tcPr>
          <w:p>
            <w:pPr>
              <w:spacing w:after="40" w:before="40"/>
            </w:pPr>
            <w:r>
              <w:rPr>
                <w:rFonts w:ascii="Consolas" w:cs="Consolas" w:eastAsia="Consolas" w:hAnsi="Consolas"/>
                <w:color w:val="8A2A4A"/>
                <w:sz w:val="18"/>
                <w:szCs w:val="18"/>
              </w:rPr>
              <w:t xml:space="preserve">0x0002c001</w:t>
            </w:r>
          </w:p>
        </w:tc>
        <w:tc>
          <w:tcPr>
            <w:tcW w:type="dxa" w:w="1600"/>
            <w:shd w:fill="F5F7FA" w:color="auto" w:val="clear"/>
            <w:tcMar>
              <w:top w:type="dxa" w:w="80"/>
              <w:left w:type="dxa" w:w="120"/>
              <w:bottom w:type="dxa" w:w="80"/>
              <w:right w:type="dxa" w:w="120"/>
            </w:tcMar>
            <w:vAlign w:val="center"/>
          </w:tcPr>
          <w:p>
            <w:pPr>
              <w:spacing w:after="40" w:before="40"/>
            </w:pPr>
            <w:r>
              <w:rPr>
                <w:rFonts w:ascii="Consolas" w:cs="Consolas" w:eastAsia="Consolas" w:hAnsi="Consolas"/>
                <w:color w:val="8A2A4A"/>
                <w:sz w:val="18"/>
                <w:szCs w:val="18"/>
              </w:rPr>
              <w:t xml:space="preserve">0x02000006</w:t>
            </w:r>
          </w:p>
        </w:tc>
        <w:tc>
          <w:tcPr>
            <w:tcW w:type="dxa" w:w="4760"/>
            <w:shd w:fill="F5F7FA"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TEXT + CAP_SENTENCES + AUTO_CORRECT + MULTI_LINE · IME_ACTION_DONE</w:t>
            </w:r>
          </w:p>
        </w:tc>
      </w:tr>
    </w:tbl>
    <w:p>
      <w:pPr>
        <w:pStyle w:val="Heading1"/>
        <w:keepNext/>
        <w:pBdr>
          <w:bottom w:val="single" w:color="2E5AAC" w:sz="8" w:space="4"/>
        </w:pBdr>
        <w:spacing w:after="160" w:before="360"/>
      </w:pPr>
      <w:r>
        <w:rPr>
          <w:rFonts w:ascii="Calibri" w:cs="Calibri" w:eastAsia="Calibri" w:hAnsi="Calibri"/>
          <w:b/>
          <w:bCs/>
          <w:color w:val="1F3A5F"/>
          <w:sz w:val="30"/>
          <w:szCs w:val="30"/>
        </w:rPr>
        <w:t xml:space="preserve">4. Interacción táctil: selector de prioridad</w:t>
      </w:r>
    </w:p>
    <w:p>
      <w:pPr>
        <w:spacing w:after="120" w:line="276"/>
        <w:jc w:val="left"/>
      </w:pPr>
      <w:r>
        <w:rPr>
          <w:rFonts w:ascii="Calibri" w:cs="Calibri" w:eastAsia="Calibri" w:hAnsi="Calibri"/>
          <w:color w:val="1F2937"/>
        </w:rPr>
        <w:t xml:space="preserve">Como interacción adicional a la acción principal se incorporó la </w:t>
      </w:r>
      <w:r>
        <w:rPr>
          <w:rFonts w:ascii="Calibri" w:cs="Calibri" w:eastAsia="Calibri" w:hAnsi="Calibri"/>
          <w:b/>
          <w:bCs/>
          <w:color w:val="1F2937"/>
        </w:rPr>
        <w:t xml:space="preserve">selección de la prioridad</w:t>
      </w:r>
      <w:r>
        <w:rPr>
          <w:rFonts w:ascii="Calibri" w:cs="Calibri" w:eastAsia="Calibri" w:hAnsi="Calibri"/>
          <w:color w:val="1F2937"/>
        </w:rPr>
        <w:t xml:space="preserve"> de la incidencia. Cada opción es una tarjeta completa que responde al toque y está conectada al estado de la pantalla:</w:t>
      </w:r>
    </w:p>
    <w:p>
      <w:pPr>
        <w:pStyle w:val="ListParagraph"/>
        <w:numPr>
          <w:ilvl w:val="0"/>
          <w:numId w:val="2"/>
        </w:numPr>
        <w:spacing w:after="80" w:line="264"/>
      </w:pPr>
      <w:r>
        <w:rPr>
          <w:rFonts w:ascii="Calibri" w:cs="Calibri" w:eastAsia="Calibri" w:hAnsi="Calibri"/>
          <w:b/>
          <w:bCs/>
          <w:color w:val="1F2937"/>
        </w:rPr>
        <w:t xml:space="preserve">Componente:</w:t>
      </w:r>
      <w:r>
        <w:rPr>
          <w:rFonts w:ascii="Calibri" w:cs="Calibri" w:eastAsia="Calibri" w:hAnsi="Calibri"/>
          <w:color w:val="1F2937"/>
        </w:rPr>
        <w:t xml:space="preserve"> </w:t>
      </w:r>
      <w:r>
        <w:rPr>
          <w:rFonts w:ascii="Consolas" w:cs="Consolas" w:eastAsia="Consolas" w:hAnsi="Consolas"/>
          <w:color w:val="8A2A4A"/>
          <w:sz w:val="19"/>
          <w:szCs w:val="19"/>
        </w:rPr>
        <w:t xml:space="preserve">PrioridadSelector</w:t>
      </w:r>
      <w:r>
        <w:rPr>
          <w:rFonts w:ascii="Calibri" w:cs="Calibri" w:eastAsia="Calibri" w:hAnsi="Calibri"/>
          <w:color w:val="1F2937"/>
        </w:rPr>
        <w:t xml:space="preserve">, tres </w:t>
      </w:r>
      <w:r>
        <w:rPr>
          <w:rFonts w:ascii="Consolas" w:cs="Consolas" w:eastAsia="Consolas" w:hAnsi="Consolas"/>
          <w:color w:val="8A2A4A"/>
          <w:sz w:val="19"/>
          <w:szCs w:val="19"/>
        </w:rPr>
        <w:t xml:space="preserve">Card</w:t>
      </w:r>
      <w:r>
        <w:rPr>
          <w:rFonts w:ascii="Calibri" w:cs="Calibri" w:eastAsia="Calibri" w:hAnsi="Calibri"/>
          <w:color w:val="1F2937"/>
        </w:rPr>
        <w:t xml:space="preserve"> en una fila dentro de un </w:t>
      </w:r>
      <w:r>
        <w:rPr>
          <w:rFonts w:ascii="Consolas" w:cs="Consolas" w:eastAsia="Consolas" w:hAnsi="Consolas"/>
          <w:color w:val="8A2A4A"/>
          <w:sz w:val="19"/>
          <w:szCs w:val="19"/>
        </w:rPr>
        <w:t xml:space="preserve">Modifier.selectableGroup()</w:t>
      </w:r>
      <w:r>
        <w:rPr>
          <w:rFonts w:ascii="Calibri" w:cs="Calibri" w:eastAsia="Calibri" w:hAnsi="Calibri"/>
          <w:color w:val="1F2937"/>
        </w:rPr>
        <w:t xml:space="preserve">.</w:t>
      </w:r>
    </w:p>
    <w:p>
      <w:pPr>
        <w:pStyle w:val="ListParagraph"/>
        <w:numPr>
          <w:ilvl w:val="0"/>
          <w:numId w:val="2"/>
        </w:numPr>
        <w:spacing w:after="80" w:line="264"/>
      </w:pPr>
      <w:r>
        <w:rPr>
          <w:rFonts w:ascii="Calibri" w:cs="Calibri" w:eastAsia="Calibri" w:hAnsi="Calibri"/>
          <w:b/>
          <w:bCs/>
          <w:color w:val="1F2937"/>
        </w:rPr>
        <w:t xml:space="preserve">Toque:</w:t>
      </w:r>
      <w:r>
        <w:rPr>
          <w:rFonts w:ascii="Calibri" w:cs="Calibri" w:eastAsia="Calibri" w:hAnsi="Calibri"/>
          <w:color w:val="1F2937"/>
        </w:rPr>
        <w:t xml:space="preserve"> </w:t>
      </w:r>
      <w:r>
        <w:rPr>
          <w:rFonts w:ascii="Consolas" w:cs="Consolas" w:eastAsia="Consolas" w:hAnsi="Consolas"/>
          <w:color w:val="8A2A4A"/>
          <w:sz w:val="19"/>
          <w:szCs w:val="19"/>
        </w:rPr>
        <w:t xml:space="preserve">Modifier.selectable(selected, onClick, role = Role.RadioButton)</w:t>
      </w:r>
      <w:r>
        <w:rPr>
          <w:rFonts w:ascii="Calibri" w:cs="Calibri" w:eastAsia="Calibri" w:hAnsi="Calibri"/>
          <w:color w:val="1F2937"/>
        </w:rPr>
        <w:t xml:space="preserve"> sobre cada tarjeta; </w:t>
      </w:r>
      <w:r>
        <w:rPr>
          <w:rFonts w:ascii="Consolas" w:cs="Consolas" w:eastAsia="Consolas" w:hAnsi="Consolas"/>
          <w:color w:val="8A2A4A"/>
          <w:sz w:val="19"/>
          <w:szCs w:val="19"/>
        </w:rPr>
        <w:t xml:space="preserve">Modifier.clip(shape)</w:t>
      </w:r>
      <w:r>
        <w:rPr>
          <w:rFonts w:ascii="Calibri" w:cs="Calibri" w:eastAsia="Calibri" w:hAnsi="Calibri"/>
          <w:color w:val="1F2937"/>
        </w:rPr>
        <w:t xml:space="preserve"> mantiene el efecto de toque dentro de las esquinas redondeadas.</w:t>
      </w:r>
    </w:p>
    <w:p>
      <w:pPr>
        <w:pStyle w:val="ListParagraph"/>
        <w:numPr>
          <w:ilvl w:val="0"/>
          <w:numId w:val="2"/>
        </w:numPr>
        <w:spacing w:after="80" w:line="264"/>
      </w:pPr>
      <w:r>
        <w:rPr>
          <w:rFonts w:ascii="Calibri" w:cs="Calibri" w:eastAsia="Calibri" w:hAnsi="Calibri"/>
          <w:b/>
          <w:bCs/>
          <w:color w:val="1F2937"/>
        </w:rPr>
        <w:t xml:space="preserve">Área táctil:</w:t>
      </w:r>
      <w:r>
        <w:rPr>
          <w:rFonts w:ascii="Calibri" w:cs="Calibri" w:eastAsia="Calibri" w:hAnsi="Calibri"/>
          <w:color w:val="1F2937"/>
        </w:rPr>
        <w:t xml:space="preserve"> toda la tarjeta, de unos 115 × 108 dp en el emulador, muy por encima del mínimo recomendado de 48 × 48 dp.</w:t>
      </w:r>
    </w:p>
    <w:p>
      <w:pPr>
        <w:pStyle w:val="ListParagraph"/>
        <w:numPr>
          <w:ilvl w:val="0"/>
          <w:numId w:val="2"/>
        </w:numPr>
        <w:spacing w:after="80" w:line="264"/>
      </w:pPr>
      <w:r>
        <w:rPr>
          <w:rFonts w:ascii="Calibri" w:cs="Calibri" w:eastAsia="Calibri" w:hAnsi="Calibri"/>
          <w:b/>
          <w:bCs/>
          <w:color w:val="1F2937"/>
        </w:rPr>
        <w:t xml:space="preserve">Retroalimentación:</w:t>
      </w:r>
      <w:r>
        <w:rPr>
          <w:rFonts w:ascii="Calibri" w:cs="Calibri" w:eastAsia="Calibri" w:hAnsi="Calibri"/>
          <w:color w:val="1F2937"/>
        </w:rPr>
        <w:t xml:space="preserve"> borde y fondo con el color de la prioridad (animados con </w:t>
      </w:r>
      <w:r>
        <w:rPr>
          <w:rFonts w:ascii="Consolas" w:cs="Consolas" w:eastAsia="Consolas" w:hAnsi="Consolas"/>
          <w:color w:val="8A2A4A"/>
          <w:sz w:val="19"/>
          <w:szCs w:val="19"/>
        </w:rPr>
        <w:t xml:space="preserve">animateColorAsState</w:t>
      </w:r>
      <w:r>
        <w:rPr>
          <w:rFonts w:ascii="Calibri" w:cs="Calibri" w:eastAsia="Calibri" w:hAnsi="Calibri"/>
          <w:color w:val="1F2937"/>
        </w:rPr>
        <w:t xml:space="preserve">), </w:t>
      </w:r>
      <w:r>
        <w:rPr>
          <w:rFonts w:ascii="Consolas" w:cs="Consolas" w:eastAsia="Consolas" w:hAnsi="Consolas"/>
          <w:color w:val="8A2A4A"/>
          <w:sz w:val="19"/>
          <w:szCs w:val="19"/>
        </w:rPr>
        <w:t xml:space="preserve">RadioButton</w:t>
      </w:r>
      <w:r>
        <w:rPr>
          <w:rFonts w:ascii="Calibri" w:cs="Calibri" w:eastAsia="Calibri" w:hAnsi="Calibri"/>
          <w:color w:val="1F2937"/>
        </w:rPr>
        <w:t xml:space="preserve"> marcado, texto «Prioridad seleccionada: Alta · Atención inmediata» y vibración breve (</w:t>
      </w:r>
      <w:r>
        <w:rPr>
          <w:rFonts w:ascii="Consolas" w:cs="Consolas" w:eastAsia="Consolas" w:hAnsi="Consolas"/>
          <w:color w:val="8A2A4A"/>
          <w:sz w:val="19"/>
          <w:szCs w:val="19"/>
        </w:rPr>
        <w:t xml:space="preserve">HapticFeedbackType.SegmentTick</w:t>
      </w:r>
      <w:r>
        <w:rPr>
          <w:rFonts w:ascii="Calibri" w:cs="Calibri" w:eastAsia="Calibri" w:hAnsi="Calibri"/>
          <w:color w:val="1F2937"/>
        </w:rPr>
        <w:t xml:space="preserve">).</w:t>
      </w:r>
    </w:p>
    <w:p>
      <w:pPr>
        <w:pStyle w:val="ListParagraph"/>
        <w:numPr>
          <w:ilvl w:val="0"/>
          <w:numId w:val="2"/>
        </w:numPr>
        <w:spacing w:after="80" w:line="264"/>
      </w:pPr>
      <w:r>
        <w:rPr>
          <w:rFonts w:ascii="Calibri" w:cs="Calibri" w:eastAsia="Calibri" w:hAnsi="Calibri"/>
          <w:b/>
          <w:bCs/>
          <w:color w:val="1F2937"/>
        </w:rPr>
        <w:t xml:space="preserve">Integración con la app:</w:t>
      </w:r>
      <w:r>
        <w:rPr>
          <w:rFonts w:ascii="Calibri" w:cs="Calibri" w:eastAsia="Calibri" w:hAnsi="Calibri"/>
          <w:color w:val="1F2937"/>
        </w:rPr>
        <w:t xml:space="preserve"> la prioridad es obligatoria al registrar, se guarda en el modelo </w:t>
      </w:r>
      <w:r>
        <w:rPr>
          <w:rFonts w:ascii="Consolas" w:cs="Consolas" w:eastAsia="Consolas" w:hAnsi="Consolas"/>
          <w:color w:val="8A2A4A"/>
          <w:sz w:val="19"/>
          <w:szCs w:val="19"/>
        </w:rPr>
        <w:t xml:space="preserve">Incidencia</w:t>
      </w:r>
      <w:r>
        <w:rPr>
          <w:rFonts w:ascii="Calibri" w:cs="Calibri" w:eastAsia="Calibri" w:hAnsi="Calibri"/>
          <w:color w:val="1F2937"/>
        </w:rPr>
        <w:t xml:space="preserve">, aparece en el mensaje de éxito y como etiqueta de color en la lista; el selector se reinicia tras cada registro.</w:t>
      </w:r>
    </w:p>
    <w:p>
      <w:pPr>
        <w:pStyle w:val="ListParagraph"/>
        <w:numPr>
          <w:ilvl w:val="0"/>
          <w:numId w:val="2"/>
        </w:numPr>
        <w:spacing w:after="80" w:line="264"/>
      </w:pPr>
      <w:r>
        <w:rPr>
          <w:rFonts w:ascii="Calibri" w:cs="Calibri" w:eastAsia="Calibri" w:hAnsi="Calibri"/>
          <w:b/>
          <w:bCs/>
          <w:color w:val="1F2937"/>
        </w:rPr>
        <w:t xml:space="preserve">Accesibilidad:</w:t>
      </w:r>
      <w:r>
        <w:rPr>
          <w:rFonts w:ascii="Calibri" w:cs="Calibri" w:eastAsia="Calibri" w:hAnsi="Calibri"/>
          <w:color w:val="1F2937"/>
        </w:rPr>
        <w:t xml:space="preserve"> el rol </w:t>
      </w:r>
      <w:r>
        <w:rPr>
          <w:rFonts w:ascii="Consolas" w:cs="Consolas" w:eastAsia="Consolas" w:hAnsi="Consolas"/>
          <w:color w:val="8A2A4A"/>
          <w:sz w:val="19"/>
          <w:szCs w:val="19"/>
        </w:rPr>
        <w:t xml:space="preserve">RadioButton</w:t>
      </w:r>
      <w:r>
        <w:rPr>
          <w:rFonts w:ascii="Calibri" w:cs="Calibri" w:eastAsia="Calibri" w:hAnsi="Calibri"/>
          <w:color w:val="1F2937"/>
        </w:rPr>
        <w:t xml:space="preserve"> y el estado </w:t>
      </w:r>
      <w:r>
        <w:rPr>
          <w:rFonts w:ascii="Consolas" w:cs="Consolas" w:eastAsia="Consolas" w:hAnsi="Consolas"/>
          <w:color w:val="8A2A4A"/>
          <w:sz w:val="19"/>
          <w:szCs w:val="19"/>
        </w:rPr>
        <w:t xml:space="preserve">selected</w:t>
      </w:r>
      <w:r>
        <w:rPr>
          <w:rFonts w:ascii="Calibri" w:cs="Calibri" w:eastAsia="Calibri" w:hAnsi="Calibri"/>
          <w:color w:val="1F2937"/>
        </w:rPr>
        <w:t xml:space="preserve"> permiten que TalkBack anuncie la opción como «seleccionada» o «no seleccionada».</w:t>
      </w:r>
    </w:p>
    <w:p>
      <w:pPr>
        <w:spacing w:after="60"/>
      </w:pPr>
    </w:p>
    <w:tbl>
      <w:tblPr>
        <w:tblW w:type="dxa" w:w="9360"/>
        <w:tblBorders>
          <w:top w:val="none" w:color="FFFFFF" w:sz="0"/>
          <w:left w:val="single" w:color="8FA3BF" w:sz="24"/>
          <w:bottom w:val="none" w:color="FFFFFF" w:sz="0"/>
          <w:right w:val="none" w:color="FFFFFF" w:sz="0"/>
          <w:insideH w:val="none" w:color="FFFFFF" w:sz="0"/>
          <w:insideV w:val="none" w:color="FFFFFF" w:sz="0"/>
        </w:tblBorders>
        <w:tblLayout w:type="fixed"/>
      </w:tblPr>
      <w:tblGrid>
        <w:gridCol w:w="9360"/>
      </w:tblGrid>
      <w:tr>
        <w:trPr>
          <w:cantSplit/>
        </w:trPr>
        <w:tc>
          <w:tcPr>
            <w:tcW w:type="dxa" w:w="9360"/>
            <w:shd w:fill="F3F5F8" w:color="auto" w:val="clear"/>
            <w:tcMar>
              <w:top w:type="dxa" w:w="120"/>
              <w:left w:type="dxa" w:w="200"/>
              <w:bottom w:type="dxa" w:w="120"/>
              <w:right w:type="dxa" w:w="200"/>
            </w:tcMar>
          </w:tcPr>
          <w:p>
            <w:pPr>
              <w:spacing w:after="80"/>
            </w:pPr>
            <w:r>
              <w:rPr>
                <w:rFonts w:ascii="Calibri" w:cs="Calibri" w:eastAsia="Calibri" w:hAnsi="Calibri"/>
                <w:b/>
                <w:bCs/>
                <w:color w:val="5B6472"/>
                <w:sz w:val="18"/>
                <w:szCs w:val="18"/>
              </w:rPr>
              <w:t xml:space="preserve">PrioridadSelector.kt — opción de prioridad tocable (fragmento simplificado)</w:t>
            </w:r>
          </w:p>
          <w:p>
            <w:pPr>
              <w:spacing w:after="0" w:line="240"/>
            </w:pPr>
            <w:r>
              <w:rPr>
                <w:rFonts w:ascii="Consolas" w:cs="Consolas" w:eastAsia="Consolas" w:hAnsi="Consolas"/>
                <w:i w:val="false"/>
                <w:iCs w:val="false"/>
                <w:color w:val="24292F"/>
                <w:sz w:val="17"/>
                <w:szCs w:val="17"/>
              </w:rPr>
              <w:t xml:space="preserve">Row(Modifier.fillMaxWidth().selectableGroup()) {</w:t>
            </w:r>
          </w:p>
          <w:p>
            <w:pPr>
              <w:spacing w:after="0" w:line="240"/>
            </w:pPr>
            <w:r>
              <w:rPr>
                <w:rFonts w:ascii="Consolas" w:cs="Consolas" w:eastAsia="Consolas" w:hAnsi="Consolas"/>
                <w:i w:val="false"/>
                <w:iCs w:val="false"/>
                <w:color w:val="24292F"/>
                <w:sz w:val="17"/>
                <w:szCs w:val="17"/>
              </w:rPr>
              <w:t xml:space="preserve">    Prioridad.entries.forEach { prioridad -&gt;</w:t>
            </w:r>
          </w:p>
          <w:p>
            <w:pPr>
              <w:spacing w:after="0" w:line="240"/>
            </w:pPr>
            <w:r>
              <w:rPr>
                <w:rFonts w:ascii="Consolas" w:cs="Consolas" w:eastAsia="Consolas" w:hAnsi="Consolas"/>
                <w:i w:val="false"/>
                <w:iCs w:val="false"/>
                <w:color w:val="24292F"/>
                <w:sz w:val="17"/>
                <w:szCs w:val="17"/>
              </w:rPr>
              <w:t xml:space="preserve">        val activa = prioridad == seleccionada</w:t>
            </w:r>
          </w:p>
          <w:p>
            <w:pPr>
              <w:spacing w:after="0" w:line="240"/>
            </w:pPr>
            <w:r>
              <w:rPr>
                <w:rFonts w:ascii="Consolas" w:cs="Consolas" w:eastAsia="Consolas" w:hAnsi="Consolas"/>
                <w:i w:val="false"/>
                <w:iCs w:val="false"/>
                <w:color w:val="24292F"/>
                <w:sz w:val="17"/>
                <w:szCs w:val="17"/>
              </w:rPr>
              <w:t xml:space="preserve">        Card(</w:t>
            </w:r>
          </w:p>
          <w:p>
            <w:pPr>
              <w:spacing w:after="0" w:line="240"/>
            </w:pPr>
            <w:r>
              <w:rPr>
                <w:rFonts w:ascii="Consolas" w:cs="Consolas" w:eastAsia="Consolas" w:hAnsi="Consolas"/>
                <w:i w:val="false"/>
                <w:iCs w:val="false"/>
                <w:color w:val="24292F"/>
                <w:sz w:val="17"/>
                <w:szCs w:val="17"/>
              </w:rPr>
              <w:t xml:space="preserve">            modifier = Modifier.weight(1f).clip(shape).selectable(</w:t>
            </w:r>
          </w:p>
          <w:p>
            <w:pPr>
              <w:spacing w:after="0" w:line="240"/>
            </w:pPr>
            <w:r>
              <w:rPr>
                <w:rFonts w:ascii="Consolas" w:cs="Consolas" w:eastAsia="Consolas" w:hAnsi="Consolas"/>
                <w:i w:val="false"/>
                <w:iCs w:val="false"/>
                <w:color w:val="24292F"/>
                <w:sz w:val="17"/>
                <w:szCs w:val="17"/>
              </w:rPr>
              <w:t xml:space="preserve">                selected = activa,</w:t>
            </w:r>
          </w:p>
          <w:p>
            <w:pPr>
              <w:spacing w:after="0" w:line="240"/>
            </w:pPr>
            <w:r>
              <w:rPr>
                <w:rFonts w:ascii="Consolas" w:cs="Consolas" w:eastAsia="Consolas" w:hAnsi="Consolas"/>
                <w:i w:val="false"/>
                <w:iCs w:val="false"/>
                <w:color w:val="24292F"/>
                <w:sz w:val="17"/>
                <w:szCs w:val="17"/>
              </w:rPr>
              <w:t xml:space="preserve">                onClick = {</w:t>
            </w:r>
          </w:p>
          <w:p>
            <w:pPr>
              <w:spacing w:after="0" w:line="240"/>
            </w:pPr>
            <w:r>
              <w:rPr>
                <w:rFonts w:ascii="Consolas" w:cs="Consolas" w:eastAsia="Consolas" w:hAnsi="Consolas"/>
                <w:i w:val="false"/>
                <w:iCs w:val="false"/>
                <w:color w:val="24292F"/>
                <w:sz w:val="17"/>
                <w:szCs w:val="17"/>
              </w:rPr>
              <w:t xml:space="preserve">                    haptic.performHapticFeedback(HapticFeedbackType.SegmentTick)</w:t>
            </w:r>
          </w:p>
          <w:p>
            <w:pPr>
              <w:spacing w:after="0" w:line="240"/>
            </w:pPr>
            <w:r>
              <w:rPr>
                <w:rFonts w:ascii="Consolas" w:cs="Consolas" w:eastAsia="Consolas" w:hAnsi="Consolas"/>
                <w:i w:val="false"/>
                <w:iCs w:val="false"/>
                <w:color w:val="24292F"/>
                <w:sz w:val="17"/>
                <w:szCs w:val="17"/>
              </w:rPr>
              <w:t xml:space="preserve">                    onSeleccionar(prioridad)</w:t>
            </w:r>
          </w:p>
          <w:p>
            <w:pPr>
              <w:spacing w:after="0" w:line="240"/>
            </w:pPr>
            <w:r>
              <w:rPr>
                <w:rFonts w:ascii="Consolas" w:cs="Consolas" w:eastAsia="Consolas" w:hAnsi="Consolas"/>
                <w:i w:val="false"/>
                <w:iCs w:val="false"/>
                <w:color w:val="24292F"/>
                <w:sz w:val="17"/>
                <w:szCs w:val="17"/>
              </w:rPr>
              <w:t xml:space="preserve">                },</w:t>
            </w:r>
          </w:p>
          <w:p>
            <w:pPr>
              <w:spacing w:after="0" w:line="240"/>
            </w:pPr>
            <w:r>
              <w:rPr>
                <w:rFonts w:ascii="Consolas" w:cs="Consolas" w:eastAsia="Consolas" w:hAnsi="Consolas"/>
                <w:i w:val="false"/>
                <w:iCs w:val="false"/>
                <w:color w:val="24292F"/>
                <w:sz w:val="17"/>
                <w:szCs w:val="17"/>
              </w:rPr>
              <w:t xml:space="preserve">                role = Role.RadioButton</w:t>
            </w:r>
          </w:p>
          <w:p>
            <w:pPr>
              <w:spacing w:after="0" w:line="240"/>
            </w:pPr>
            <w:r>
              <w:rPr>
                <w:rFonts w:ascii="Consolas" w:cs="Consolas" w:eastAsia="Consolas" w:hAnsi="Consolas"/>
                <w:i w:val="false"/>
                <w:iCs w:val="false"/>
                <w:color w:val="24292F"/>
                <w:sz w:val="17"/>
                <w:szCs w:val="17"/>
              </w:rPr>
              <w:t xml:space="preserve">            ),</w:t>
            </w:r>
          </w:p>
          <w:p>
            <w:pPr>
              <w:spacing w:after="0" w:line="240"/>
            </w:pPr>
            <w:r>
              <w:rPr>
                <w:rFonts w:ascii="Consolas" w:cs="Consolas" w:eastAsia="Consolas" w:hAnsi="Consolas"/>
                <w:i w:val="false"/>
                <w:iCs w:val="false"/>
                <w:color w:val="24292F"/>
                <w:sz w:val="17"/>
                <w:szCs w:val="17"/>
              </w:rPr>
              <w:t xml:space="preserve">            border = BorderStroke(if (activa) 2.dp else 1.dp, colorBorde)</w:t>
            </w:r>
          </w:p>
          <w:p>
            <w:pPr>
              <w:spacing w:after="0" w:line="240"/>
            </w:pPr>
            <w:r>
              <w:rPr>
                <w:rFonts w:ascii="Consolas" w:cs="Consolas" w:eastAsia="Consolas" w:hAnsi="Consolas"/>
                <w:i w:val="false"/>
                <w:iCs w:val="false"/>
                <w:color w:val="24292F"/>
                <w:sz w:val="17"/>
                <w:szCs w:val="17"/>
              </w:rPr>
              <w:t xml:space="preserve">        ) { /* RadioButton + etiqueta + detalle */ }</w:t>
            </w:r>
          </w:p>
          <w:p>
            <w:pPr>
              <w:spacing w:after="0" w:line="240"/>
            </w:pPr>
            <w:r>
              <w:rPr>
                <w:rFonts w:ascii="Consolas" w:cs="Consolas" w:eastAsia="Consolas" w:hAnsi="Consolas"/>
                <w:i w:val="false"/>
                <w:iCs w:val="false"/>
                <w:color w:val="24292F"/>
                <w:sz w:val="17"/>
                <w:szCs w:val="17"/>
              </w:rPr>
              <w:t xml:space="preserve">    }</w:t>
            </w:r>
          </w:p>
          <w:p>
            <w:pPr>
              <w:spacing w:after="0" w:line="240"/>
            </w:pPr>
            <w:r>
              <w:rPr>
                <w:rFonts w:ascii="Consolas" w:cs="Consolas" w:eastAsia="Consolas" w:hAnsi="Consolas"/>
                <w:i w:val="false"/>
                <w:iCs w:val="false"/>
                <w:color w:val="24292F"/>
                <w:sz w:val="17"/>
                <w:szCs w:val="17"/>
              </w:rPr>
              <w:t xml:space="preserve">}</w:t>
            </w:r>
          </w:p>
        </w:tc>
      </w:tr>
    </w:tbl>
    <w:p>
      <w:pPr>
        <w:pStyle w:val="Heading2"/>
        <w:keepNext/>
        <w:spacing w:after="100" w:before="240"/>
      </w:pPr>
      <w:r>
        <w:rPr>
          <w:rFonts w:ascii="Calibri" w:cs="Calibri" w:eastAsia="Calibri" w:hAnsi="Calibri"/>
          <w:b/>
          <w:bCs/>
          <w:color w:val="2E5AAC"/>
          <w:sz w:val="24"/>
          <w:szCs w:val="24"/>
        </w:rPr>
        <w:t xml:space="preserve">Evidencia en ejecución</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20"/>
        <w:gridCol w:w="3120"/>
        <w:gridCol w:w="3120"/>
      </w:tblGrid>
      <w:tr>
        <w:trPr>
          <w:cantSplit/>
        </w:trPr>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80"/>
              <w:jc w:val="center"/>
            </w:pPr>
            <w:r>
              <w:drawing>
                <wp:inline distT="0" distB="0" distL="0" distR="0">
                  <wp:extent cx="1600200" cy="3571875"/>
                  <wp:effectExtent t="0" r="0" b="0" l="0"/>
                  <wp:docPr id="7" name="04_pantalla_inicial.png" descr="04_pantalla_inicial.png" title="04_pantalla_inic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600200" cy="3571875"/>
                          </a:xfrm>
                          <a:prstGeom prst="rect">
                            <a:avLst/>
                          </a:prstGeom>
                        </pic:spPr>
                      </pic:pic>
                    </a:graphicData>
                  </a:graphic>
                </wp:inline>
              </w:drawing>
            </w:r>
          </w:p>
          <w:p>
            <w:pPr>
              <w:spacing w:after="60" w:line="240"/>
              <w:jc w:val="center"/>
            </w:pPr>
            <w:r>
              <w:rPr>
                <w:rFonts w:ascii="Calibri" w:cs="Calibri" w:eastAsia="Calibri" w:hAnsi="Calibri"/>
                <w:b/>
                <w:bCs/>
                <w:color w:val="1F3A5F"/>
                <w:sz w:val="17"/>
                <w:szCs w:val="17"/>
              </w:rPr>
              <w:t xml:space="preserve">Figura 4. </w:t>
            </w:r>
            <w:r>
              <w:rPr>
                <w:rFonts w:ascii="Calibri" w:cs="Calibri" w:eastAsia="Calibri" w:hAnsi="Calibri"/>
                <w:i/>
                <w:iCs/>
                <w:color w:val="5B6472"/>
                <w:sz w:val="17"/>
                <w:szCs w:val="17"/>
              </w:rPr>
              <w:t xml:space="preserve">Estado inicial: ninguna prioridad seleccionada y texto guía para el usuario.</w:t>
            </w:r>
          </w:p>
        </w:tc>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80"/>
              <w:jc w:val="center"/>
            </w:pPr>
            <w:r>
              <w:drawing>
                <wp:inline distT="0" distB="0" distL="0" distR="0">
                  <wp:extent cx="1600200" cy="3571875"/>
                  <wp:effectExtent t="0" r="0" b="0" l="0"/>
                  <wp:docPr id="8" name="08_validacion_prioridad.png" descr="08_validacion_prioridad.png" title="08_validacion_priorid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600200" cy="3571875"/>
                          </a:xfrm>
                          <a:prstGeom prst="rect">
                            <a:avLst/>
                          </a:prstGeom>
                        </pic:spPr>
                      </pic:pic>
                    </a:graphicData>
                  </a:graphic>
                </wp:inline>
              </w:drawing>
            </w:r>
          </w:p>
          <w:p>
            <w:pPr>
              <w:spacing w:after="60" w:line="240"/>
              <w:jc w:val="center"/>
            </w:pPr>
            <w:r>
              <w:rPr>
                <w:rFonts w:ascii="Calibri" w:cs="Calibri" w:eastAsia="Calibri" w:hAnsi="Calibri"/>
                <w:b/>
                <w:bCs/>
                <w:color w:val="1F3A5F"/>
                <w:sz w:val="17"/>
                <w:szCs w:val="17"/>
              </w:rPr>
              <w:t xml:space="preserve">Figura 5. </w:t>
            </w:r>
            <w:r>
              <w:rPr>
                <w:rFonts w:ascii="Calibri" w:cs="Calibri" w:eastAsia="Calibri" w:hAnsi="Calibri"/>
                <w:i/>
                <w:iCs/>
                <w:color w:val="5B6472"/>
                <w:sz w:val="17"/>
                <w:szCs w:val="17"/>
              </w:rPr>
              <w:t xml:space="preserve">Tras pulsar Listo el teclado se cierra; registrar sin prioridad muestra el error.</w:t>
            </w:r>
          </w:p>
        </w:tc>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80"/>
              <w:jc w:val="center"/>
            </w:pPr>
            <w:r>
              <w:drawing>
                <wp:inline distT="0" distB="0" distL="0" distR="0">
                  <wp:extent cx="1600200" cy="3571875"/>
                  <wp:effectExtent t="0" r="0" b="0" l="0"/>
                  <wp:docPr id="9" name="09_prioridad_seleccionada.png" descr="09_prioridad_seleccionada.png" title="09_prioridad_selecciona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00200" cy="3571875"/>
                          </a:xfrm>
                          <a:prstGeom prst="rect">
                            <a:avLst/>
                          </a:prstGeom>
                        </pic:spPr>
                      </pic:pic>
                    </a:graphicData>
                  </a:graphic>
                </wp:inline>
              </w:drawing>
            </w:r>
          </w:p>
          <w:p>
            <w:pPr>
              <w:spacing w:after="60" w:line="240"/>
              <w:jc w:val="center"/>
            </w:pPr>
            <w:r>
              <w:rPr>
                <w:rFonts w:ascii="Calibri" w:cs="Calibri" w:eastAsia="Calibri" w:hAnsi="Calibri"/>
                <w:b/>
                <w:bCs/>
                <w:color w:val="1F3A5F"/>
                <w:sz w:val="17"/>
                <w:szCs w:val="17"/>
              </w:rPr>
              <w:t xml:space="preserve">Figura 6. </w:t>
            </w:r>
            <w:r>
              <w:rPr>
                <w:rFonts w:ascii="Calibri" w:cs="Calibri" w:eastAsia="Calibri" w:hAnsi="Calibri"/>
                <w:i/>
                <w:iCs/>
                <w:color w:val="5B6472"/>
                <w:sz w:val="17"/>
                <w:szCs w:val="17"/>
              </w:rPr>
              <w:t xml:space="preserve">Al tocar «Alta», la tarjeta se resalta y el texto confirma la selección.</w:t>
            </w:r>
          </w:p>
        </w:tc>
      </w:tr>
    </w:tbl>
    <w:p>
      <w:pPr>
        <w:pStyle w:val="Heading1"/>
        <w:keepNext/>
        <w:pBdr>
          <w:bottom w:val="single" w:color="2E5AAC" w:sz="8" w:space="4"/>
        </w:pBdr>
        <w:spacing w:after="160" w:before="360"/>
      </w:pPr>
      <w:r>
        <w:rPr>
          <w:rFonts w:ascii="Calibri" w:cs="Calibri" w:eastAsia="Calibri" w:hAnsi="Calibri"/>
          <w:b/>
          <w:bCs/>
          <w:color w:val="1F3A5F"/>
          <w:sz w:val="30"/>
          <w:szCs w:val="30"/>
        </w:rPr>
        <w:t xml:space="preserve">5. Ejecución y retroalimentación visible</w:t>
      </w:r>
    </w:p>
    <w:p>
      <w:pPr>
        <w:keepNext/>
        <w:spacing w:after="120" w:line="276"/>
        <w:jc w:val="left"/>
      </w:pPr>
      <w:r>
        <w:rPr>
          <w:rFonts w:ascii="Calibri" w:cs="Calibri" w:eastAsia="Calibri" w:hAnsi="Calibri"/>
          <w:color w:val="1F2937"/>
        </w:rPr>
        <w:t xml:space="preserve">La aplicación se compiló e instaló en modo debug y se probó en el emulador </w:t>
      </w:r>
      <w:r>
        <w:rPr>
          <w:rFonts w:ascii="Calibri" w:cs="Calibri" w:eastAsia="Calibri" w:hAnsi="Calibri"/>
          <w:b/>
          <w:bCs/>
          <w:color w:val="1F2937"/>
        </w:rPr>
        <w:t xml:space="preserve">Pixel 10a (Android 17, API 37)</w:t>
      </w:r>
      <w:r>
        <w:rPr>
          <w:rFonts w:ascii="Calibri" w:cs="Calibri" w:eastAsia="Calibri" w:hAnsi="Calibri"/>
          <w:color w:val="1F2937"/>
        </w:rPr>
        <w:t xml:space="preserve">, no solo en la vista previa. Cada acción del usuario produce una respuesta observable:</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Layout w:type="fixed"/>
      </w:tblPr>
      <w:tblGrid>
        <w:gridCol w:w="3000"/>
        <w:gridCol w:w="6360"/>
      </w:tblGrid>
      <w:tr>
        <w:trPr>
          <w:tblHeader/>
        </w:trPr>
        <w:tc>
          <w:tcPr>
            <w:tcW w:type="dxa" w:w="3000"/>
            <w:shd w:fill="1F3A5F"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Acción del usuario</w:t>
            </w:r>
          </w:p>
        </w:tc>
        <w:tc>
          <w:tcPr>
            <w:tcW w:type="dxa" w:w="6360"/>
            <w:shd w:fill="1F3A5F"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Respuesta visible de la aplicación</w:t>
            </w:r>
          </w:p>
        </w:tc>
      </w:tr>
      <w:tr>
        <w:trPr>
          <w:cantSplit/>
        </w:trPr>
        <w:tc>
          <w:tcPr>
            <w:tcW w:type="dxa" w:w="3000"/>
            <w:shd w:fill="FFFFFF"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Escribir en el título</w:t>
            </w:r>
          </w:p>
        </w:tc>
        <w:tc>
          <w:tcPr>
            <w:tcW w:type="dxa" w:w="6360"/>
            <w:shd w:fill="FFFFFF"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El contador </w:t>
            </w:r>
            <w:r>
              <w:rPr>
                <w:rFonts w:ascii="Consolas" w:cs="Consolas" w:eastAsia="Consolas" w:hAnsi="Consolas"/>
                <w:color w:val="8A2A4A"/>
                <w:sz w:val="18"/>
                <w:szCs w:val="18"/>
              </w:rPr>
              <w:t xml:space="preserve">n / 60</w:t>
            </w:r>
            <w:r>
              <w:rPr>
                <w:rFonts w:ascii="Calibri" w:cs="Calibri" w:eastAsia="Calibri" w:hAnsi="Calibri"/>
                <w:color w:val="1F2937"/>
                <w:sz w:val="20"/>
                <w:szCs w:val="20"/>
              </w:rPr>
              <w:t xml:space="preserve"> se actualiza y el teclado ofrece sugerencias.</w:t>
            </w:r>
          </w:p>
        </w:tc>
      </w:tr>
      <w:tr>
        <w:trPr>
          <w:cantSplit/>
        </w:trPr>
        <w:tc>
          <w:tcPr>
            <w:tcW w:type="dxa" w:w="3000"/>
            <w:shd w:fill="F5F7FA"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Pulsar Siguiente (→|)</w:t>
            </w:r>
          </w:p>
        </w:tc>
        <w:tc>
          <w:tcPr>
            <w:tcW w:type="dxa" w:w="6360"/>
            <w:shd w:fill="F5F7FA"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El foco pasa a la descripción; la tecla de acción cambia a Listo (✓).</w:t>
            </w:r>
          </w:p>
        </w:tc>
      </w:tr>
      <w:tr>
        <w:trPr>
          <w:cantSplit/>
        </w:trPr>
        <w:tc>
          <w:tcPr>
            <w:tcW w:type="dxa" w:w="3000"/>
            <w:shd w:fill="FFFFFF"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Pulsar Listo (✓)</w:t>
            </w:r>
          </w:p>
        </w:tc>
        <w:tc>
          <w:tcPr>
            <w:tcW w:type="dxa" w:w="6360"/>
            <w:shd w:fill="FFFFFF"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El teclado se cierra y quedan visibles el selector de prioridad y el botón.</w:t>
            </w:r>
          </w:p>
        </w:tc>
      </w:tr>
      <w:tr>
        <w:trPr>
          <w:cantSplit/>
        </w:trPr>
        <w:tc>
          <w:tcPr>
            <w:tcW w:type="dxa" w:w="3000"/>
            <w:shd w:fill="F5F7FA"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Tocar una prioridad</w:t>
            </w:r>
          </w:p>
        </w:tc>
        <w:tc>
          <w:tcPr>
            <w:tcW w:type="dxa" w:w="6360"/>
            <w:shd w:fill="F5F7FA"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La tarjeta cambia de borde y fondo, el radio se marca, aparece «Prioridad seleccionada: …» y el teléfono vibra brevemente.</w:t>
            </w:r>
          </w:p>
        </w:tc>
      </w:tr>
      <w:tr>
        <w:trPr>
          <w:cantSplit/>
        </w:trPr>
        <w:tc>
          <w:tcPr>
            <w:tcW w:type="dxa" w:w="3000"/>
            <w:shd w:fill="FFFFFF"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Registrar con datos incompletos</w:t>
            </w:r>
          </w:p>
        </w:tc>
        <w:tc>
          <w:tcPr>
            <w:tcW w:type="dxa" w:w="6360"/>
            <w:shd w:fill="FFFFFF"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Mensaje en rojo específico (título, descripción o prioridad) y vibración de rechazo.</w:t>
            </w:r>
          </w:p>
        </w:tc>
      </w:tr>
      <w:tr>
        <w:trPr>
          <w:cantSplit/>
        </w:trPr>
        <w:tc>
          <w:tcPr>
            <w:tcW w:type="dxa" w:w="3000"/>
            <w:shd w:fill="F5F7FA"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Registrar con datos completos</w:t>
            </w:r>
          </w:p>
        </w:tc>
        <w:tc>
          <w:tcPr>
            <w:tcW w:type="dxa" w:w="6360"/>
            <w:shd w:fill="F5F7FA"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Mensaje en verde con la prioridad, limpieza del formulario y nueva tarjeta en la lista con su etiqueta de color.</w:t>
            </w:r>
          </w:p>
        </w:tc>
      </w:tr>
    </w:tbl>
    <w:p>
      <w:pPr>
        <w:spacing w:after="80"/>
      </w:pP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80"/>
              <w:jc w:val="center"/>
            </w:pPr>
            <w:r>
              <w:drawing>
                <wp:inline distT="0" distB="0" distL="0" distR="0">
                  <wp:extent cx="1905000" cy="4248150"/>
                  <wp:effectExtent t="0" r="0" b="0" l="0"/>
                  <wp:docPr id="10" name="10_registro_exito_prioridad.png" descr="10_registro_exito_prioridad.png" title="10_registro_exito_priorid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05000" cy="4248150"/>
                          </a:xfrm>
                          <a:prstGeom prst="rect">
                            <a:avLst/>
                          </a:prstGeom>
                        </pic:spPr>
                      </pic:pic>
                    </a:graphicData>
                  </a:graphic>
                </wp:inline>
              </w:drawing>
            </w:r>
          </w:p>
          <w:p>
            <w:pPr>
              <w:spacing w:after="60" w:line="240"/>
              <w:jc w:val="center"/>
            </w:pPr>
            <w:r>
              <w:rPr>
                <w:rFonts w:ascii="Calibri" w:cs="Calibri" w:eastAsia="Calibri" w:hAnsi="Calibri"/>
                <w:b/>
                <w:bCs/>
                <w:color w:val="1F3A5F"/>
                <w:sz w:val="17"/>
                <w:szCs w:val="17"/>
              </w:rPr>
              <w:t xml:space="preserve">Figura 7. </w:t>
            </w:r>
            <w:r>
              <w:rPr>
                <w:rFonts w:ascii="Calibri" w:cs="Calibri" w:eastAsia="Calibri" w:hAnsi="Calibri"/>
                <w:i/>
                <w:iCs/>
                <w:color w:val="5B6472"/>
                <w:sz w:val="17"/>
                <w:szCs w:val="17"/>
              </w:rPr>
              <w:t xml:space="preserve">Registro exitoso: el mensaje confirma la prioridad y la incidencia aparece en la lista.</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80"/>
              <w:jc w:val="center"/>
            </w:pPr>
            <w:r>
              <w:drawing>
                <wp:inline distT="0" distB="0" distL="0" distR="0">
                  <wp:extent cx="1905000" cy="4248150"/>
                  <wp:effectExtent t="0" r="0" b="0" l="0"/>
                  <wp:docPr id="11" name="11_lista_con_prioridades.png" descr="11_lista_con_prioridades.png" title="11_lista_con_priorida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0" cy="4248150"/>
                          </a:xfrm>
                          <a:prstGeom prst="rect">
                            <a:avLst/>
                          </a:prstGeom>
                        </pic:spPr>
                      </pic:pic>
                    </a:graphicData>
                  </a:graphic>
                </wp:inline>
              </w:drawing>
            </w:r>
          </w:p>
          <w:p>
            <w:pPr>
              <w:spacing w:after="60" w:line="240"/>
              <w:jc w:val="center"/>
            </w:pPr>
            <w:r>
              <w:rPr>
                <w:rFonts w:ascii="Calibri" w:cs="Calibri" w:eastAsia="Calibri" w:hAnsi="Calibri"/>
                <w:b/>
                <w:bCs/>
                <w:color w:val="1F3A5F"/>
                <w:sz w:val="17"/>
                <w:szCs w:val="17"/>
              </w:rPr>
              <w:t xml:space="preserve">Figura 8. </w:t>
            </w:r>
            <w:r>
              <w:rPr>
                <w:rFonts w:ascii="Calibri" w:cs="Calibri" w:eastAsia="Calibri" w:hAnsi="Calibri"/>
                <w:i/>
                <w:iCs/>
                <w:color w:val="5B6472"/>
                <w:sz w:val="17"/>
                <w:szCs w:val="17"/>
              </w:rPr>
              <w:t xml:space="preserve">Lista de incidencias con etiquetas de prioridad (Media y Alta).</w:t>
            </w:r>
          </w:p>
        </w:tc>
      </w:tr>
    </w:tbl>
    <w:p>
      <w:pPr>
        <w:pStyle w:val="Heading1"/>
        <w:keepNext/>
        <w:pBdr>
          <w:bottom w:val="single" w:color="2E5AAC" w:sz="8" w:space="4"/>
        </w:pBdr>
        <w:spacing w:after="160" w:before="360"/>
      </w:pPr>
      <w:r>
        <w:rPr>
          <w:rFonts w:ascii="Calibri" w:cs="Calibri" w:eastAsia="Calibri" w:hAnsi="Calibri"/>
          <w:b/>
          <w:bCs/>
          <w:color w:val="1F3A5F"/>
          <w:sz w:val="30"/>
          <w:szCs w:val="30"/>
        </w:rPr>
        <w:t xml:space="preserve">6. Verificación automatizada</w:t>
      </w:r>
    </w:p>
    <w:p>
      <w:pPr>
        <w:spacing w:after="120" w:line="276"/>
        <w:jc w:val="left"/>
      </w:pPr>
      <w:r>
        <w:rPr>
          <w:rFonts w:ascii="Calibri" w:cs="Calibri" w:eastAsia="Calibri" w:hAnsi="Calibri"/>
          <w:color w:val="1F2937"/>
        </w:rPr>
        <w:t xml:space="preserve">Además de la prueba manual, se agregaron pruebas instrumentadas con Compose UI Test (</w:t>
      </w:r>
      <w:r>
        <w:rPr>
          <w:rFonts w:ascii="Consolas" w:cs="Consolas" w:eastAsia="Consolas" w:hAnsi="Consolas"/>
          <w:color w:val="8A2A4A"/>
          <w:sz w:val="19"/>
          <w:szCs w:val="19"/>
        </w:rPr>
        <w:t xml:space="preserve">RegistroIncidenciasScreenTest.kt</w:t>
      </w:r>
      <w:r>
        <w:rPr>
          <w:rFonts w:ascii="Calibri" w:cs="Calibri" w:eastAsia="Calibri" w:hAnsi="Calibri"/>
          <w:color w:val="1F2937"/>
        </w:rPr>
        <w:t xml:space="preserve">). Se ejecutaron en el mismo emulador con </w:t>
      </w:r>
      <w:r>
        <w:rPr>
          <w:rFonts w:ascii="Consolas" w:cs="Consolas" w:eastAsia="Consolas" w:hAnsi="Consolas"/>
          <w:color w:val="8A2A4A"/>
          <w:sz w:val="19"/>
          <w:szCs w:val="19"/>
        </w:rPr>
        <w:t xml:space="preserve">./gradlew connectedDebugAndroidTest</w:t>
      </w:r>
      <w:r>
        <w:rPr>
          <w:rFonts w:ascii="Calibri" w:cs="Calibri" w:eastAsia="Calibri" w:hAnsi="Calibri"/>
          <w:color w:val="1F2937"/>
        </w:rPr>
        <w:t xml:space="preserve">:</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Layout w:type="fixed"/>
      </w:tblPr>
      <w:tblGrid>
        <w:gridCol w:w="3700"/>
        <w:gridCol w:w="4360"/>
        <w:gridCol w:w="1300"/>
      </w:tblGrid>
      <w:tr>
        <w:trPr>
          <w:tblHeader/>
        </w:trPr>
        <w:tc>
          <w:tcPr>
            <w:tcW w:type="dxa" w:w="3700"/>
            <w:shd w:fill="1F3A5F"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Prueba</w:t>
            </w:r>
          </w:p>
        </w:tc>
        <w:tc>
          <w:tcPr>
            <w:tcW w:type="dxa" w:w="4360"/>
            <w:shd w:fill="1F3A5F"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Qué verifica</w:t>
            </w:r>
          </w:p>
        </w:tc>
        <w:tc>
          <w:tcPr>
            <w:tcW w:type="dxa" w:w="1300"/>
            <w:shd w:fill="1F3A5F"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Resultado</w:t>
            </w:r>
          </w:p>
        </w:tc>
      </w:tr>
      <w:tr>
        <w:trPr>
          <w:cantSplit/>
        </w:trPr>
        <w:tc>
          <w:tcPr>
            <w:tcW w:type="dxa" w:w="3700"/>
            <w:shd w:fill="FFFFFF" w:color="auto" w:val="clear"/>
            <w:tcMar>
              <w:top w:type="dxa" w:w="80"/>
              <w:left w:type="dxa" w:w="120"/>
              <w:bottom w:type="dxa" w:w="80"/>
              <w:right w:type="dxa" w:w="120"/>
            </w:tcMar>
            <w:vAlign w:val="center"/>
          </w:tcPr>
          <w:p>
            <w:pPr>
              <w:spacing w:after="40" w:before="40"/>
            </w:pPr>
            <w:r>
              <w:rPr>
                <w:rFonts w:ascii="Consolas" w:cs="Consolas" w:eastAsia="Consolas" w:hAnsi="Consolas"/>
                <w:color w:val="8A2A4A"/>
                <w:sz w:val="18"/>
                <w:szCs w:val="18"/>
              </w:rPr>
              <w:t xml:space="preserve">accionesImeCoherentes</w:t>
            </w:r>
          </w:p>
        </w:tc>
        <w:tc>
          <w:tcPr>
            <w:tcW w:type="dxa" w:w="4360"/>
            <w:shd w:fill="FFFFFF"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El título declara </w:t>
            </w:r>
            <w:r>
              <w:rPr>
                <w:rFonts w:ascii="Consolas" w:cs="Consolas" w:eastAsia="Consolas" w:hAnsi="Consolas"/>
                <w:color w:val="8A2A4A"/>
                <w:sz w:val="18"/>
                <w:szCs w:val="18"/>
              </w:rPr>
              <w:t xml:space="preserve">ImeAction.Next</w:t>
            </w:r>
            <w:r>
              <w:rPr>
                <w:rFonts w:ascii="Calibri" w:cs="Calibri" w:eastAsia="Calibri" w:hAnsi="Calibri"/>
                <w:color w:val="1F2937"/>
                <w:sz w:val="20"/>
                <w:szCs w:val="20"/>
              </w:rPr>
              <w:t xml:space="preserve"> y la descripción </w:t>
            </w:r>
            <w:r>
              <w:rPr>
                <w:rFonts w:ascii="Consolas" w:cs="Consolas" w:eastAsia="Consolas" w:hAnsi="Consolas"/>
                <w:color w:val="8A2A4A"/>
                <w:sz w:val="18"/>
                <w:szCs w:val="18"/>
              </w:rPr>
              <w:t xml:space="preserve">ImeAction.Done</w:t>
            </w:r>
            <w:r>
              <w:rPr>
                <w:rFonts w:ascii="Calibri" w:cs="Calibri" w:eastAsia="Calibri" w:hAnsi="Calibri"/>
                <w:color w:val="1F2937"/>
                <w:sz w:val="20"/>
                <w:szCs w:val="20"/>
              </w:rPr>
              <w:t xml:space="preserve">.</w:t>
            </w:r>
          </w:p>
        </w:tc>
        <w:tc>
          <w:tcPr>
            <w:tcW w:type="dxa" w:w="1300"/>
            <w:shd w:fill="FFFFFF"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Aprobada</w:t>
            </w:r>
          </w:p>
        </w:tc>
      </w:tr>
      <w:tr>
        <w:trPr>
          <w:cantSplit/>
        </w:trPr>
        <w:tc>
          <w:tcPr>
            <w:tcW w:type="dxa" w:w="3700"/>
            <w:shd w:fill="F5F7FA" w:color="auto" w:val="clear"/>
            <w:tcMar>
              <w:top w:type="dxa" w:w="80"/>
              <w:left w:type="dxa" w:w="120"/>
              <w:bottom w:type="dxa" w:w="80"/>
              <w:right w:type="dxa" w:w="120"/>
            </w:tcMar>
            <w:vAlign w:val="center"/>
          </w:tcPr>
          <w:p>
            <w:pPr>
              <w:spacing w:after="40" w:before="40"/>
            </w:pPr>
            <w:r>
              <w:rPr>
                <w:rFonts w:ascii="Consolas" w:cs="Consolas" w:eastAsia="Consolas" w:hAnsi="Consolas"/>
                <w:color w:val="8A2A4A"/>
                <w:sz w:val="18"/>
                <w:szCs w:val="18"/>
              </w:rPr>
              <w:t xml:space="preserve">siguienteEnfocaDescripcion</w:t>
            </w:r>
          </w:p>
        </w:tc>
        <w:tc>
          <w:tcPr>
            <w:tcW w:type="dxa" w:w="4360"/>
            <w:shd w:fill="F5F7FA"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La acción Siguiente del título mueve el foco a la descripción.</w:t>
            </w:r>
          </w:p>
        </w:tc>
        <w:tc>
          <w:tcPr>
            <w:tcW w:type="dxa" w:w="1300"/>
            <w:shd w:fill="F5F7FA"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Aprobada</w:t>
            </w:r>
          </w:p>
        </w:tc>
      </w:tr>
      <w:tr>
        <w:trPr>
          <w:cantSplit/>
        </w:trPr>
        <w:tc>
          <w:tcPr>
            <w:tcW w:type="dxa" w:w="3700"/>
            <w:shd w:fill="FFFFFF" w:color="auto" w:val="clear"/>
            <w:tcMar>
              <w:top w:type="dxa" w:w="80"/>
              <w:left w:type="dxa" w:w="120"/>
              <w:bottom w:type="dxa" w:w="80"/>
              <w:right w:type="dxa" w:w="120"/>
            </w:tcMar>
            <w:vAlign w:val="center"/>
          </w:tcPr>
          <w:p>
            <w:pPr>
              <w:spacing w:after="40" w:before="40"/>
            </w:pPr>
            <w:r>
              <w:rPr>
                <w:rFonts w:ascii="Consolas" w:cs="Consolas" w:eastAsia="Consolas" w:hAnsi="Consolas"/>
                <w:color w:val="8A2A4A"/>
                <w:sz w:val="18"/>
                <w:szCs w:val="18"/>
              </w:rPr>
              <w:t xml:space="preserve">tocarPrioridadLaSelecciona</w:t>
            </w:r>
          </w:p>
        </w:tc>
        <w:tc>
          <w:tcPr>
            <w:tcW w:type="dxa" w:w="4360"/>
            <w:shd w:fill="FFFFFF"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Tocar «Alta» la selecciona, deja las demás sin seleccionar y muestra la retroalimentación.</w:t>
            </w:r>
          </w:p>
        </w:tc>
        <w:tc>
          <w:tcPr>
            <w:tcW w:type="dxa" w:w="1300"/>
            <w:shd w:fill="FFFFFF"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Aprobada</w:t>
            </w:r>
          </w:p>
        </w:tc>
      </w:tr>
      <w:tr>
        <w:trPr>
          <w:cantSplit/>
        </w:trPr>
        <w:tc>
          <w:tcPr>
            <w:tcW w:type="dxa" w:w="3700"/>
            <w:shd w:fill="F5F7FA" w:color="auto" w:val="clear"/>
            <w:tcMar>
              <w:top w:type="dxa" w:w="80"/>
              <w:left w:type="dxa" w:w="120"/>
              <w:bottom w:type="dxa" w:w="80"/>
              <w:right w:type="dxa" w:w="120"/>
            </w:tcMar>
            <w:vAlign w:val="center"/>
          </w:tcPr>
          <w:p>
            <w:pPr>
              <w:spacing w:after="40" w:before="40"/>
            </w:pPr>
            <w:r>
              <w:rPr>
                <w:rFonts w:ascii="Consolas" w:cs="Consolas" w:eastAsia="Consolas" w:hAnsi="Consolas"/>
                <w:color w:val="8A2A4A"/>
                <w:sz w:val="18"/>
                <w:szCs w:val="18"/>
              </w:rPr>
              <w:t xml:space="preserve">registrarSinPrioridadMuestraError</w:t>
            </w:r>
          </w:p>
        </w:tc>
        <w:tc>
          <w:tcPr>
            <w:tcW w:type="dxa" w:w="4360"/>
            <w:shd w:fill="F5F7FA"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Sin prioridad aparece «Selecciona una prioridad antes de registrar.».</w:t>
            </w:r>
          </w:p>
        </w:tc>
        <w:tc>
          <w:tcPr>
            <w:tcW w:type="dxa" w:w="1300"/>
            <w:shd w:fill="F5F7FA"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Aprobada</w:t>
            </w:r>
          </w:p>
        </w:tc>
      </w:tr>
      <w:tr>
        <w:trPr>
          <w:cantSplit/>
        </w:trPr>
        <w:tc>
          <w:tcPr>
            <w:tcW w:type="dxa" w:w="3700"/>
            <w:shd w:fill="FFFFFF" w:color="auto" w:val="clear"/>
            <w:tcMar>
              <w:top w:type="dxa" w:w="80"/>
              <w:left w:type="dxa" w:w="120"/>
              <w:bottom w:type="dxa" w:w="80"/>
              <w:right w:type="dxa" w:w="120"/>
            </w:tcMar>
            <w:vAlign w:val="center"/>
          </w:tcPr>
          <w:p>
            <w:pPr>
              <w:spacing w:after="40" w:before="40"/>
            </w:pPr>
            <w:r>
              <w:rPr>
                <w:rFonts w:ascii="Consolas" w:cs="Consolas" w:eastAsia="Consolas" w:hAnsi="Consolas"/>
                <w:color w:val="8A2A4A"/>
                <w:sz w:val="18"/>
                <w:szCs w:val="18"/>
              </w:rPr>
              <w:t xml:space="preserve">registroCompletoAgregaIncidencia</w:t>
            </w:r>
          </w:p>
        </w:tc>
        <w:tc>
          <w:tcPr>
            <w:tcW w:type="dxa" w:w="4360"/>
            <w:shd w:fill="FFFFFF"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El registro agrega la incidencia con su prioridad y reinicia el selector.</w:t>
            </w:r>
          </w:p>
        </w:tc>
        <w:tc>
          <w:tcPr>
            <w:tcW w:type="dxa" w:w="1300"/>
            <w:shd w:fill="FFFFFF"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Aprobada</w:t>
            </w:r>
          </w:p>
        </w:tc>
      </w:tr>
      <w:tr>
        <w:trPr>
          <w:cantSplit/>
        </w:trPr>
        <w:tc>
          <w:tcPr>
            <w:tcW w:type="dxa" w:w="3700"/>
            <w:shd w:fill="F5F7FA" w:color="auto" w:val="clear"/>
            <w:tcMar>
              <w:top w:type="dxa" w:w="80"/>
              <w:left w:type="dxa" w:w="120"/>
              <w:bottom w:type="dxa" w:w="80"/>
              <w:right w:type="dxa" w:w="120"/>
            </w:tcMar>
            <w:vAlign w:val="center"/>
          </w:tcPr>
          <w:p>
            <w:pPr>
              <w:spacing w:after="40" w:before="40"/>
            </w:pPr>
            <w:r>
              <w:rPr>
                <w:rFonts w:ascii="Consolas" w:cs="Consolas" w:eastAsia="Consolas" w:hAnsi="Consolas"/>
                <w:color w:val="8A2A4A"/>
                <w:sz w:val="18"/>
                <w:szCs w:val="18"/>
              </w:rPr>
              <w:t xml:space="preserve">useAppContext</w:t>
            </w:r>
            <w:r>
              <w:rPr>
                <w:rFonts w:ascii="Calibri" w:cs="Calibri" w:eastAsia="Calibri" w:hAnsi="Calibri"/>
                <w:color w:val="1F2937"/>
                <w:sz w:val="20"/>
                <w:szCs w:val="20"/>
              </w:rPr>
              <w:t xml:space="preserve"> (plantilla)</w:t>
            </w:r>
          </w:p>
        </w:tc>
        <w:tc>
          <w:tcPr>
            <w:tcW w:type="dxa" w:w="4360"/>
            <w:shd w:fill="F5F7FA"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El contexto de la app corresponde al paquete del proyecto.</w:t>
            </w:r>
          </w:p>
        </w:tc>
        <w:tc>
          <w:tcPr>
            <w:tcW w:type="dxa" w:w="1300"/>
            <w:shd w:fill="F5F7FA" w:color="auto" w:val="clear"/>
            <w:tcMar>
              <w:top w:type="dxa" w:w="80"/>
              <w:left w:type="dxa" w:w="120"/>
              <w:bottom w:type="dxa" w:w="80"/>
              <w:right w:type="dxa" w:w="120"/>
            </w:tcMar>
            <w:vAlign w:val="center"/>
          </w:tcPr>
          <w:p>
            <w:pPr>
              <w:spacing w:after="40" w:before="40"/>
            </w:pPr>
            <w:r>
              <w:rPr>
                <w:rFonts w:ascii="Calibri" w:cs="Calibri" w:eastAsia="Calibri" w:hAnsi="Calibri"/>
                <w:color w:val="1F2937"/>
                <w:sz w:val="20"/>
                <w:szCs w:val="20"/>
              </w:rPr>
              <w:t xml:space="preserve">Aprobada</w:t>
            </w:r>
          </w:p>
        </w:tc>
      </w:tr>
    </w:tbl>
    <w:p>
      <w:pPr>
        <w:spacing w:after="80"/>
      </w:pPr>
    </w:p>
    <w:tbl>
      <w:tblPr>
        <w:tblW w:type="dxa" w:w="9360"/>
        <w:tblBorders>
          <w:top w:val="none" w:color="FFFFFF" w:sz="0"/>
          <w:left w:val="single" w:color="16A34A" w:sz="24"/>
          <w:bottom w:val="none" w:color="FFFFFF" w:sz="0"/>
          <w:right w:val="none" w:color="FFFFFF" w:sz="0"/>
          <w:insideH w:val="none" w:color="FFFFFF" w:sz="0"/>
          <w:insideV w:val="none" w:color="FFFFFF" w:sz="0"/>
        </w:tblBorders>
        <w:tblLayout w:type="fixed"/>
      </w:tblPr>
      <w:tblGrid>
        <w:gridCol w:w="9360"/>
      </w:tblGrid>
      <w:tr>
        <w:trPr>
          <w:cantSplit/>
        </w:trPr>
        <w:tc>
          <w:tcPr>
            <w:tcW w:type="dxa" w:w="9360"/>
            <w:shd w:fill="ECFDF3" w:color="auto" w:val="clear"/>
            <w:tcMar>
              <w:top w:type="dxa" w:w="120"/>
              <w:left w:type="dxa" w:w="200"/>
              <w:bottom w:type="dxa" w:w="120"/>
              <w:right w:type="dxa" w:w="200"/>
            </w:tcMar>
          </w:tcPr>
          <w:p>
            <w:pPr>
              <w:spacing w:after="0"/>
            </w:pPr>
            <w:r>
              <w:rPr>
                <w:rFonts w:ascii="Calibri" w:cs="Calibri" w:eastAsia="Calibri" w:hAnsi="Calibri"/>
                <w:b/>
                <w:bCs/>
                <w:color w:val="166534"/>
              </w:rPr>
              <w:t xml:space="preserve">Resultado: </w:t>
            </w:r>
            <w:r>
              <w:rPr>
                <w:rFonts w:ascii="Calibri" w:cs="Calibri" w:eastAsia="Calibri" w:hAnsi="Calibri"/>
                <w:color w:val="166534"/>
              </w:rPr>
              <w:t xml:space="preserve">6 de 6 pruebas aprobadas, 0 fallos (Pixel_10a AVD · Android 17).</w:t>
            </w:r>
          </w:p>
        </w:tc>
      </w:tr>
    </w:tbl>
    <w:p>
      <w:pPr>
        <w:pStyle w:val="Heading1"/>
        <w:keepNext/>
        <w:pBdr>
          <w:bottom w:val="single" w:color="2E5AAC" w:sz="8" w:space="4"/>
        </w:pBdr>
        <w:spacing w:after="160" w:before="360"/>
      </w:pPr>
      <w:r>
        <w:rPr>
          <w:rFonts w:ascii="Calibri" w:cs="Calibri" w:eastAsia="Calibri" w:hAnsi="Calibri"/>
          <w:b/>
          <w:bCs/>
          <w:color w:val="1F3A5F"/>
          <w:sz w:val="30"/>
          <w:szCs w:val="30"/>
        </w:rPr>
        <w:t xml:space="preserve">7. Explicación breve</w:t>
      </w:r>
    </w:p>
    <w:p>
      <w:pPr>
        <w:pStyle w:val="Heading2"/>
        <w:keepNext/>
        <w:spacing w:after="100" w:before="240"/>
      </w:pPr>
      <w:r>
        <w:rPr>
          <w:rFonts w:ascii="Calibri" w:cs="Calibri" w:eastAsia="Calibri" w:hAnsi="Calibri"/>
          <w:b/>
          <w:bCs/>
          <w:color w:val="2E5AAC"/>
          <w:sz w:val="24"/>
          <w:szCs w:val="24"/>
        </w:rPr>
        <w:t xml:space="preserve">Configuración de teclado utilizada</w:t>
      </w:r>
    </w:p>
    <w:p>
      <w:pPr>
        <w:spacing w:after="120" w:line="276"/>
        <w:jc w:val="left"/>
      </w:pPr>
      <w:r>
        <w:rPr>
          <w:rFonts w:ascii="Calibri" w:cs="Calibri" w:eastAsia="Calibri" w:hAnsi="Calibri"/>
          <w:color w:val="1F2937"/>
        </w:rPr>
        <w:t xml:space="preserve">Ambos campos usan </w:t>
      </w:r>
      <w:r>
        <w:rPr>
          <w:rFonts w:ascii="Consolas" w:cs="Consolas" w:eastAsia="Consolas" w:hAnsi="Consolas"/>
          <w:color w:val="8A2A4A"/>
          <w:sz w:val="19"/>
          <w:szCs w:val="19"/>
        </w:rPr>
        <w:t xml:space="preserve">KeyboardType.Text</w:t>
      </w:r>
      <w:r>
        <w:rPr>
          <w:rFonts w:ascii="Calibri" w:cs="Calibri" w:eastAsia="Calibri" w:hAnsi="Calibri"/>
          <w:color w:val="1F2937"/>
        </w:rPr>
        <w:t xml:space="preserve"> con </w:t>
      </w:r>
      <w:r>
        <w:rPr>
          <w:rFonts w:ascii="Consolas" w:cs="Consolas" w:eastAsia="Consolas" w:hAnsi="Consolas"/>
          <w:color w:val="8A2A4A"/>
          <w:sz w:val="19"/>
          <w:szCs w:val="19"/>
        </w:rPr>
        <w:t xml:space="preserve">KeyboardCapitalization.Sentences</w:t>
      </w:r>
      <w:r>
        <w:rPr>
          <w:rFonts w:ascii="Calibri" w:cs="Calibri" w:eastAsia="Calibri" w:hAnsi="Calibri"/>
          <w:color w:val="1F2937"/>
        </w:rPr>
        <w:t xml:space="preserve"> y autocorrección, porque el título y la descripción son frases en lenguaje natural. El título usa </w:t>
      </w:r>
      <w:r>
        <w:rPr>
          <w:rFonts w:ascii="Consolas" w:cs="Consolas" w:eastAsia="Consolas" w:hAnsi="Consolas"/>
          <w:color w:val="8A2A4A"/>
          <w:sz w:val="19"/>
          <w:szCs w:val="19"/>
        </w:rPr>
        <w:t xml:space="preserve">ImeAction.Next</w:t>
      </w:r>
      <w:r>
        <w:rPr>
          <w:rFonts w:ascii="Calibri" w:cs="Calibri" w:eastAsia="Calibri" w:hAnsi="Calibri"/>
          <w:color w:val="1F2937"/>
        </w:rPr>
        <w:t xml:space="preserve"> con </w:t>
      </w:r>
      <w:r>
        <w:rPr>
          <w:rFonts w:ascii="Consolas" w:cs="Consolas" w:eastAsia="Consolas" w:hAnsi="Consolas"/>
          <w:color w:val="8A2A4A"/>
          <w:sz w:val="19"/>
          <w:szCs w:val="19"/>
        </w:rPr>
        <w:t xml:space="preserve">focusManager.moveFocus(FocusDirection.Next)</w:t>
      </w:r>
      <w:r>
        <w:rPr>
          <w:rFonts w:ascii="Calibri" w:cs="Calibri" w:eastAsia="Calibri" w:hAnsi="Calibri"/>
          <w:color w:val="1F2937"/>
        </w:rPr>
        <w:t xml:space="preserve"> para pasar a la descripción sin soltar el teclado; la descripción, último campo de texto, usa </w:t>
      </w:r>
      <w:r>
        <w:rPr>
          <w:rFonts w:ascii="Consolas" w:cs="Consolas" w:eastAsia="Consolas" w:hAnsi="Consolas"/>
          <w:color w:val="8A2A4A"/>
          <w:sz w:val="19"/>
          <w:szCs w:val="19"/>
        </w:rPr>
        <w:t xml:space="preserve">ImeAction.Done</w:t>
      </w:r>
      <w:r>
        <w:rPr>
          <w:rFonts w:ascii="Calibri" w:cs="Calibri" w:eastAsia="Calibri" w:hAnsi="Calibri"/>
          <w:color w:val="1F2937"/>
        </w:rPr>
        <w:t xml:space="preserve"> con </w:t>
      </w:r>
      <w:r>
        <w:rPr>
          <w:rFonts w:ascii="Consolas" w:cs="Consolas" w:eastAsia="Consolas" w:hAnsi="Consolas"/>
          <w:color w:val="8A2A4A"/>
          <w:sz w:val="19"/>
          <w:szCs w:val="19"/>
        </w:rPr>
        <w:t xml:space="preserve">focusManager.clearFocus()</w:t>
      </w:r>
      <w:r>
        <w:rPr>
          <w:rFonts w:ascii="Calibri" w:cs="Calibri" w:eastAsia="Calibri" w:hAnsi="Calibri"/>
          <w:color w:val="1F2937"/>
        </w:rPr>
        <w:t xml:space="preserve"> para cerrar el teclado y dejar a la vista el selector de prioridad y el botón de registro.</w:t>
      </w:r>
    </w:p>
    <w:p>
      <w:pPr>
        <w:pStyle w:val="Heading2"/>
        <w:keepNext/>
        <w:spacing w:after="100" w:before="240"/>
      </w:pPr>
      <w:r>
        <w:rPr>
          <w:rFonts w:ascii="Calibri" w:cs="Calibri" w:eastAsia="Calibri" w:hAnsi="Calibri"/>
          <w:b/>
          <w:bCs/>
          <w:color w:val="2E5AAC"/>
          <w:sz w:val="24"/>
          <w:szCs w:val="24"/>
        </w:rPr>
        <w:t xml:space="preserve">Interacción táctil incorporada</w:t>
      </w:r>
    </w:p>
    <w:p>
      <w:pPr>
        <w:spacing w:after="120" w:line="276"/>
        <w:jc w:val="left"/>
      </w:pPr>
      <w:r>
        <w:rPr>
          <w:rFonts w:ascii="Calibri" w:cs="Calibri" w:eastAsia="Calibri" w:hAnsi="Calibri"/>
          <w:color w:val="1F2937"/>
        </w:rPr>
        <w:t xml:space="preserve">Se agregó un selector de prioridad con tres tarjetas tocables (Baja, Media y Alta). El toque actualiza el estado </w:t>
      </w:r>
      <w:r>
        <w:rPr>
          <w:rFonts w:ascii="Consolas" w:cs="Consolas" w:eastAsia="Consolas" w:hAnsi="Consolas"/>
          <w:color w:val="8A2A4A"/>
          <w:sz w:val="19"/>
          <w:szCs w:val="19"/>
        </w:rPr>
        <w:t xml:space="preserve">prioridad</w:t>
      </w:r>
      <w:r>
        <w:rPr>
          <w:rFonts w:ascii="Calibri" w:cs="Calibri" w:eastAsia="Calibri" w:hAnsi="Calibri"/>
          <w:color w:val="1F2937"/>
        </w:rPr>
        <w:t xml:space="preserve"> de la pantalla, cambia el aspecto de la tarjeta, muestra un texto de confirmación y produce una vibración breve. La prioridad es obligatoria para registrar, se guarda en el modelo y se muestra en la lista.</w:t>
      </w:r>
    </w:p>
    <w:p>
      <w:pPr>
        <w:pStyle w:val="Heading2"/>
        <w:keepNext/>
        <w:spacing w:after="100" w:before="240"/>
      </w:pPr>
      <w:r>
        <w:rPr>
          <w:rFonts w:ascii="Calibri" w:cs="Calibri" w:eastAsia="Calibri" w:hAnsi="Calibri"/>
          <w:b/>
          <w:bCs/>
          <w:color w:val="2E5AAC"/>
          <w:sz w:val="24"/>
          <w:szCs w:val="24"/>
        </w:rPr>
        <w:t xml:space="preserve">Por qué se eligió este nivel de abstracción</w:t>
      </w:r>
    </w:p>
    <w:p>
      <w:pPr>
        <w:spacing w:after="120" w:line="276"/>
        <w:jc w:val="left"/>
      </w:pPr>
      <w:r>
        <w:rPr>
          <w:rFonts w:ascii="Calibri" w:cs="Calibri" w:eastAsia="Calibri" w:hAnsi="Calibri"/>
          <w:color w:val="1F2937"/>
        </w:rPr>
        <w:t xml:space="preserve">Compose ofrece tres niveles para el toque: componentes con </w:t>
      </w:r>
      <w:r>
        <w:rPr>
          <w:rFonts w:ascii="Consolas" w:cs="Consolas" w:eastAsia="Consolas" w:hAnsi="Consolas"/>
          <w:color w:val="8A2A4A"/>
          <w:sz w:val="19"/>
          <w:szCs w:val="19"/>
        </w:rPr>
        <w:t xml:space="preserve">onClick</w:t>
      </w:r>
      <w:r>
        <w:rPr>
          <w:rFonts w:ascii="Calibri" w:cs="Calibri" w:eastAsia="Calibri" w:hAnsi="Calibri"/>
          <w:color w:val="1F2937"/>
        </w:rPr>
        <w:t xml:space="preserve">, modificadores de alto nivel (</w:t>
      </w:r>
      <w:r>
        <w:rPr>
          <w:rFonts w:ascii="Consolas" w:cs="Consolas" w:eastAsia="Consolas" w:hAnsi="Consolas"/>
          <w:color w:val="8A2A4A"/>
          <w:sz w:val="19"/>
          <w:szCs w:val="19"/>
        </w:rPr>
        <w:t xml:space="preserve">clickable</w:t>
      </w:r>
      <w:r>
        <w:rPr>
          <w:rFonts w:ascii="Calibri" w:cs="Calibri" w:eastAsia="Calibri" w:hAnsi="Calibri"/>
          <w:color w:val="1F2937"/>
        </w:rPr>
        <w:t xml:space="preserve">, </w:t>
      </w:r>
      <w:r>
        <w:rPr>
          <w:rFonts w:ascii="Consolas" w:cs="Consolas" w:eastAsia="Consolas" w:hAnsi="Consolas"/>
          <w:color w:val="8A2A4A"/>
          <w:sz w:val="19"/>
          <w:szCs w:val="19"/>
        </w:rPr>
        <w:t xml:space="preserve">selectable</w:t>
      </w:r>
      <w:r>
        <w:rPr>
          <w:rFonts w:ascii="Calibri" w:cs="Calibri" w:eastAsia="Calibri" w:hAnsi="Calibri"/>
          <w:color w:val="1F2937"/>
        </w:rPr>
        <w:t xml:space="preserve">, </w:t>
      </w:r>
      <w:r>
        <w:rPr>
          <w:rFonts w:ascii="Consolas" w:cs="Consolas" w:eastAsia="Consolas" w:hAnsi="Consolas"/>
          <w:color w:val="8A2A4A"/>
          <w:sz w:val="19"/>
          <w:szCs w:val="19"/>
        </w:rPr>
        <w:t xml:space="preserve">toggleable</w:t>
      </w:r>
      <w:r>
        <w:rPr>
          <w:rFonts w:ascii="Calibri" w:cs="Calibri" w:eastAsia="Calibri" w:hAnsi="Calibri"/>
          <w:color w:val="1F2937"/>
        </w:rPr>
        <w:t xml:space="preserve">) y </w:t>
      </w:r>
      <w:r>
        <w:rPr>
          <w:rFonts w:ascii="Consolas" w:cs="Consolas" w:eastAsia="Consolas" w:hAnsi="Consolas"/>
          <w:color w:val="8A2A4A"/>
          <w:sz w:val="19"/>
          <w:szCs w:val="19"/>
        </w:rPr>
        <w:t xml:space="preserve">pointerInput</w:t>
      </w:r>
      <w:r>
        <w:rPr>
          <w:rFonts w:ascii="Calibri" w:cs="Calibri" w:eastAsia="Calibri" w:hAnsi="Calibri"/>
          <w:color w:val="1F2937"/>
        </w:rPr>
        <w:t xml:space="preserve"> para gestos personalizados. Elegir una prioridad es un toque simple con un estado de selección, por lo que </w:t>
      </w:r>
      <w:r>
        <w:rPr>
          <w:rFonts w:ascii="Consolas" w:cs="Consolas" w:eastAsia="Consolas" w:hAnsi="Consolas"/>
          <w:color w:val="8A2A4A"/>
          <w:sz w:val="19"/>
          <w:szCs w:val="19"/>
        </w:rPr>
        <w:t xml:space="preserve">Modifier.selectable</w:t>
      </w:r>
      <w:r>
        <w:rPr>
          <w:rFonts w:ascii="Calibri" w:cs="Calibri" w:eastAsia="Calibri" w:hAnsi="Calibri"/>
          <w:color w:val="1F2937"/>
        </w:rPr>
        <w:t xml:space="preserve"> es el nivel adecuado: aporta el efecto visual de toque, el área táctil completa y la semántica de accesibilidad (rol y estado «seleccionado») con muy poco código. </w:t>
      </w:r>
      <w:r>
        <w:rPr>
          <w:rFonts w:ascii="Consolas" w:cs="Consolas" w:eastAsia="Consolas" w:hAnsi="Consolas"/>
          <w:color w:val="8A2A4A"/>
          <w:sz w:val="19"/>
          <w:szCs w:val="19"/>
        </w:rPr>
        <w:t xml:space="preserve">pointerInput</w:t>
      </w:r>
      <w:r>
        <w:rPr>
          <w:rFonts w:ascii="Calibri" w:cs="Calibri" w:eastAsia="Calibri" w:hAnsi="Calibri"/>
          <w:color w:val="1F2937"/>
        </w:rPr>
        <w:t xml:space="preserve"> habría obligado a reimplementar esas piezas sin ninguna ventaja, ya que no se necesita arrastre, pulsación larga ni otro gesto especial.</w:t>
      </w:r>
    </w:p>
    <w:p>
      <w:pPr>
        <w:pStyle w:val="Heading2"/>
        <w:keepNext/>
        <w:spacing w:after="100" w:before="240"/>
      </w:pPr>
      <w:r>
        <w:rPr>
          <w:rFonts w:ascii="Calibri" w:cs="Calibri" w:eastAsia="Calibri" w:hAnsi="Calibri"/>
          <w:b/>
          <w:bCs/>
          <w:color w:val="2E5AAC"/>
          <w:sz w:val="24"/>
          <w:szCs w:val="24"/>
        </w:rPr>
        <w:t xml:space="preserve">Dificultad resuelta</w:t>
      </w:r>
    </w:p>
    <w:p>
      <w:pPr>
        <w:spacing w:after="120" w:line="276"/>
        <w:jc w:val="left"/>
      </w:pPr>
      <w:r>
        <w:rPr>
          <w:rFonts w:ascii="Calibri" w:cs="Calibri" w:eastAsia="Calibri" w:hAnsi="Calibri"/>
          <w:color w:val="1F2937"/>
        </w:rPr>
        <w:t xml:space="preserve">En la versión anterior la descripción usaba la acción IME por defecto (salto de línea), así que al terminar de escribir el teclado seguía abierto y tapaba el nuevo selector de prioridad y el botón principal. Se resolvió configurando </w:t>
      </w:r>
      <w:r>
        <w:rPr>
          <w:rFonts w:ascii="Consolas" w:cs="Consolas" w:eastAsia="Consolas" w:hAnsi="Consolas"/>
          <w:color w:val="8A2A4A"/>
          <w:sz w:val="19"/>
          <w:szCs w:val="19"/>
        </w:rPr>
        <w:t xml:space="preserve">ImeAction.Done</w:t>
      </w:r>
      <w:r>
        <w:rPr>
          <w:rFonts w:ascii="Calibri" w:cs="Calibri" w:eastAsia="Calibri" w:hAnsi="Calibri"/>
          <w:color w:val="1F2937"/>
        </w:rPr>
        <w:t xml:space="preserve"> en la descripción con </w:t>
      </w:r>
      <w:r>
        <w:rPr>
          <w:rFonts w:ascii="Consolas" w:cs="Consolas" w:eastAsia="Consolas" w:hAnsi="Consolas"/>
          <w:color w:val="8A2A4A"/>
          <w:sz w:val="19"/>
          <w:szCs w:val="19"/>
        </w:rPr>
        <w:t xml:space="preserve">KeyboardActions(onDone = { focusManager.clearFocus() })</w:t>
      </w:r>
      <w:r>
        <w:rPr>
          <w:rFonts w:ascii="Calibri" w:cs="Calibri" w:eastAsia="Calibri" w:hAnsi="Calibri"/>
          <w:color w:val="1F2937"/>
        </w:rPr>
        <w:t xml:space="preserve">, y </w:t>
      </w:r>
      <w:r>
        <w:rPr>
          <w:rFonts w:ascii="Consolas" w:cs="Consolas" w:eastAsia="Consolas" w:hAnsi="Consolas"/>
          <w:color w:val="8A2A4A"/>
          <w:sz w:val="19"/>
          <w:szCs w:val="19"/>
        </w:rPr>
        <w:t xml:space="preserve">ImeAction.Next</w:t>
      </w:r>
      <w:r>
        <w:rPr>
          <w:rFonts w:ascii="Calibri" w:cs="Calibri" w:eastAsia="Calibri" w:hAnsi="Calibri"/>
          <w:color w:val="1F2937"/>
        </w:rPr>
        <w:t xml:space="preserve"> en el título para encadenar ambos campos (Figuras 1, 3 y 5).</w:t>
      </w:r>
    </w:p>
    <w:p>
      <w:pPr>
        <w:spacing w:after="120" w:line="276"/>
        <w:jc w:val="left"/>
      </w:pPr>
      <w:r>
        <w:rPr>
          <w:rFonts w:ascii="Calibri" w:cs="Calibri" w:eastAsia="Calibri" w:hAnsi="Calibri"/>
          <w:color w:val="1F2937"/>
        </w:rPr>
        <w:t xml:space="preserve">Durante las pruebas también se observó que Gboard no activa Shift en la primera letra de la descripción (campo multilínea vacío), aunque sí lo hace en el título. Con </w:t>
      </w:r>
      <w:r>
        <w:rPr>
          <w:rFonts w:ascii="Consolas" w:cs="Consolas" w:eastAsia="Consolas" w:hAnsi="Consolas"/>
          <w:color w:val="8A2A4A"/>
          <w:sz w:val="19"/>
          <w:szCs w:val="19"/>
        </w:rPr>
        <w:t xml:space="preserve">dumpsys input_method</w:t>
      </w:r>
      <w:r>
        <w:rPr>
          <w:rFonts w:ascii="Calibri" w:cs="Calibri" w:eastAsia="Calibri" w:hAnsi="Calibri"/>
          <w:color w:val="1F2937"/>
        </w:rPr>
        <w:t xml:space="preserve"> se comprobó que la configuración llega correctamente al teclado (tabla de la Sección 3) y que Gboard sí capitaliza después de cada punto, por lo que se identificó como un comportamiento del teclado y no un error de la aplicación.</w:t>
      </w:r>
    </w:p>
    <w:p>
      <w:pPr>
        <w:pStyle w:val="Heading1"/>
        <w:keepNext/>
        <w:pBdr>
          <w:bottom w:val="single" w:color="2E5AAC" w:sz="8" w:space="4"/>
        </w:pBdr>
        <w:spacing w:after="160" w:before="360"/>
      </w:pPr>
      <w:r>
        <w:rPr>
          <w:rFonts w:ascii="Calibri" w:cs="Calibri" w:eastAsia="Calibri" w:hAnsi="Calibri"/>
          <w:b/>
          <w:bCs/>
          <w:color w:val="1F3A5F"/>
          <w:sz w:val="30"/>
          <w:szCs w:val="30"/>
        </w:rPr>
        <w:t xml:space="preserve">8. Evidencia del repositorio en GitHub</w:t>
      </w:r>
    </w:p>
    <w:p>
      <w:pPr>
        <w:spacing w:after="120" w:line="276"/>
        <w:jc w:val="left"/>
      </w:pPr>
      <w:r>
        <w:rPr>
          <w:rFonts w:ascii="Calibri" w:cs="Calibri" w:eastAsia="Calibri" w:hAnsi="Calibri"/>
          <w:color w:val="1F2937"/>
        </w:rPr>
        <w:t xml:space="preserve">Captura de la pestaña de commits del repositorio donde se observa el commit correspondiente a la semana 10:</w:t>
      </w:r>
    </w:p>
    <w:tbl>
      <w:tblPr>
        <w:tblW w:type="dxa" w:w="9360"/>
        <w:tblBorders>
          <w:top w:val="dashed" w:color="9AA6B8" w:sz="8"/>
          <w:left w:val="dashed" w:color="9AA6B8" w:sz="8"/>
          <w:bottom w:val="dashed" w:color="9AA6B8" w:sz="8"/>
          <w:right w:val="dashed" w:color="9AA6B8" w:sz="8"/>
          <w:insideH w:val="none" w:color="FFFFFF" w:sz="0"/>
          <w:insideV w:val="none" w:color="FFFFFF" w:sz="0"/>
        </w:tblBorders>
        <w:tblLayout w:type="fixed"/>
      </w:tblPr>
      <w:tblGrid>
        <w:gridCol w:w="9360"/>
      </w:tblGrid>
      <w:tr>
        <w:trPr>
          <w:trHeight w:val="4300" w:hRule="atLeast"/>
        </w:trPr>
        <w:tc>
          <w:tcPr>
            <w:tcW w:type="dxa" w:w="9360"/>
            <w:shd w:fill="F8FAFC" w:color="auto" w:val="clear"/>
            <w:tcMar>
              <w:top w:type="dxa" w:w="200"/>
              <w:left w:type="dxa" w:w="300"/>
              <w:bottom w:type="dxa" w:w="200"/>
              <w:right w:type="dxa" w:w="300"/>
            </w:tcMar>
            <w:vAlign w:val="center"/>
          </w:tcPr>
          <w:p>
            <w:pPr>
              <w:spacing w:after="80"/>
              <w:jc w:val="center"/>
            </w:pPr>
            <w:r>
              <w:rPr>
                <w:rFonts w:ascii="Calibri" w:cs="Calibri" w:eastAsia="Calibri" w:hAnsi="Calibri"/>
                <w:b/>
                <w:bCs/>
                <w:color w:val="5B6472"/>
                <w:sz w:val="22"/>
                <w:szCs w:val="22"/>
              </w:rPr>
              <w:t xml:space="preserve">Insertar aquí la captura del commit de la semana 10</w:t>
            </w:r>
          </w:p>
          <w:p>
            <w:pPr>
              <w:jc w:val="center"/>
            </w:pPr>
            <w:r>
              <w:rPr>
                <w:rFonts w:ascii="Calibri" w:cs="Calibri" w:eastAsia="Calibri" w:hAnsi="Calibri"/>
                <w:color w:val="8A94A6"/>
                <w:sz w:val="19"/>
                <w:szCs w:val="19"/>
              </w:rPr>
              <w:t xml:space="preserve">github.com/HABA03/RegistroIncidencias/commits/master</w:t>
            </w:r>
          </w:p>
        </w:tc>
      </w:tr>
    </w:tbl>
    <w:p>
      <w:pPr>
        <w:spacing w:after="60"/>
      </w:pPr>
    </w:p>
    <w:p>
      <w:pPr>
        <w:spacing w:after="120"/>
        <w:jc w:val="center"/>
      </w:pPr>
      <w:r>
        <w:rPr>
          <w:rFonts w:ascii="Calibri" w:cs="Calibri" w:eastAsia="Calibri" w:hAnsi="Calibri"/>
          <w:b/>
          <w:bCs/>
          <w:color w:val="1F3A5F"/>
          <w:sz w:val="17"/>
          <w:szCs w:val="17"/>
        </w:rPr>
        <w:t xml:space="preserve">Figura 9. </w:t>
      </w:r>
      <w:r>
        <w:rPr>
          <w:rFonts w:ascii="Calibri" w:cs="Calibri" w:eastAsia="Calibri" w:hAnsi="Calibri"/>
          <w:i/>
          <w:iCs/>
          <w:color w:val="5B6472"/>
          <w:sz w:val="17"/>
          <w:szCs w:val="17"/>
        </w:rPr>
        <w:t xml:space="preserve">Historial de commits del repositorio con el commit de la semana 10.</w:t>
      </w:r>
    </w:p>
    <w:sectPr>
      <w:headerReference w:type="default" r:id="rId6"/>
      <w:headerReference w:type="first" r:id="rId7"/>
      <w:footerReference w:type="default" r:id="rId8"/>
      <w:footerReference w:type="first" r:id="rId9"/>
      <w:pgSz w:w="12240" w:h="15840" w:orient="portrait"/>
      <w:pgMar w:top="1300" w:right="1440" w:bottom="1200" w:left="1440" w:header="600" w:footer="6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2" w:sz="4" w:space="4"/>
      </w:pBdr>
    </w:pPr>
    <w:r>
      <w:rPr>
        <w:rFonts w:ascii="Calibri" w:cs="Calibri" w:eastAsia="Calibri" w:hAnsi="Calibri"/>
        <w:color w:val="5B6472"/>
        <w:sz w:val="16"/>
        <w:szCs w:val="16"/>
      </w:rPr>
      <w:t xml:space="preserve">Universidad Tecnológica de El Salvador  ·  TPIS I  ·  Ciclo 02-2026</w:t>
    </w:r>
    <w:r>
      <w:rPr>
        <w:rFonts w:ascii="Calibri" w:cs="Calibri" w:eastAsia="Calibri" w:hAnsi="Calibri"/>
        <w:color w:val="5B6472"/>
        <w:sz w:val="16"/>
        <w:szCs w:val="16"/>
      </w:rPr>
      <w:ptab w:alignment="right" w:relativeTo="margin" w:leader="none"/>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E2" w:sz="4" w:space="4"/>
      </w:pBdr>
    </w:pPr>
    <w:r>
      <w:rPr>
        <w:rFonts w:ascii="Calibri" w:cs="Calibri" w:eastAsia="Calibri" w:hAnsi="Calibri"/>
        <w:b/>
        <w:bCs/>
        <w:color w:val="1F3A5F"/>
        <w:sz w:val="18"/>
        <w:szCs w:val="18"/>
      </w:rPr>
      <w:t xml:space="preserve">RegistroIncidencias</w:t>
    </w:r>
    <w:r>
      <w:rPr>
        <w:rFonts w:ascii="Calibri" w:cs="Calibri" w:eastAsia="Calibri" w:hAnsi="Calibri"/>
        <w:color w:val="5B6472"/>
        <w:sz w:val="18"/>
        <w:szCs w:val="18"/>
      </w:rPr>
      <w:t xml:space="preserve">  ·  Evidencias semana 10</w:t>
    </w:r>
    <w:r>
      <w:rPr>
        <w:rFonts w:ascii="Calibri" w:cs="Calibri" w:eastAsia="Calibri" w:hAnsi="Calibri"/>
        <w:color w:val="5B6472"/>
        <w:sz w:val="18"/>
        <w:szCs w:val="18"/>
      </w:rPr>
      <w:ptab w:alignment="right" w:relativeTo="margin" w:leader="none"/>
      <w:t xml:space="preserve">Teclado contextual e interacción táctil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2E5AAC"/>
      </w:r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A5F"/>
      <w:sz w:val="30"/>
      <w:szCs w:val="30"/>
    </w:rPr>
  </w:style>
  <w:style w:type="paragraph" w:styleId="Heading2">
    <w:name w:val="Heading 2"/>
    <w:basedOn w:val="Normal"/>
    <w:next w:val="Normal"/>
    <w:qFormat/>
    <w:pPr>
      <w:outlineLvl w:val="1"/>
    </w:pPr>
    <w:rPr>
      <w:rFonts w:ascii="Calibri" w:cs="Calibri" w:eastAsia="Calibri" w:hAnsi="Calibri"/>
      <w:b/>
      <w:bCs/>
      <w:color w:val="2E5AAC"/>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oauekf4llyzlco36kgg0a" Type="http://schemas.openxmlformats.org/officeDocument/2006/relationships/hyperlink" Target="https://github.com/HABA03/RegistroIncidencias" TargetMode="External"/><Relationship Id="rIdtmy0gxlc8mrclldgvmzqx" Type="http://schemas.openxmlformats.org/officeDocument/2006/relationships/hyperlink" Target="https://github.com/HABA03/RegistroIncidencias" TargetMode="External"/><Relationship Id="rId11" Type="http://schemas.openxmlformats.org/officeDocument/2006/relationships/image" Target="media/44c0874bfa247c6e5d8baf3259d26e67f9c313f8.png"/><Relationship Id="rId12" Type="http://schemas.openxmlformats.org/officeDocument/2006/relationships/image" Target="media/4497db4129133753fd66d9c54243c50e934b0f49.png"/><Relationship Id="rId13" Type="http://schemas.openxmlformats.org/officeDocument/2006/relationships/image" Target="media/299289f92f7e943e3e27d48a3fe8aecc071b9a1e.png"/><Relationship Id="rId14" Type="http://schemas.openxmlformats.org/officeDocument/2006/relationships/image" Target="media/96ded68e4deece4cf7b3dbd7016d2f95b506172c.png"/><Relationship Id="rId15" Type="http://schemas.openxmlformats.org/officeDocument/2006/relationships/image" Target="media/c19cb8004033136aa361435c8892dc082273ad64.png"/><Relationship Id="rId16" Type="http://schemas.openxmlformats.org/officeDocument/2006/relationships/image" Target="media/d29335dea913e8107d8e93a9c2db716a3f2c1ea2.png"/><Relationship Id="rId17" Type="http://schemas.openxmlformats.org/officeDocument/2006/relationships/image" Target="media/7cdaa1068b79de16271da9461aefad77dd96b541.png"/><Relationship Id="rId18" Type="http://schemas.openxmlformats.org/officeDocument/2006/relationships/image" Target="media/a410b066e19962fd0ff8c5e925f035f859dc8f03.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Evidencias Semana 10 — Teclado contextual e interacción táctil en RegistroIncidencias</dc:title>
  <dc:creator>Henry Buendia</dc:creator>
  <dc:description>Documento de evidencias de la actividad evaluada de la semana 10 (TPIS I, Ciclo 02-2026).</dc:description>
  <cp:lastModifiedBy>Un-named</cp:lastModifiedBy>
  <cp:revision>1</cp:revision>
  <dcterms:created xsi:type="dcterms:W3CDTF">2026-10-04T19:05:39.926Z</dcterms:created>
  <dcterms:modified xsi:type="dcterms:W3CDTF">2026-10-04T19:05:39.932Z</dcterms:modified>
</cp:coreProperties>
</file>

<file path=docProps/custom.xml><?xml version="1.0" encoding="utf-8"?>
<Properties xmlns="http://schemas.openxmlformats.org/officeDocument/2006/custom-properties" xmlns:vt="http://schemas.openxmlformats.org/officeDocument/2006/docPropsVTypes"/>
</file>