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 w14:paraId="0CC6443A"/>
    <w:p w14:paraId="2D34271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Parts where we can add depenedencies</w:t>
      </w:r>
    </w:p>
    <w:p w14:paraId="44CC2B71">
      <w:pPr>
        <w:rPr>
          <w:b/>
          <w:bCs/>
          <w:sz w:val="28"/>
          <w:szCs w:val="28"/>
          <w:u w:val="single"/>
        </w:rPr>
      </w:pPr>
    </w:p>
    <w:p w14:paraId="67AB6D95">
      <w:pPr>
        <w:rPr>
          <w:sz w:val="22"/>
          <w:szCs w:val="22"/>
        </w:rPr>
      </w:pPr>
      <w:r>
        <w:rPr>
          <w:sz w:val="22"/>
          <w:szCs w:val="22"/>
        </w:rPr>
        <w:t>-&gt; Pom.xml</w:t>
      </w:r>
    </w:p>
    <w:p w14:paraId="3697DDAC">
      <w:pPr>
        <w:rPr>
          <w:sz w:val="22"/>
          <w:szCs w:val="22"/>
        </w:rPr>
      </w:pPr>
    </w:p>
    <w:p w14:paraId="7B1FE294">
      <w:pPr>
        <w:rPr>
          <w:sz w:val="22"/>
          <w:szCs w:val="22"/>
        </w:rPr>
      </w:pPr>
    </w:p>
    <w:p w14:paraId="11443277">
      <w:r>
        <w:drawing>
          <wp:inline distT="0" distB="0" distL="114300" distR="114300">
            <wp:extent cx="5268595" cy="802005"/>
            <wp:effectExtent l="0" t="0" r="825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CBE3"/>
    <w:p w14:paraId="36AA6FF9">
      <w:r>
        <w:t>How to add values you to the paramters of doctor, when creating if you don’t want to get null,</w:t>
      </w:r>
    </w:p>
    <w:p w14:paraId="43967940"/>
    <w:p w14:paraId="7EB673A6">
      <w:r>
        <w:drawing>
          <wp:inline distT="0" distB="0" distL="114300" distR="114300">
            <wp:extent cx="5269230" cy="1209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9A9F"/>
    <w:p w14:paraId="125B8E38">
      <w:r>
        <w:t>If you want to inject nurse into doctor, we can do this, by getteres and setters by having a paramter int the class of doctor.</w:t>
      </w:r>
      <w:r>
        <w:br w:type="textWrapping"/>
      </w:r>
      <w:r>
        <w:br w:type="textWrapping"/>
      </w:r>
    </w:p>
    <w:p w14:paraId="5D6BC6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Annotations start</w:t>
      </w:r>
    </w:p>
    <w:p w14:paraId="0AAF9828">
      <w:pPr>
        <w:rPr>
          <w:b/>
          <w:bCs/>
          <w:sz w:val="28"/>
          <w:szCs w:val="28"/>
          <w:u w:val="single"/>
        </w:rPr>
      </w:pPr>
    </w:p>
    <w:p w14:paraId="0D6CFA92">
      <w:r>
        <w:drawing>
          <wp:inline distT="0" distB="0" distL="114300" distR="114300">
            <wp:extent cx="5268595" cy="57848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63D2"/>
    <w:p w14:paraId="1D632C48"/>
    <w:p w14:paraId="00A69A74">
      <w:r>
        <w:t>We add this line</w:t>
      </w:r>
    </w:p>
    <w:p w14:paraId="128014E2"/>
    <w:p w14:paraId="56ADD32E">
      <w:r>
        <w:drawing>
          <wp:inline distT="0" distB="0" distL="114300" distR="114300">
            <wp:extent cx="5267960" cy="356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7013"/>
    <w:p w14:paraId="315781B0">
      <w:r>
        <w:t>In xml to show spring where to find our componenets</w:t>
      </w:r>
    </w:p>
    <w:p w14:paraId="05170F4A">
      <w:r>
        <w:t>.</w:t>
      </w:r>
    </w:p>
    <w:p w14:paraId="60B22EE5"/>
    <w:p w14:paraId="2EBDFD0E">
      <w:pPr>
        <w:pStyle w:val="4"/>
        <w:rPr>
          <w:rFonts w:hint="default" w:ascii="monospace" w:hAnsi="monospace" w:eastAsia="monospace" w:cs="monospace"/>
          <w:color w:val="BCBEC4"/>
          <w:sz w:val="19"/>
          <w:szCs w:val="19"/>
          <w:shd w:val="clear" w:color="auto" w:fill="1E1F22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color="auto" w:fill="1E1F22"/>
        </w:rPr>
        <w:t xml:space="preserve">-&gt; There are many annotations where we have to learn here they are moving to java config. </w:t>
      </w:r>
    </w:p>
    <w:p w14:paraId="49A1D136">
      <w:pPr>
        <w:pStyle w:val="4"/>
        <w:rPr>
          <w:rFonts w:hint="default" w:ascii="monospace" w:hAnsi="monospace" w:eastAsia="monospace" w:cs="monospace"/>
          <w:color w:val="BCBEC4"/>
          <w:sz w:val="19"/>
          <w:szCs w:val="19"/>
          <w:shd w:val="clear" w:color="auto" w:fill="1E1F22"/>
        </w:rPr>
      </w:pPr>
    </w:p>
    <w:p w14:paraId="5FE3D743">
      <w:pPr>
        <w:pStyle w:val="4"/>
        <w:rPr>
          <w:rFonts w:hint="default" w:ascii="monospace" w:hAnsi="monospace" w:eastAsia="monospace" w:cs="monospace"/>
          <w:color w:val="BCBEC4"/>
          <w:sz w:val="19"/>
          <w:szCs w:val="19"/>
          <w:shd w:val="clear" w:color="auto" w:fill="1E1F22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color="auto" w:fill="1E1F22"/>
        </w:rPr>
        <w:t>Checking for doc change</w:t>
      </w:r>
    </w:p>
    <w:p w14:paraId="42C60C97"/>
    <w:p w14:paraId="42DDE23C"/>
    <w:p w14:paraId="553CE86B">
      <w:r>
        <w:drawing>
          <wp:inline distT="0" distB="0" distL="114300" distR="114300">
            <wp:extent cx="5269230" cy="1437640"/>
            <wp:effectExtent l="0" t="0" r="76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3BCC"/>
    <w:p w14:paraId="3CDBBC4E"/>
    <w:p w14:paraId="54D3C2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Different Scopes available in Spring Bean</w:t>
      </w:r>
    </w:p>
    <w:p w14:paraId="5AE6AF62">
      <w:pPr>
        <w:rPr>
          <w:b/>
          <w:bCs/>
          <w:sz w:val="28"/>
          <w:szCs w:val="28"/>
          <w:u w:val="single"/>
        </w:rPr>
      </w:pPr>
    </w:p>
    <w:p w14:paraId="5EE3376A">
      <w:pPr>
        <w:rPr>
          <w:sz w:val="28"/>
          <w:szCs w:val="28"/>
        </w:rPr>
      </w:pPr>
    </w:p>
    <w:p w14:paraId="4DD1BE2A">
      <w:pPr>
        <w:numPr>
          <w:ilvl w:val="0"/>
          <w:numId w:val="1"/>
        </w:numPr>
      </w:pPr>
      <w:r>
        <w:t>By default Spring will create the object in a singleton scope, that means there is only one single object availabe in the entire application. There are 5 Scopes available listed below.</w:t>
      </w:r>
    </w:p>
    <w:p w14:paraId="0279373D">
      <w:pPr>
        <w:numPr>
          <w:ilvl w:val="0"/>
          <w:numId w:val="1"/>
        </w:numPr>
      </w:pPr>
      <w:r>
        <w:br w:type="textWrapping"/>
      </w:r>
      <w:r>
        <w:br w:type="textWrapping"/>
      </w:r>
      <w:r>
        <w:drawing>
          <wp:inline distT="0" distB="0" distL="114300" distR="114300">
            <wp:extent cx="5266055" cy="2653030"/>
            <wp:effectExtent l="0" t="0" r="10795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7F48DACD">
      <w:pPr>
        <w:numPr>
          <w:ilvl w:val="0"/>
          <w:numId w:val="1"/>
        </w:numPr>
      </w:pPr>
      <w:r>
        <w:t>Request, Session, and global Session are used manly when there is web context available, this we can see when we are dealing with Spring MVC. We can see the rest tho.</w:t>
      </w:r>
    </w:p>
    <w:p w14:paraId="024EEE99">
      <w:pPr>
        <w:numPr>
          <w:ilvl w:val="0"/>
          <w:numId w:val="1"/>
        </w:numPr>
      </w:pPr>
      <w:r>
        <w:br w:type="textWrapping"/>
      </w:r>
      <w:r>
        <w:t xml:space="preserve">Singleton -&gt; Same object </w:t>
      </w:r>
      <w:r>
        <w:br w:type="textWrapping"/>
      </w:r>
      <w:r>
        <w:t>Request-&gt; Different Type,</w:t>
      </w:r>
      <w:r>
        <w:br w:type="textWrapping"/>
      </w:r>
      <w:r>
        <w:br w:type="textWrapping"/>
      </w:r>
      <w:r>
        <w:t>Request is used when you need different type of object every time when you receive a  request to the application.</w:t>
      </w:r>
      <w:r>
        <w:br w:type="textWrapping"/>
      </w:r>
    </w:p>
    <w:p w14:paraId="65C6CC74">
      <w:pPr>
        <w:tabs>
          <w:tab w:val="left" w:pos="420"/>
        </w:tabs>
      </w:pPr>
    </w:p>
    <w:p w14:paraId="4BFFF346">
      <w:pPr>
        <w:tabs>
          <w:tab w:val="left" w:pos="420"/>
        </w:tabs>
      </w:pPr>
      <w:r>
        <w:drawing>
          <wp:inline distT="0" distB="0" distL="0" distR="0">
            <wp:extent cx="5010785" cy="4048125"/>
            <wp:effectExtent l="0" t="0" r="0" b="9525"/>
            <wp:docPr id="9036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42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D008">
      <w:pPr>
        <w:tabs>
          <w:tab w:val="left" w:pos="420"/>
        </w:tabs>
      </w:pPr>
    </w:p>
    <w:p w14:paraId="11B3343F">
      <w:pPr>
        <w:tabs>
          <w:tab w:val="left" w:pos="420"/>
        </w:tabs>
      </w:pPr>
      <w:r>
        <w:t>Bean Lifecycle</w:t>
      </w:r>
      <w:r>
        <w:br w:type="textWrapping"/>
      </w:r>
      <w:r>
        <w:br w:type="textWrapping"/>
      </w:r>
      <w:r>
        <w:rPr>
          <w:color w:val="FF0000"/>
        </w:rPr>
        <w:t>Ask about Aware Interfaces</w:t>
      </w:r>
    </w:p>
    <w:p w14:paraId="3D7E27F6">
      <w:pPr>
        <w:tabs>
          <w:tab w:val="left" w:pos="420"/>
        </w:tabs>
      </w:pPr>
    </w:p>
    <w:p w14:paraId="28FEDACB">
      <w:pPr>
        <w:tabs>
          <w:tab w:val="left" w:pos="420"/>
        </w:tabs>
      </w:pPr>
      <w:r>
        <w:br w:type="textWrapping"/>
      </w:r>
    </w:p>
    <w:p w14:paraId="541C72F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AOP</w:t>
      </w:r>
    </w:p>
    <w:p w14:paraId="7D4FD6DC">
      <w:pPr>
        <w:rPr>
          <w:b/>
          <w:bCs/>
          <w:sz w:val="32"/>
          <w:szCs w:val="32"/>
          <w:u w:val="single"/>
        </w:rPr>
      </w:pPr>
    </w:p>
    <w:p w14:paraId="4D1F1157">
      <w:pPr>
        <w:rPr>
          <w:sz w:val="24"/>
          <w:szCs w:val="24"/>
        </w:rPr>
      </w:pPr>
      <w:r>
        <w:rPr>
          <w:sz w:val="24"/>
          <w:szCs w:val="24"/>
        </w:rPr>
        <w:t>Remove cross cutting concerns like authenticating (Boiler code) from business logic.</w:t>
      </w:r>
    </w:p>
    <w:p w14:paraId="294220C5">
      <w:pPr>
        <w:rPr>
          <w:sz w:val="24"/>
          <w:szCs w:val="24"/>
        </w:rPr>
      </w:pPr>
    </w:p>
    <w:p w14:paraId="570F8E0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is Spring Boot</w:t>
      </w:r>
    </w:p>
    <w:p w14:paraId="43564E4A">
      <w:pPr>
        <w:rPr>
          <w:b/>
          <w:bCs/>
          <w:sz w:val="24"/>
          <w:szCs w:val="24"/>
          <w:u w:val="single"/>
        </w:rPr>
      </w:pPr>
    </w:p>
    <w:p w14:paraId="491615E7">
      <w:pPr>
        <w:rPr>
          <w:sz w:val="24"/>
          <w:szCs w:val="24"/>
        </w:rPr>
      </w:pPr>
      <w:r>
        <w:rPr>
          <w:sz w:val="24"/>
          <w:szCs w:val="24"/>
        </w:rPr>
        <w:t>Spring is a framework to create enterprise ready applications. Spring Boot is extension of Spring.</w:t>
      </w:r>
    </w:p>
    <w:p w14:paraId="3119A185">
      <w:pPr>
        <w:rPr>
          <w:sz w:val="24"/>
          <w:szCs w:val="24"/>
        </w:rPr>
      </w:pPr>
    </w:p>
    <w:p w14:paraId="6B65C42D">
      <w:pPr>
        <w:rPr>
          <w:sz w:val="24"/>
          <w:szCs w:val="24"/>
        </w:rPr>
      </w:pPr>
      <w:r>
        <w:rPr>
          <w:sz w:val="24"/>
          <w:szCs w:val="24"/>
        </w:rPr>
        <w:t>Spring Boot provides different starter templates with all the dependencies. It provides Auto Configuration.</w:t>
      </w:r>
    </w:p>
    <w:p w14:paraId="68D56D1B">
      <w:pPr>
        <w:rPr>
          <w:sz w:val="24"/>
          <w:szCs w:val="24"/>
        </w:rPr>
      </w:pPr>
    </w:p>
    <w:p w14:paraId="26AB93F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0F5D541B">
      <w:pPr>
        <w:rPr>
          <w:sz w:val="24"/>
          <w:szCs w:val="24"/>
        </w:rPr>
      </w:pPr>
    </w:p>
    <w:p w14:paraId="16F8D9FF">
      <w:pPr>
        <w:rPr>
          <w:sz w:val="24"/>
          <w:szCs w:val="24"/>
        </w:rPr>
      </w:pPr>
    </w:p>
    <w:p w14:paraId="39F5D4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Checking name</w:t>
      </w:r>
      <w:bookmarkStart w:id="0" w:name="_GoBack"/>
      <w:bookmarkEnd w:id="0"/>
    </w:p>
    <w:p w14:paraId="1033D4CC">
      <w:pPr>
        <w:rPr>
          <w:sz w:val="24"/>
          <w:szCs w:val="24"/>
        </w:rPr>
      </w:pPr>
    </w:p>
    <w:p w14:paraId="715CDD68">
      <w:pPr>
        <w:rPr>
          <w:sz w:val="24"/>
          <w:szCs w:val="24"/>
        </w:rPr>
      </w:pPr>
    </w:p>
    <w:p w14:paraId="26917DA0">
      <w:pPr>
        <w:rPr>
          <w:sz w:val="24"/>
          <w:szCs w:val="24"/>
        </w:rPr>
      </w:pPr>
    </w:p>
    <w:p w14:paraId="58D24B2C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55635"/>
    <w:multiLevelType w:val="singleLevel"/>
    <w:tmpl w:val="231556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86880"/>
    <w:rsid w:val="000C2572"/>
    <w:rsid w:val="00201605"/>
    <w:rsid w:val="00462C7B"/>
    <w:rsid w:val="00771026"/>
    <w:rsid w:val="009A2FBC"/>
    <w:rsid w:val="00B47F60"/>
    <w:rsid w:val="00CA6AB7"/>
    <w:rsid w:val="00CD3BAE"/>
    <w:rsid w:val="00CF5668"/>
    <w:rsid w:val="00E915F3"/>
    <w:rsid w:val="05CD6914"/>
    <w:rsid w:val="1A6A1B16"/>
    <w:rsid w:val="21E81414"/>
    <w:rsid w:val="28822293"/>
    <w:rsid w:val="29CD5F2C"/>
    <w:rsid w:val="2FDD585B"/>
    <w:rsid w:val="357A26CE"/>
    <w:rsid w:val="3E540971"/>
    <w:rsid w:val="4D57223F"/>
    <w:rsid w:val="55C24E3B"/>
    <w:rsid w:val="651B09EE"/>
    <w:rsid w:val="6684030F"/>
    <w:rsid w:val="6DF90DFC"/>
    <w:rsid w:val="6F465D2B"/>
    <w:rsid w:val="781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219</Words>
  <Characters>1253</Characters>
  <Lines>10</Lines>
  <Paragraphs>2</Paragraphs>
  <TotalTime>177</TotalTime>
  <ScaleCrop>false</ScaleCrop>
  <LinksUpToDate>false</LinksUpToDate>
  <CharactersWithSpaces>1470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2024-09-26T12:43:00Z</dcterms:created>
  <dc:creator>habib</dc:creator>
  <cp:lastModifiedBy>Mohommed Habib</cp:lastModifiedBy>
  <dcterms:modified xsi:type="dcterms:W3CDTF">2024-10-04T03:04:07Z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1EC819732C004FD684C87AB655931236_11</vt:lpwstr>
  </property>
</Properties>
</file>