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278" w:rsidRDefault="00D96E6B" w:rsidP="00A526AC">
      <w:pPr>
        <w:pStyle w:val="Heading1"/>
      </w:pPr>
      <w:r>
        <w:rPr>
          <w:rFonts w:eastAsia="Arial"/>
        </w:rPr>
        <w:t>Table Saw</w:t>
      </w:r>
      <w:r w:rsidR="00213A49">
        <w:rPr>
          <w:rFonts w:eastAsia="Arial"/>
        </w:rPr>
        <w:t xml:space="preserve">  v1.2</w:t>
      </w:r>
      <w:r>
        <w:rPr>
          <w:rFonts w:eastAsia="Arial"/>
        </w:rPr>
        <w:br/>
      </w:r>
    </w:p>
    <w:tbl>
      <w:tblPr>
        <w:tblStyle w:val="TableGrid"/>
        <w:tblW w:w="9988" w:type="dxa"/>
        <w:tblInd w:w="72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7011"/>
        <w:gridCol w:w="2977"/>
      </w:tblGrid>
      <w:tr w:rsidR="00407278" w:rsidTr="00AB39D8">
        <w:trPr>
          <w:trHeight w:val="562"/>
        </w:trPr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78" w:rsidRDefault="009C45DD">
            <w:r>
              <w:rPr>
                <w:rFonts w:ascii="Arial" w:eastAsia="Arial" w:hAnsi="Arial" w:cs="Arial"/>
                <w:sz w:val="24"/>
              </w:rPr>
              <w:t xml:space="preserve">Operator Name: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78" w:rsidRDefault="009C45DD">
            <w:r>
              <w:rPr>
                <w:rFonts w:ascii="Arial" w:eastAsia="Arial" w:hAnsi="Arial" w:cs="Arial"/>
                <w:sz w:val="24"/>
              </w:rPr>
              <w:t xml:space="preserve">Date of Assessment: </w:t>
            </w:r>
          </w:p>
          <w:p w:rsidR="00407278" w:rsidRDefault="00407278"/>
        </w:tc>
      </w:tr>
      <w:tr w:rsidR="00407278" w:rsidTr="00AB39D8">
        <w:trPr>
          <w:trHeight w:val="701"/>
        </w:trPr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78" w:rsidRDefault="00407278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78" w:rsidRDefault="00407278"/>
        </w:tc>
      </w:tr>
    </w:tbl>
    <w:p w:rsidR="00EC62F3" w:rsidRDefault="00EC62F3">
      <w:pPr>
        <w:spacing w:after="0"/>
        <w:ind w:left="180"/>
        <w:rPr>
          <w:rFonts w:ascii="Arial" w:eastAsia="Arial" w:hAnsi="Arial" w:cs="Arial"/>
          <w:sz w:val="20"/>
        </w:rPr>
      </w:pPr>
    </w:p>
    <w:p w:rsidR="00ED3A4F" w:rsidRDefault="00C0165B">
      <w:pPr>
        <w:spacing w:after="0"/>
        <w:ind w:left="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When competence has been achieved, tick the appropriate requirement. </w:t>
      </w:r>
      <w:r>
        <w:rPr>
          <w:rFonts w:ascii="Arial" w:eastAsia="Arial" w:hAnsi="Arial" w:cs="Arial"/>
          <w:sz w:val="20"/>
        </w:rPr>
        <w:br/>
        <w:t>For operations not carried out, mark N/A for Not Applicable</w:t>
      </w:r>
    </w:p>
    <w:p w:rsidR="00ED3A4F" w:rsidRDefault="00ED3A4F">
      <w:pPr>
        <w:spacing w:after="0"/>
        <w:ind w:left="180"/>
        <w:rPr>
          <w:rFonts w:ascii="Arial" w:eastAsia="Arial" w:hAnsi="Arial" w:cs="Arial"/>
          <w:sz w:val="20"/>
        </w:rPr>
      </w:pPr>
    </w:p>
    <w:tbl>
      <w:tblPr>
        <w:tblStyle w:val="TableGrid0"/>
        <w:tblW w:w="0" w:type="auto"/>
        <w:tblInd w:w="180" w:type="dxa"/>
        <w:tblLook w:val="04A0"/>
      </w:tblPr>
      <w:tblGrid>
        <w:gridCol w:w="8150"/>
        <w:gridCol w:w="805"/>
      </w:tblGrid>
      <w:tr w:rsidR="00ED3A4F" w:rsidTr="00ED3A4F">
        <w:tc>
          <w:tcPr>
            <w:tcW w:w="8150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  <w:r w:rsidRPr="00EC62F3">
              <w:rPr>
                <w:rFonts w:ascii="Arial" w:hAnsi="Arial" w:cs="Arial"/>
                <w:b/>
              </w:rPr>
              <w:t>Machine identification and setting</w:t>
            </w:r>
            <w:r w:rsidRPr="00EC62F3">
              <w:rPr>
                <w:rFonts w:ascii="Arial" w:hAnsi="Arial" w:cs="Arial"/>
                <w:b/>
              </w:rPr>
              <w:br/>
            </w:r>
            <w:r w:rsidRPr="00EC62F3">
              <w:rPr>
                <w:rFonts w:ascii="Arial" w:hAnsi="Arial" w:cs="Arial"/>
              </w:rPr>
              <w:t>The individual is able to correctly identify, describe and set/adjust the following:</w:t>
            </w:r>
          </w:p>
        </w:tc>
        <w:tc>
          <w:tcPr>
            <w:tcW w:w="805" w:type="dxa"/>
          </w:tcPr>
          <w:p w:rsidR="00ED3A4F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  <w:r w:rsidRPr="00EC62F3">
              <w:rPr>
                <w:rFonts w:ascii="Arial" w:hAnsi="Arial" w:cs="Arial"/>
              </w:rPr>
              <w:t>Riving Knife.</w:t>
            </w:r>
          </w:p>
        </w:tc>
        <w:tc>
          <w:tcPr>
            <w:tcW w:w="805" w:type="dxa"/>
          </w:tcPr>
          <w:p w:rsidR="00ED3A4F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rPr>
          <w:trHeight w:val="399"/>
        </w:trPr>
        <w:tc>
          <w:tcPr>
            <w:tcW w:w="8150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  <w:r w:rsidRPr="00EC62F3">
              <w:rPr>
                <w:rFonts w:ascii="Arial" w:hAnsi="Arial" w:cs="Arial"/>
              </w:rPr>
              <w:t>Mitre fence and rip fence.</w:t>
            </w:r>
          </w:p>
        </w:tc>
        <w:tc>
          <w:tcPr>
            <w:tcW w:w="805" w:type="dxa"/>
          </w:tcPr>
          <w:p w:rsidR="00ED3A4F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  <w:r w:rsidRPr="00EC62F3">
              <w:rPr>
                <w:rFonts w:ascii="Arial" w:hAnsi="Arial" w:cs="Arial"/>
              </w:rPr>
              <w:t>Crown guard and extension piece where fitted</w:t>
            </w:r>
          </w:p>
        </w:tc>
        <w:tc>
          <w:tcPr>
            <w:tcW w:w="805" w:type="dxa"/>
          </w:tcPr>
          <w:p w:rsidR="00ED3A4F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  <w:r w:rsidRPr="00EC62F3">
              <w:rPr>
                <w:rFonts w:ascii="Arial" w:hAnsi="Arial" w:cs="Arial"/>
              </w:rPr>
              <w:t>Blade angle</w:t>
            </w:r>
          </w:p>
        </w:tc>
        <w:tc>
          <w:tcPr>
            <w:tcW w:w="805" w:type="dxa"/>
          </w:tcPr>
          <w:p w:rsidR="00ED3A4F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213A49" w:rsidTr="00ED3A4F">
        <w:tc>
          <w:tcPr>
            <w:tcW w:w="8150" w:type="dxa"/>
          </w:tcPr>
          <w:p w:rsidR="00213A49" w:rsidRPr="00EC62F3" w:rsidRDefault="00213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Slide Carriage adding and removal.</w:t>
            </w:r>
          </w:p>
        </w:tc>
        <w:tc>
          <w:tcPr>
            <w:tcW w:w="805" w:type="dxa"/>
          </w:tcPr>
          <w:p w:rsidR="00213A49" w:rsidRDefault="00213A4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213A49" w:rsidTr="00ED3A4F">
        <w:tc>
          <w:tcPr>
            <w:tcW w:w="8150" w:type="dxa"/>
          </w:tcPr>
          <w:p w:rsidR="00213A49" w:rsidRDefault="00213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Slide Carriage stop gauges (including fine adjustment)</w:t>
            </w:r>
          </w:p>
        </w:tc>
        <w:tc>
          <w:tcPr>
            <w:tcW w:w="805" w:type="dxa"/>
          </w:tcPr>
          <w:p w:rsidR="00213A49" w:rsidRDefault="00213A4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  <w:r w:rsidRPr="00EC62F3">
              <w:rPr>
                <w:rFonts w:ascii="Arial" w:hAnsi="Arial" w:cs="Arial"/>
              </w:rPr>
              <w:t>Start/Stop controls</w:t>
            </w:r>
          </w:p>
        </w:tc>
        <w:tc>
          <w:tcPr>
            <w:tcW w:w="805" w:type="dxa"/>
          </w:tcPr>
          <w:p w:rsidR="00ED3A4F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</w:tbl>
    <w:p w:rsidR="00ED3A4F" w:rsidRDefault="00ED3A4F">
      <w:pPr>
        <w:spacing w:after="0"/>
        <w:ind w:left="180"/>
        <w:rPr>
          <w:rFonts w:ascii="Arial" w:eastAsia="Arial" w:hAnsi="Arial" w:cs="Arial"/>
          <w:sz w:val="20"/>
        </w:rPr>
      </w:pPr>
    </w:p>
    <w:tbl>
      <w:tblPr>
        <w:tblStyle w:val="TableGrid0"/>
        <w:tblW w:w="0" w:type="auto"/>
        <w:tblInd w:w="180" w:type="dxa"/>
        <w:tblLook w:val="04A0"/>
      </w:tblPr>
      <w:tblGrid>
        <w:gridCol w:w="8150"/>
        <w:gridCol w:w="805"/>
      </w:tblGrid>
      <w:tr w:rsidR="00ED3A4F" w:rsidTr="00ED3A4F">
        <w:tc>
          <w:tcPr>
            <w:tcW w:w="8150" w:type="dxa"/>
          </w:tcPr>
          <w:p w:rsidR="00ED3A4F" w:rsidRDefault="00ED3A4F">
            <w:pPr>
              <w:rPr>
                <w:b/>
              </w:rPr>
            </w:pPr>
            <w:r w:rsidRPr="004176E8">
              <w:rPr>
                <w:b/>
              </w:rPr>
              <w:t>Machine set up and operation</w:t>
            </w:r>
          </w:p>
          <w:p w:rsidR="00ED3A4F" w:rsidRDefault="00ED3A4F">
            <w:pPr>
              <w:rPr>
                <w:rFonts w:ascii="Arial" w:eastAsia="Arial" w:hAnsi="Arial" w:cs="Arial"/>
                <w:sz w:val="20"/>
              </w:rPr>
            </w:pPr>
            <w:r>
              <w:t>The individual is able to:</w:t>
            </w:r>
          </w:p>
        </w:tc>
        <w:tc>
          <w:tcPr>
            <w:tcW w:w="805" w:type="dxa"/>
          </w:tcPr>
          <w:p w:rsidR="00ED3A4F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9A1DDD" w:rsidTr="00ED3A4F">
        <w:tc>
          <w:tcPr>
            <w:tcW w:w="8150" w:type="dxa"/>
          </w:tcPr>
          <w:p w:rsidR="009A1DDD" w:rsidRPr="009A1DDD" w:rsidRDefault="009A1DDD">
            <w:r w:rsidRPr="009A1DDD">
              <w:t>No loose clothing/hair/jewelry</w:t>
            </w:r>
          </w:p>
        </w:tc>
        <w:tc>
          <w:tcPr>
            <w:tcW w:w="805" w:type="dxa"/>
          </w:tcPr>
          <w:p w:rsidR="009A1DDD" w:rsidRDefault="009A1DDD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C62F3" w:rsidTr="00ED3A4F">
        <w:tc>
          <w:tcPr>
            <w:tcW w:w="8150" w:type="dxa"/>
          </w:tcPr>
          <w:p w:rsidR="00EC62F3" w:rsidRPr="00EC62F3" w:rsidRDefault="00EC62F3">
            <w:r w:rsidRPr="00EC62F3">
              <w:t>Starting and stopping the machine</w:t>
            </w:r>
          </w:p>
        </w:tc>
        <w:tc>
          <w:tcPr>
            <w:tcW w:w="805" w:type="dxa"/>
          </w:tcPr>
          <w:p w:rsidR="00EC62F3" w:rsidRDefault="00EC62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C62F3" w:rsidTr="00ED3A4F">
        <w:tc>
          <w:tcPr>
            <w:tcW w:w="8150" w:type="dxa"/>
          </w:tcPr>
          <w:p w:rsidR="00EC62F3" w:rsidRPr="00EC62F3" w:rsidRDefault="00EC62F3">
            <w:pPr>
              <w:rPr>
                <w:rFonts w:ascii="Arial" w:hAnsi="Arial" w:cs="Arial"/>
                <w:sz w:val="20"/>
                <w:szCs w:val="20"/>
              </w:rPr>
            </w:pPr>
            <w:r w:rsidRPr="00EC62F3">
              <w:rPr>
                <w:rFonts w:ascii="Arial" w:hAnsi="Arial" w:cs="Arial"/>
                <w:sz w:val="20"/>
                <w:szCs w:val="20"/>
              </w:rPr>
              <w:t>Wait until blade stops before handling material</w:t>
            </w:r>
          </w:p>
        </w:tc>
        <w:tc>
          <w:tcPr>
            <w:tcW w:w="805" w:type="dxa"/>
          </w:tcPr>
          <w:p w:rsidR="00EC62F3" w:rsidRPr="00EC62F3" w:rsidRDefault="00EC62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C62F3" w:rsidTr="00ED3A4F">
        <w:tc>
          <w:tcPr>
            <w:tcW w:w="8150" w:type="dxa"/>
          </w:tcPr>
          <w:p w:rsidR="00EC62F3" w:rsidRPr="00EC62F3" w:rsidRDefault="00EC62F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62F3">
              <w:rPr>
                <w:rFonts w:ascii="Arial" w:hAnsi="Arial" w:cs="Arial"/>
                <w:sz w:val="20"/>
                <w:szCs w:val="20"/>
              </w:rPr>
              <w:t>Appropriate use of push sticks</w:t>
            </w:r>
          </w:p>
        </w:tc>
        <w:tc>
          <w:tcPr>
            <w:tcW w:w="805" w:type="dxa"/>
          </w:tcPr>
          <w:p w:rsidR="00EC62F3" w:rsidRPr="00EC62F3" w:rsidRDefault="00EC62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C62F3">
              <w:rPr>
                <w:rFonts w:ascii="Arial" w:hAnsi="Arial" w:cs="Arial"/>
                <w:sz w:val="20"/>
                <w:szCs w:val="20"/>
              </w:rPr>
              <w:t>State the maximum permitted depth of timber which can be cut on the machine</w:t>
            </w:r>
          </w:p>
        </w:tc>
        <w:tc>
          <w:tcPr>
            <w:tcW w:w="805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C62F3">
              <w:rPr>
                <w:rFonts w:ascii="Arial" w:hAnsi="Arial" w:cs="Arial"/>
                <w:sz w:val="20"/>
                <w:szCs w:val="20"/>
              </w:rPr>
              <w:t>Check blade angle before starting</w:t>
            </w:r>
          </w:p>
        </w:tc>
        <w:tc>
          <w:tcPr>
            <w:tcW w:w="805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C62F3">
              <w:rPr>
                <w:rFonts w:ascii="Arial" w:eastAsia="Arial" w:hAnsi="Arial" w:cs="Arial"/>
                <w:sz w:val="20"/>
                <w:szCs w:val="20"/>
              </w:rPr>
              <w:t>Keep hands at least 15 cm away from blade when in operation</w:t>
            </w:r>
          </w:p>
        </w:tc>
        <w:tc>
          <w:tcPr>
            <w:tcW w:w="805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213A49" w:rsidTr="00ED3A4F">
        <w:tc>
          <w:tcPr>
            <w:tcW w:w="8150" w:type="dxa"/>
          </w:tcPr>
          <w:p w:rsidR="00213A49" w:rsidRPr="00EC62F3" w:rsidRDefault="00213A49" w:rsidP="00EC62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Identifying saw blade broken teeth </w:t>
            </w:r>
          </w:p>
        </w:tc>
        <w:tc>
          <w:tcPr>
            <w:tcW w:w="805" w:type="dxa"/>
          </w:tcPr>
          <w:p w:rsidR="00213A49" w:rsidRPr="00EC62F3" w:rsidRDefault="00213A4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213A49" w:rsidTr="00ED3A4F">
        <w:tc>
          <w:tcPr>
            <w:tcW w:w="8150" w:type="dxa"/>
          </w:tcPr>
          <w:p w:rsidR="00213A49" w:rsidRDefault="00213A49" w:rsidP="00EC62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Where machine parts are stored.</w:t>
            </w:r>
          </w:p>
        </w:tc>
        <w:tc>
          <w:tcPr>
            <w:tcW w:w="805" w:type="dxa"/>
          </w:tcPr>
          <w:p w:rsidR="00213A49" w:rsidRPr="00EC62F3" w:rsidRDefault="00213A4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213A49" w:rsidTr="00ED3A4F">
        <w:tc>
          <w:tcPr>
            <w:tcW w:w="8150" w:type="dxa"/>
          </w:tcPr>
          <w:p w:rsidR="00213A49" w:rsidRDefault="00213A49" w:rsidP="00EC62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When it is acceptable to remove the blade (crown) guard.</w:t>
            </w:r>
          </w:p>
        </w:tc>
        <w:tc>
          <w:tcPr>
            <w:tcW w:w="805" w:type="dxa"/>
          </w:tcPr>
          <w:p w:rsidR="00213A49" w:rsidRPr="00EC62F3" w:rsidRDefault="00213A4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213A49" w:rsidTr="00ED3A4F">
        <w:tc>
          <w:tcPr>
            <w:tcW w:w="8150" w:type="dxa"/>
          </w:tcPr>
          <w:p w:rsidR="00213A49" w:rsidRDefault="00213A49" w:rsidP="00EC62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How to tell if machine needs re-aligining</w:t>
            </w:r>
          </w:p>
        </w:tc>
        <w:tc>
          <w:tcPr>
            <w:tcW w:w="805" w:type="dxa"/>
          </w:tcPr>
          <w:p w:rsidR="00213A49" w:rsidRPr="00EC62F3" w:rsidRDefault="00213A4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C62F3" w:rsidP="00EC62F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C62F3">
              <w:rPr>
                <w:rFonts w:ascii="Arial" w:eastAsia="Arial" w:hAnsi="Arial" w:cs="Arial"/>
                <w:sz w:val="20"/>
                <w:szCs w:val="20"/>
              </w:rPr>
              <w:t>Understand the risk of kickback</w:t>
            </w:r>
          </w:p>
        </w:tc>
        <w:tc>
          <w:tcPr>
            <w:tcW w:w="805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C62F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C62F3">
              <w:rPr>
                <w:rFonts w:ascii="Arial" w:hAnsi="Arial" w:cs="Arial"/>
                <w:sz w:val="20"/>
                <w:szCs w:val="20"/>
              </w:rPr>
              <w:t>Know the correct blade height for material.</w:t>
            </w:r>
          </w:p>
        </w:tc>
        <w:tc>
          <w:tcPr>
            <w:tcW w:w="805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213A49" w:rsidTr="00ED3A4F">
        <w:tc>
          <w:tcPr>
            <w:tcW w:w="8150" w:type="dxa"/>
          </w:tcPr>
          <w:p w:rsidR="00213A49" w:rsidRPr="00EC62F3" w:rsidRDefault="00213A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 when to use rip fence or mitre fence</w:t>
            </w:r>
          </w:p>
        </w:tc>
        <w:tc>
          <w:tcPr>
            <w:tcW w:w="805" w:type="dxa"/>
          </w:tcPr>
          <w:p w:rsidR="00213A49" w:rsidRPr="00EC62F3" w:rsidRDefault="00213A4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C62F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C62F3">
              <w:rPr>
                <w:rFonts w:ascii="Arial" w:hAnsi="Arial" w:cs="Arial"/>
                <w:sz w:val="20"/>
                <w:szCs w:val="20"/>
              </w:rPr>
              <w:t>Operate the machine to saw to rip cut to given dimensions</w:t>
            </w:r>
          </w:p>
        </w:tc>
        <w:tc>
          <w:tcPr>
            <w:tcW w:w="805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D3A4F" w:rsidTr="00ED3A4F">
        <w:tc>
          <w:tcPr>
            <w:tcW w:w="8150" w:type="dxa"/>
          </w:tcPr>
          <w:p w:rsidR="00ED3A4F" w:rsidRPr="00EC62F3" w:rsidRDefault="00EC62F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C62F3">
              <w:rPr>
                <w:rFonts w:ascii="Arial" w:hAnsi="Arial" w:cs="Arial"/>
                <w:sz w:val="20"/>
                <w:szCs w:val="20"/>
              </w:rPr>
              <w:t>Operate the machine to cross cut material using sliding table to given dimension</w:t>
            </w:r>
          </w:p>
        </w:tc>
        <w:tc>
          <w:tcPr>
            <w:tcW w:w="805" w:type="dxa"/>
          </w:tcPr>
          <w:p w:rsidR="00ED3A4F" w:rsidRPr="00EC62F3" w:rsidRDefault="00ED3A4F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DA1F6D" w:rsidTr="00ED3A4F">
        <w:tc>
          <w:tcPr>
            <w:tcW w:w="8150" w:type="dxa"/>
          </w:tcPr>
          <w:p w:rsidR="00DA1F6D" w:rsidRPr="00EC62F3" w:rsidRDefault="00DA1F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Dust extraction.</w:t>
            </w:r>
          </w:p>
        </w:tc>
        <w:tc>
          <w:tcPr>
            <w:tcW w:w="805" w:type="dxa"/>
          </w:tcPr>
          <w:p w:rsidR="00DA1F6D" w:rsidRPr="00EC62F3" w:rsidRDefault="00DA1F6D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C62F3" w:rsidTr="00ED3A4F">
        <w:tc>
          <w:tcPr>
            <w:tcW w:w="8150" w:type="dxa"/>
          </w:tcPr>
          <w:p w:rsidR="00EC62F3" w:rsidRPr="00EC62F3" w:rsidRDefault="00EC62F3">
            <w:pPr>
              <w:rPr>
                <w:rFonts w:ascii="Arial" w:hAnsi="Arial" w:cs="Arial"/>
                <w:sz w:val="20"/>
                <w:szCs w:val="20"/>
              </w:rPr>
            </w:pPr>
            <w:r w:rsidRPr="00EC62F3">
              <w:rPr>
                <w:rFonts w:ascii="Arial" w:hAnsi="Arial" w:cs="Arial"/>
                <w:sz w:val="20"/>
                <w:szCs w:val="20"/>
              </w:rPr>
              <w:t>Demonstrate cutting of sheet material</w:t>
            </w:r>
          </w:p>
        </w:tc>
        <w:tc>
          <w:tcPr>
            <w:tcW w:w="805" w:type="dxa"/>
          </w:tcPr>
          <w:p w:rsidR="00EC62F3" w:rsidRPr="00EC62F3" w:rsidRDefault="00EC62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213A49" w:rsidTr="00ED3A4F">
        <w:tc>
          <w:tcPr>
            <w:tcW w:w="8150" w:type="dxa"/>
          </w:tcPr>
          <w:p w:rsidR="00213A49" w:rsidRDefault="00213A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to report faults to.</w:t>
            </w:r>
          </w:p>
        </w:tc>
        <w:tc>
          <w:tcPr>
            <w:tcW w:w="805" w:type="dxa"/>
          </w:tcPr>
          <w:p w:rsidR="00213A49" w:rsidRPr="00EC62F3" w:rsidRDefault="00213A4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C62F3" w:rsidTr="00ED3A4F">
        <w:tc>
          <w:tcPr>
            <w:tcW w:w="8150" w:type="dxa"/>
          </w:tcPr>
          <w:p w:rsidR="00EC62F3" w:rsidRPr="00EC62F3" w:rsidRDefault="00EC62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Cutting</w:t>
            </w:r>
            <w:r w:rsidRPr="00EC62F3">
              <w:rPr>
                <w:rFonts w:ascii="Arial" w:hAnsi="Arial" w:cs="Arial"/>
                <w:sz w:val="20"/>
                <w:szCs w:val="20"/>
              </w:rPr>
              <w:t xml:space="preserve"> bevel or angular cutting of materials</w:t>
            </w:r>
          </w:p>
        </w:tc>
        <w:tc>
          <w:tcPr>
            <w:tcW w:w="805" w:type="dxa"/>
          </w:tcPr>
          <w:p w:rsidR="00EC62F3" w:rsidRPr="00EC62F3" w:rsidRDefault="00EC62F3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213A49" w:rsidTr="00ED3A4F">
        <w:tc>
          <w:tcPr>
            <w:tcW w:w="8150" w:type="dxa"/>
          </w:tcPr>
          <w:p w:rsidR="00213A49" w:rsidRDefault="00213A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Acceptable materials: Wood only…NO NAILS!</w:t>
            </w:r>
          </w:p>
        </w:tc>
        <w:tc>
          <w:tcPr>
            <w:tcW w:w="805" w:type="dxa"/>
          </w:tcPr>
          <w:p w:rsidR="00213A49" w:rsidRPr="00EC62F3" w:rsidRDefault="00213A4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C62F3" w:rsidTr="00ED3A4F">
        <w:tc>
          <w:tcPr>
            <w:tcW w:w="8150" w:type="dxa"/>
          </w:tcPr>
          <w:p w:rsidR="00EC62F3" w:rsidRPr="00EC62F3" w:rsidRDefault="00EC62F3">
            <w:pPr>
              <w:rPr>
                <w:rFonts w:ascii="Arial" w:hAnsi="Arial" w:cs="Arial"/>
              </w:rPr>
            </w:pPr>
            <w:r>
              <w:t>LEAVE THE MACHINE AND AREA IN A TIDY STATE</w:t>
            </w:r>
            <w:r w:rsidR="00213A49">
              <w:t xml:space="preserve"> </w:t>
            </w:r>
          </w:p>
        </w:tc>
        <w:tc>
          <w:tcPr>
            <w:tcW w:w="805" w:type="dxa"/>
          </w:tcPr>
          <w:p w:rsidR="00EC62F3" w:rsidRPr="00EC62F3" w:rsidRDefault="00EC62F3">
            <w:pPr>
              <w:rPr>
                <w:rFonts w:ascii="Arial" w:eastAsia="Arial" w:hAnsi="Arial" w:cs="Arial"/>
                <w:sz w:val="20"/>
              </w:rPr>
            </w:pPr>
          </w:p>
        </w:tc>
      </w:tr>
    </w:tbl>
    <w:p w:rsidR="00EC62F3" w:rsidRDefault="00EC62F3" w:rsidP="00EC62F3">
      <w:pPr>
        <w:spacing w:after="0"/>
      </w:pPr>
    </w:p>
    <w:tbl>
      <w:tblPr>
        <w:tblW w:w="1002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10"/>
        <w:gridCol w:w="5010"/>
      </w:tblGrid>
      <w:tr w:rsidR="00EC62F3" w:rsidTr="00C71894">
        <w:trPr>
          <w:trHeight w:val="769"/>
        </w:trPr>
        <w:tc>
          <w:tcPr>
            <w:tcW w:w="5010" w:type="dxa"/>
            <w:shd w:val="clear" w:color="auto" w:fill="auto"/>
            <w:vAlign w:val="center"/>
          </w:tcPr>
          <w:p w:rsidR="00EC62F3" w:rsidRDefault="00EC62F3" w:rsidP="00C71894">
            <w:pPr>
              <w:pStyle w:val="HSSBodytext"/>
            </w:pPr>
            <w:r>
              <w:lastRenderedPageBreak/>
              <w:t>I confirm that the above named has received safety induction training as indicated on this checklist</w:t>
            </w:r>
          </w:p>
        </w:tc>
        <w:tc>
          <w:tcPr>
            <w:tcW w:w="5010" w:type="dxa"/>
            <w:shd w:val="clear" w:color="auto" w:fill="auto"/>
            <w:vAlign w:val="center"/>
          </w:tcPr>
          <w:p w:rsidR="00EC62F3" w:rsidRDefault="00EC62F3" w:rsidP="00C71894">
            <w:pPr>
              <w:pStyle w:val="HSSBodytext"/>
            </w:pPr>
            <w:r>
              <w:t>I confirm that I have received safety induction as indicated on this checklist and that I am confident in the safe use of the machine.</w:t>
            </w:r>
          </w:p>
        </w:tc>
      </w:tr>
      <w:tr w:rsidR="00EC62F3" w:rsidTr="00C71894">
        <w:trPr>
          <w:trHeight w:val="769"/>
        </w:trPr>
        <w:tc>
          <w:tcPr>
            <w:tcW w:w="5010" w:type="dxa"/>
            <w:shd w:val="clear" w:color="auto" w:fill="auto"/>
            <w:vAlign w:val="center"/>
          </w:tcPr>
          <w:p w:rsidR="00EC62F3" w:rsidRDefault="00EC62F3" w:rsidP="00C71894">
            <w:pPr>
              <w:pStyle w:val="HSSBodytext"/>
            </w:pPr>
            <w:r>
              <w:t>Name</w:t>
            </w:r>
          </w:p>
        </w:tc>
        <w:tc>
          <w:tcPr>
            <w:tcW w:w="5010" w:type="dxa"/>
            <w:shd w:val="clear" w:color="auto" w:fill="auto"/>
            <w:vAlign w:val="center"/>
          </w:tcPr>
          <w:p w:rsidR="00EC62F3" w:rsidRDefault="00EC62F3" w:rsidP="00C71894">
            <w:pPr>
              <w:pStyle w:val="HSSBodytext"/>
            </w:pPr>
            <w:r>
              <w:t>Name</w:t>
            </w:r>
          </w:p>
        </w:tc>
      </w:tr>
      <w:tr w:rsidR="00EC62F3" w:rsidTr="00C71894">
        <w:trPr>
          <w:trHeight w:val="769"/>
        </w:trPr>
        <w:tc>
          <w:tcPr>
            <w:tcW w:w="5010" w:type="dxa"/>
            <w:shd w:val="clear" w:color="auto" w:fill="auto"/>
            <w:vAlign w:val="center"/>
          </w:tcPr>
          <w:p w:rsidR="00EC62F3" w:rsidRDefault="00EC62F3" w:rsidP="00C71894">
            <w:pPr>
              <w:pStyle w:val="HSSBodytext"/>
            </w:pPr>
            <w:r>
              <w:t>Signature</w:t>
            </w:r>
          </w:p>
        </w:tc>
        <w:tc>
          <w:tcPr>
            <w:tcW w:w="5010" w:type="dxa"/>
            <w:shd w:val="clear" w:color="auto" w:fill="auto"/>
            <w:vAlign w:val="center"/>
          </w:tcPr>
          <w:p w:rsidR="00EC62F3" w:rsidRDefault="00EC62F3" w:rsidP="00C71894">
            <w:pPr>
              <w:pStyle w:val="HSSBodytext"/>
            </w:pPr>
            <w:r>
              <w:t>Signature</w:t>
            </w:r>
          </w:p>
        </w:tc>
      </w:tr>
    </w:tbl>
    <w:p w:rsidR="00EC62F3" w:rsidRDefault="00EC62F3" w:rsidP="007F4229">
      <w:pPr>
        <w:pStyle w:val="Footer"/>
      </w:pPr>
    </w:p>
    <w:sectPr w:rsidR="00EC62F3" w:rsidSect="00EC62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2081" w:bottom="1440" w:left="900" w:header="68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A8A" w:rsidRDefault="00EB4A8A" w:rsidP="00AB39D8">
      <w:pPr>
        <w:spacing w:after="0" w:line="240" w:lineRule="auto"/>
      </w:pPr>
      <w:r>
        <w:separator/>
      </w:r>
    </w:p>
  </w:endnote>
  <w:endnote w:type="continuationSeparator" w:id="1">
    <w:p w:rsidR="00EB4A8A" w:rsidRDefault="00EB4A8A" w:rsidP="00AB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A49" w:rsidRDefault="00213A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47"/>
      <w:gridCol w:w="8188"/>
    </w:tblGrid>
    <w:tr w:rsidR="00213A49">
      <w:tc>
        <w:tcPr>
          <w:tcW w:w="918" w:type="dxa"/>
        </w:tcPr>
        <w:p w:rsidR="00213A49" w:rsidRDefault="003F2E9F">
          <w:pPr>
            <w:pStyle w:val="Footer"/>
            <w:jc w:val="right"/>
            <w:rPr>
              <w:b/>
              <w:color w:val="4472C4" w:themeColor="accent1"/>
              <w:sz w:val="32"/>
              <w:szCs w:val="32"/>
            </w:rPr>
          </w:pPr>
          <w:fldSimple w:instr=" PAGE   \* MERGEFORMAT ">
            <w:r w:rsidR="00DA1F6D" w:rsidRPr="00DA1F6D">
              <w:rPr>
                <w:b/>
                <w:noProof/>
                <w:color w:val="4472C4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213A49" w:rsidRDefault="00213A49">
          <w:pPr>
            <w:pStyle w:val="Footer"/>
          </w:pPr>
          <w:r>
            <w:t>Hacman Table Saw induction</w:t>
          </w:r>
        </w:p>
      </w:tc>
    </w:tr>
  </w:tbl>
  <w:p w:rsidR="00213A49" w:rsidRDefault="00213A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A49" w:rsidRDefault="00213A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A8A" w:rsidRDefault="00EB4A8A" w:rsidP="00AB39D8">
      <w:pPr>
        <w:spacing w:after="0" w:line="240" w:lineRule="auto"/>
      </w:pPr>
      <w:r>
        <w:separator/>
      </w:r>
    </w:p>
  </w:footnote>
  <w:footnote w:type="continuationSeparator" w:id="1">
    <w:p w:rsidR="00EB4A8A" w:rsidRDefault="00EB4A8A" w:rsidP="00AB3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A49" w:rsidRDefault="00213A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9D8" w:rsidRDefault="00D96E6B" w:rsidP="00AB39D8">
    <w:pPr>
      <w:pStyle w:val="Header"/>
      <w:jc w:val="center"/>
    </w:pPr>
    <w:r>
      <w:rPr>
        <w:noProof/>
      </w:rPr>
      <w:drawing>
        <wp:inline distT="0" distB="0" distL="0" distR="0">
          <wp:extent cx="1714286" cy="1447619"/>
          <wp:effectExtent l="19050" t="0" r="214" b="0"/>
          <wp:docPr id="2" name="Picture 1" descr="hacm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acma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286" cy="14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A49" w:rsidRDefault="00213A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1EE852E0"/>
    <w:multiLevelType w:val="hybridMultilevel"/>
    <w:tmpl w:val="67CEABC0"/>
    <w:lvl w:ilvl="0" w:tplc="7DA8F322">
      <w:start w:val="1"/>
      <w:numFmt w:val="lowerLetter"/>
      <w:lvlText w:val="%1.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54D676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B8570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664F9E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3C8998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F6325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0EED52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4290F2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D6A122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4F557E1"/>
    <w:multiLevelType w:val="hybridMultilevel"/>
    <w:tmpl w:val="2224127E"/>
    <w:lvl w:ilvl="0" w:tplc="AC84C216">
      <w:start w:val="1"/>
      <w:numFmt w:val="lowerLetter"/>
      <w:lvlText w:val="%1.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BA3C6C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3CEE22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C8F04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BC5642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E6296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9A57FA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6CA46A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06A040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F194503"/>
    <w:multiLevelType w:val="hybridMultilevel"/>
    <w:tmpl w:val="7FB4BE20"/>
    <w:lvl w:ilvl="0" w:tplc="777A279E">
      <w:start w:val="2"/>
      <w:numFmt w:val="lowerLetter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FAA064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DAF85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3C3B44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D699DA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6A60E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040994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2C440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B62556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C75D82"/>
    <w:multiLevelType w:val="hybridMultilevel"/>
    <w:tmpl w:val="3894096E"/>
    <w:lvl w:ilvl="0" w:tplc="FAAC661A">
      <w:start w:val="1"/>
      <w:numFmt w:val="lowerLetter"/>
      <w:lvlText w:val="%1.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AE7678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44D9A4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166D0E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2F848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A8017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262830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205D6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CC0C3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72A7383"/>
    <w:multiLevelType w:val="hybridMultilevel"/>
    <w:tmpl w:val="51221C3A"/>
    <w:lvl w:ilvl="0" w:tplc="54909A32">
      <w:start w:val="1"/>
      <w:numFmt w:val="lowerLetter"/>
      <w:lvlText w:val="%1.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2C06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B8C3D6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2CBC46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BE21C4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146C4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9016D4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864E9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5A860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7278"/>
    <w:rsid w:val="000835FB"/>
    <w:rsid w:val="00110A7D"/>
    <w:rsid w:val="0016267C"/>
    <w:rsid w:val="00173E5B"/>
    <w:rsid w:val="001C15A2"/>
    <w:rsid w:val="00213A49"/>
    <w:rsid w:val="00222193"/>
    <w:rsid w:val="0038232D"/>
    <w:rsid w:val="0038410C"/>
    <w:rsid w:val="003B3EA8"/>
    <w:rsid w:val="003D2138"/>
    <w:rsid w:val="003E3483"/>
    <w:rsid w:val="003F2E9F"/>
    <w:rsid w:val="00407278"/>
    <w:rsid w:val="004176E8"/>
    <w:rsid w:val="004674A1"/>
    <w:rsid w:val="004B104D"/>
    <w:rsid w:val="004B14D0"/>
    <w:rsid w:val="004F1F04"/>
    <w:rsid w:val="005C10A0"/>
    <w:rsid w:val="005E3912"/>
    <w:rsid w:val="006919A3"/>
    <w:rsid w:val="00692E5C"/>
    <w:rsid w:val="006F3E42"/>
    <w:rsid w:val="00705BC2"/>
    <w:rsid w:val="007C08CF"/>
    <w:rsid w:val="007F4229"/>
    <w:rsid w:val="00842B65"/>
    <w:rsid w:val="009373D3"/>
    <w:rsid w:val="009606F9"/>
    <w:rsid w:val="00967CC3"/>
    <w:rsid w:val="009A1DDD"/>
    <w:rsid w:val="009A2E3C"/>
    <w:rsid w:val="009C45DD"/>
    <w:rsid w:val="00A06B52"/>
    <w:rsid w:val="00A23C26"/>
    <w:rsid w:val="00A526AC"/>
    <w:rsid w:val="00AA64E0"/>
    <w:rsid w:val="00AB39D8"/>
    <w:rsid w:val="00BF7408"/>
    <w:rsid w:val="00C0165B"/>
    <w:rsid w:val="00D17399"/>
    <w:rsid w:val="00D703D5"/>
    <w:rsid w:val="00D774F0"/>
    <w:rsid w:val="00D96E6B"/>
    <w:rsid w:val="00DA1F6D"/>
    <w:rsid w:val="00E00159"/>
    <w:rsid w:val="00E42F92"/>
    <w:rsid w:val="00E508B2"/>
    <w:rsid w:val="00EB4A8A"/>
    <w:rsid w:val="00EB51EB"/>
    <w:rsid w:val="00EC62F3"/>
    <w:rsid w:val="00ED3A4F"/>
    <w:rsid w:val="00F17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4F0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774F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9D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B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9D8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5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SSBodytext">
    <w:name w:val="HSS Body text"/>
    <w:rsid w:val="009606F9"/>
    <w:pPr>
      <w:suppressAutoHyphens/>
      <w:spacing w:after="0" w:line="240" w:lineRule="auto"/>
    </w:pPr>
    <w:rPr>
      <w:rFonts w:ascii="Verdana" w:eastAsia="Times New Roman" w:hAnsi="Verdana" w:cs="Arial"/>
      <w:bCs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CC3"/>
    <w:rPr>
      <w:rFonts w:ascii="Segoe UI" w:eastAsia="Calibri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ED3A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21738-C604-4714-9B03-5BD22EC54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Assessment sheet Hand-fed circular Saw</vt:lpstr>
    </vt:vector>
  </TitlesOfParts>
  <Company>HP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Assessment sheet Hand-fed circular Saw</dc:title>
  <dc:creator>MAUREEN KINGMAN</dc:creator>
  <cp:lastModifiedBy>Anthony Goacher</cp:lastModifiedBy>
  <cp:revision>16</cp:revision>
  <cp:lastPrinted>2022-01-09T19:26:00Z</cp:lastPrinted>
  <dcterms:created xsi:type="dcterms:W3CDTF">2021-11-13T16:02:00Z</dcterms:created>
  <dcterms:modified xsi:type="dcterms:W3CDTF">2022-03-08T20:33:00Z</dcterms:modified>
</cp:coreProperties>
</file>