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712C" w14:textId="77777777" w:rsidR="004C581F" w:rsidRDefault="004C581F" w:rsidP="004C581F">
      <w:pPr>
        <w:pStyle w:val="1"/>
        <w:rPr>
          <w:b w:val="0"/>
          <w:bCs w:val="0"/>
          <w:lang w:bidi="he-IL"/>
        </w:rPr>
      </w:pPr>
      <w:r w:rsidRPr="004C581F">
        <w:rPr>
          <w:b w:val="0"/>
          <w:bCs w:val="0"/>
          <w:lang w:bidi="he-IL"/>
        </w:rPr>
        <w:t xml:space="preserve">Hadas </w:t>
      </w:r>
      <w:proofErr w:type="spellStart"/>
      <w:r w:rsidRPr="004C581F">
        <w:rPr>
          <w:b w:val="0"/>
          <w:bCs w:val="0"/>
          <w:lang w:bidi="he-IL"/>
        </w:rPr>
        <w:t>tapiro</w:t>
      </w:r>
      <w:proofErr w:type="spellEnd"/>
      <w:r w:rsidRPr="004C581F">
        <w:rPr>
          <w:b w:val="0"/>
          <w:bCs w:val="0"/>
          <w:lang w:bidi="he-IL"/>
        </w:rPr>
        <w:t xml:space="preserve"> 325960912</w:t>
      </w:r>
    </w:p>
    <w:p w14:paraId="56D3D6D1" w14:textId="3B5BABED" w:rsidR="003C7148" w:rsidRPr="004C581F" w:rsidRDefault="00000000" w:rsidP="004C581F">
      <w:pPr>
        <w:pStyle w:val="1"/>
        <w:rPr>
          <w:b w:val="0"/>
          <w:bCs w:val="0"/>
          <w:lang w:bidi="he-IL"/>
        </w:rPr>
      </w:pPr>
      <w:r>
        <w:t>Detailed Security Vulnerability Report</w:t>
      </w:r>
      <w:r w:rsidR="004C581F">
        <w:t xml:space="preserve">   </w:t>
      </w:r>
    </w:p>
    <w:p w14:paraId="17E50438" w14:textId="77777777" w:rsidR="003C7148" w:rsidRPr="004C581F" w:rsidRDefault="00000000">
      <w:pPr>
        <w:rPr>
          <w:rFonts w:ascii="Aptos" w:hAnsi="Aptos"/>
          <w:sz w:val="24"/>
          <w:szCs w:val="24"/>
        </w:rPr>
      </w:pPr>
      <w:r w:rsidRPr="004C581F">
        <w:rPr>
          <w:rFonts w:ascii="Aptos" w:hAnsi="Aptos"/>
          <w:sz w:val="24"/>
          <w:szCs w:val="24"/>
        </w:rPr>
        <w:t>This report provides a detailed analysis of potential vulnerabilities within the communication protocol, along with possible threats, impacts, and recommended mitigation strategies.</w:t>
      </w:r>
    </w:p>
    <w:p w14:paraId="47DF8839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t>Key Transmission Without Authentication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5A8DFCF8" w14:textId="77777777">
        <w:tc>
          <w:tcPr>
            <w:tcW w:w="4320" w:type="dxa"/>
          </w:tcPr>
          <w:p w14:paraId="6579CF2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0D0D840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Key Transmission Without Authentication</w:t>
            </w:r>
          </w:p>
        </w:tc>
      </w:tr>
      <w:tr w:rsidR="003C7148" w:rsidRPr="004C581F" w14:paraId="3A784857" w14:textId="77777777">
        <w:tc>
          <w:tcPr>
            <w:tcW w:w="4320" w:type="dxa"/>
          </w:tcPr>
          <w:p w14:paraId="142E916F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598E12E9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The client sends a public key to the server without additional verification.</w:t>
            </w:r>
          </w:p>
        </w:tc>
      </w:tr>
      <w:tr w:rsidR="003C7148" w:rsidRPr="004C581F" w14:paraId="6999F365" w14:textId="77777777">
        <w:tc>
          <w:tcPr>
            <w:tcW w:w="4320" w:type="dxa"/>
          </w:tcPr>
          <w:p w14:paraId="337C075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3831CD3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MITM (Man-In-The-Middle) attacks may occur where an attacker intercepts and replaces the public key, allowing decryption of communications.</w:t>
            </w:r>
          </w:p>
        </w:tc>
      </w:tr>
      <w:tr w:rsidR="003C7148" w:rsidRPr="004C581F" w14:paraId="4B1DE5B0" w14:textId="77777777">
        <w:tc>
          <w:tcPr>
            <w:tcW w:w="4320" w:type="dxa"/>
          </w:tcPr>
          <w:p w14:paraId="521B49A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7BE63F7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Add digital certificates or two-factor authentication to ensure the client’s identity.</w:t>
            </w:r>
          </w:p>
        </w:tc>
      </w:tr>
      <w:tr w:rsidR="003C7148" w:rsidRPr="004C581F" w14:paraId="73A93220" w14:textId="77777777">
        <w:tc>
          <w:tcPr>
            <w:tcW w:w="4320" w:type="dxa"/>
          </w:tcPr>
          <w:p w14:paraId="55017DF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354A04D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1A9ADB49" w14:textId="77777777">
        <w:tc>
          <w:tcPr>
            <w:tcW w:w="4320" w:type="dxa"/>
          </w:tcPr>
          <w:p w14:paraId="3CF4FD6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1DA9EAA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2B1B9FD3" w14:textId="77777777">
        <w:tc>
          <w:tcPr>
            <w:tcW w:w="4320" w:type="dxa"/>
          </w:tcPr>
          <w:p w14:paraId="41DB4D3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152E450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32DEE856" w14:textId="77777777">
        <w:tc>
          <w:tcPr>
            <w:tcW w:w="4320" w:type="dxa"/>
          </w:tcPr>
          <w:p w14:paraId="5DCF198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6D13FD0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clients using the protocol</w:t>
            </w:r>
          </w:p>
        </w:tc>
      </w:tr>
      <w:tr w:rsidR="003C7148" w:rsidRPr="004C581F" w14:paraId="36962C09" w14:textId="77777777">
        <w:tc>
          <w:tcPr>
            <w:tcW w:w="4320" w:type="dxa"/>
          </w:tcPr>
          <w:p w14:paraId="2C83E93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Business Impact</w:t>
            </w:r>
          </w:p>
        </w:tc>
        <w:tc>
          <w:tcPr>
            <w:tcW w:w="4320" w:type="dxa"/>
          </w:tcPr>
          <w:p w14:paraId="5B967869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Loss of data integrity and confidentiality.</w:t>
            </w:r>
          </w:p>
        </w:tc>
      </w:tr>
    </w:tbl>
    <w:p w14:paraId="3A243195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t>Reliance on CRC for File Verification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4E9A5DD6" w14:textId="77777777">
        <w:tc>
          <w:tcPr>
            <w:tcW w:w="4320" w:type="dxa"/>
          </w:tcPr>
          <w:p w14:paraId="198EF29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1BFCDC4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Reliance on CRC for File Verification</w:t>
            </w:r>
          </w:p>
        </w:tc>
      </w:tr>
      <w:tr w:rsidR="003C7148" w:rsidRPr="004C581F" w14:paraId="66DB2713" w14:textId="77777777">
        <w:tc>
          <w:tcPr>
            <w:tcW w:w="4320" w:type="dxa"/>
          </w:tcPr>
          <w:p w14:paraId="130ECBBD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39AAC1D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CRC-based file verification may not be robust enough to ensure file integrity.</w:t>
            </w:r>
          </w:p>
        </w:tc>
      </w:tr>
      <w:tr w:rsidR="003C7148" w:rsidRPr="004C581F" w14:paraId="444B510A" w14:textId="77777777">
        <w:tc>
          <w:tcPr>
            <w:tcW w:w="4320" w:type="dxa"/>
          </w:tcPr>
          <w:p w14:paraId="0076F92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6F41A45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An attacker could alter the file contents and craft a matching CRC, effectively spoofing the file.</w:t>
            </w:r>
          </w:p>
        </w:tc>
      </w:tr>
      <w:tr w:rsidR="003C7148" w:rsidRPr="004C581F" w14:paraId="52388AB6" w14:textId="77777777">
        <w:tc>
          <w:tcPr>
            <w:tcW w:w="4320" w:type="dxa"/>
          </w:tcPr>
          <w:p w14:paraId="1870B62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37083DD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Use a digital signature based on a private key to authenticate the transmitted content.</w:t>
            </w:r>
          </w:p>
        </w:tc>
      </w:tr>
      <w:tr w:rsidR="003C7148" w:rsidRPr="004C581F" w14:paraId="47AD956C" w14:textId="77777777">
        <w:tc>
          <w:tcPr>
            <w:tcW w:w="4320" w:type="dxa"/>
          </w:tcPr>
          <w:p w14:paraId="5E2E57C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32E9A00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5C62FE98" w14:textId="77777777">
        <w:tc>
          <w:tcPr>
            <w:tcW w:w="4320" w:type="dxa"/>
          </w:tcPr>
          <w:p w14:paraId="694A186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5A968B1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7B8F2EAC" w14:textId="77777777">
        <w:tc>
          <w:tcPr>
            <w:tcW w:w="4320" w:type="dxa"/>
          </w:tcPr>
          <w:p w14:paraId="5CCDF61E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6467C22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312949F5" w14:textId="77777777">
        <w:tc>
          <w:tcPr>
            <w:tcW w:w="4320" w:type="dxa"/>
          </w:tcPr>
          <w:p w14:paraId="3EFE6FA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420E143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clients transmitting files</w:t>
            </w:r>
          </w:p>
        </w:tc>
      </w:tr>
      <w:tr w:rsidR="003C7148" w:rsidRPr="004C581F" w14:paraId="53460197" w14:textId="77777777">
        <w:tc>
          <w:tcPr>
            <w:tcW w:w="4320" w:type="dxa"/>
          </w:tcPr>
          <w:p w14:paraId="180711A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Business Impact</w:t>
            </w:r>
          </w:p>
        </w:tc>
        <w:tc>
          <w:tcPr>
            <w:tcW w:w="4320" w:type="dxa"/>
          </w:tcPr>
          <w:p w14:paraId="623CD86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Potential for corrupted or tampered file transmission.</w:t>
            </w:r>
          </w:p>
        </w:tc>
      </w:tr>
    </w:tbl>
    <w:p w14:paraId="3FB7DD77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lastRenderedPageBreak/>
        <w:t>AES Keys Stored in Plain Memory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52F1A1B0" w14:textId="77777777">
        <w:tc>
          <w:tcPr>
            <w:tcW w:w="4320" w:type="dxa"/>
          </w:tcPr>
          <w:p w14:paraId="0BB7EF6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2A672B3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AES Keys Stored in Plain Memory</w:t>
            </w:r>
          </w:p>
        </w:tc>
      </w:tr>
      <w:tr w:rsidR="003C7148" w:rsidRPr="004C581F" w14:paraId="30BF8486" w14:textId="77777777">
        <w:tc>
          <w:tcPr>
            <w:tcW w:w="4320" w:type="dxa"/>
          </w:tcPr>
          <w:p w14:paraId="1AD4CC6F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70B37C9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AES encryption keys are stored in memory without additional encryption.</w:t>
            </w:r>
          </w:p>
        </w:tc>
      </w:tr>
      <w:tr w:rsidR="003C7148" w:rsidRPr="004C581F" w14:paraId="44C3AAFA" w14:textId="77777777">
        <w:tc>
          <w:tcPr>
            <w:tcW w:w="4320" w:type="dxa"/>
          </w:tcPr>
          <w:p w14:paraId="3E4BD03D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7D80798A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 server compromise could lead to direct access to keys, allowing decryption of sensitive data.</w:t>
            </w:r>
          </w:p>
        </w:tc>
      </w:tr>
      <w:tr w:rsidR="003C7148" w:rsidRPr="004C581F" w14:paraId="6C2AFADA" w14:textId="77777777">
        <w:tc>
          <w:tcPr>
            <w:tcW w:w="4320" w:type="dxa"/>
          </w:tcPr>
          <w:p w14:paraId="21831ECD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3E415A1E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Encrypt the keys in memory and clear memory upon process termination.</w:t>
            </w:r>
          </w:p>
        </w:tc>
      </w:tr>
      <w:tr w:rsidR="003C7148" w:rsidRPr="004C581F" w14:paraId="0E026E0D" w14:textId="77777777">
        <w:tc>
          <w:tcPr>
            <w:tcW w:w="4320" w:type="dxa"/>
          </w:tcPr>
          <w:p w14:paraId="47E661C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6C40D39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Critical</w:t>
            </w:r>
          </w:p>
        </w:tc>
      </w:tr>
      <w:tr w:rsidR="003C7148" w:rsidRPr="004C581F" w14:paraId="6191067A" w14:textId="77777777">
        <w:tc>
          <w:tcPr>
            <w:tcW w:w="4320" w:type="dxa"/>
          </w:tcPr>
          <w:p w14:paraId="0E4497B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787CA9F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098EBFBA" w14:textId="77777777">
        <w:tc>
          <w:tcPr>
            <w:tcW w:w="4320" w:type="dxa"/>
          </w:tcPr>
          <w:p w14:paraId="13B2548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3B60BF1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58576F89" w14:textId="77777777">
        <w:tc>
          <w:tcPr>
            <w:tcW w:w="4320" w:type="dxa"/>
          </w:tcPr>
          <w:p w14:paraId="445E0029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65390A9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clients and data in transit</w:t>
            </w:r>
          </w:p>
        </w:tc>
      </w:tr>
      <w:tr w:rsidR="003C7148" w:rsidRPr="004C581F" w14:paraId="1F1ED67C" w14:textId="77777777">
        <w:tc>
          <w:tcPr>
            <w:tcW w:w="4320" w:type="dxa"/>
          </w:tcPr>
          <w:p w14:paraId="2D5EB53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Business Impact</w:t>
            </w:r>
          </w:p>
        </w:tc>
        <w:tc>
          <w:tcPr>
            <w:tcW w:w="4320" w:type="dxa"/>
          </w:tcPr>
          <w:p w14:paraId="255A955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Major data breach and compromise of secure information.</w:t>
            </w:r>
          </w:p>
        </w:tc>
      </w:tr>
    </w:tbl>
    <w:p w14:paraId="7D172444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t>Sensitive Information Stored in Plaintext Files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0A864CAA" w14:textId="77777777">
        <w:tc>
          <w:tcPr>
            <w:tcW w:w="4320" w:type="dxa"/>
          </w:tcPr>
          <w:p w14:paraId="7BD7410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0BE5D0C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Sensitive Information Stored in Plaintext Files</w:t>
            </w:r>
          </w:p>
        </w:tc>
      </w:tr>
      <w:tr w:rsidR="003C7148" w:rsidRPr="004C581F" w14:paraId="2D18B039" w14:textId="77777777">
        <w:tc>
          <w:tcPr>
            <w:tcW w:w="4320" w:type="dxa"/>
          </w:tcPr>
          <w:p w14:paraId="5D37D359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41B3E30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Keys and passwords are stored in plaintext files on the system.</w:t>
            </w:r>
          </w:p>
        </w:tc>
      </w:tr>
      <w:tr w:rsidR="003C7148" w:rsidRPr="004C581F" w14:paraId="527E99EC" w14:textId="77777777">
        <w:tc>
          <w:tcPr>
            <w:tcW w:w="4320" w:type="dxa"/>
          </w:tcPr>
          <w:p w14:paraId="272D552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11284F8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An attacker gaining access to these files can easily access sensitive data.</w:t>
            </w:r>
          </w:p>
        </w:tc>
      </w:tr>
      <w:tr w:rsidR="003C7148" w:rsidRPr="004C581F" w14:paraId="32C421DE" w14:textId="77777777">
        <w:tc>
          <w:tcPr>
            <w:tcW w:w="4320" w:type="dxa"/>
          </w:tcPr>
          <w:p w14:paraId="5DE3C3F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05E163F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Encrypt sensitive files and store in a secure database (e.g., HSM).</w:t>
            </w:r>
          </w:p>
        </w:tc>
      </w:tr>
      <w:tr w:rsidR="003C7148" w:rsidRPr="004C581F" w14:paraId="6C763EDA" w14:textId="77777777">
        <w:tc>
          <w:tcPr>
            <w:tcW w:w="4320" w:type="dxa"/>
          </w:tcPr>
          <w:p w14:paraId="29540B2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183CB84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294FF9DE" w14:textId="77777777">
        <w:tc>
          <w:tcPr>
            <w:tcW w:w="4320" w:type="dxa"/>
          </w:tcPr>
          <w:p w14:paraId="0F5620D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7636A47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3F4958C8" w14:textId="77777777">
        <w:tc>
          <w:tcPr>
            <w:tcW w:w="4320" w:type="dxa"/>
          </w:tcPr>
          <w:p w14:paraId="7C3179B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1117209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78B60464" w14:textId="77777777">
        <w:tc>
          <w:tcPr>
            <w:tcW w:w="4320" w:type="dxa"/>
          </w:tcPr>
          <w:p w14:paraId="7BDFBF0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51B06F9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users</w:t>
            </w:r>
          </w:p>
        </w:tc>
      </w:tr>
      <w:tr w:rsidR="003C7148" w:rsidRPr="004C581F" w14:paraId="03C0042D" w14:textId="77777777">
        <w:tc>
          <w:tcPr>
            <w:tcW w:w="4320" w:type="dxa"/>
          </w:tcPr>
          <w:p w14:paraId="79D358ED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Business Impact</w:t>
            </w:r>
          </w:p>
        </w:tc>
        <w:tc>
          <w:tcPr>
            <w:tcW w:w="4320" w:type="dxa"/>
          </w:tcPr>
          <w:p w14:paraId="3C076BD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Potential data leakage and unauthorized access to confidential information.</w:t>
            </w:r>
          </w:p>
        </w:tc>
      </w:tr>
    </w:tbl>
    <w:p w14:paraId="786CDE41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t>Requests Lacking Unique Identification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47AACC1D" w14:textId="77777777">
        <w:tc>
          <w:tcPr>
            <w:tcW w:w="4320" w:type="dxa"/>
          </w:tcPr>
          <w:p w14:paraId="03974E6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5EA6FFA8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Requests Lacking Unique Identification</w:t>
            </w:r>
          </w:p>
        </w:tc>
      </w:tr>
      <w:tr w:rsidR="003C7148" w:rsidRPr="004C581F" w14:paraId="6B40F1C4" w14:textId="77777777">
        <w:tc>
          <w:tcPr>
            <w:tcW w:w="4320" w:type="dxa"/>
          </w:tcPr>
          <w:p w14:paraId="7E65469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0E51980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Requests lack unique identifiers like signatures or nonce values.</w:t>
            </w:r>
          </w:p>
        </w:tc>
      </w:tr>
      <w:tr w:rsidR="003C7148" w:rsidRPr="004C581F" w14:paraId="090735C3" w14:textId="77777777">
        <w:tc>
          <w:tcPr>
            <w:tcW w:w="4320" w:type="dxa"/>
          </w:tcPr>
          <w:p w14:paraId="3587EE2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3AC740A1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Replay attacks are possible, where previously sent client messages can be reused by an attacker.</w:t>
            </w:r>
          </w:p>
        </w:tc>
      </w:tr>
      <w:tr w:rsidR="003C7148" w:rsidRPr="004C581F" w14:paraId="62EFE2DF" w14:textId="77777777">
        <w:tc>
          <w:tcPr>
            <w:tcW w:w="4320" w:type="dxa"/>
          </w:tcPr>
          <w:p w14:paraId="74A6221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2476218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Add timestamps and nonce values to ensure request uniqueness and mitigate replay attacks.</w:t>
            </w:r>
          </w:p>
        </w:tc>
      </w:tr>
      <w:tr w:rsidR="003C7148" w:rsidRPr="004C581F" w14:paraId="569E3107" w14:textId="77777777">
        <w:tc>
          <w:tcPr>
            <w:tcW w:w="4320" w:type="dxa"/>
          </w:tcPr>
          <w:p w14:paraId="27DF67C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409CB37A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4A83F6B1" w14:textId="77777777">
        <w:tc>
          <w:tcPr>
            <w:tcW w:w="4320" w:type="dxa"/>
          </w:tcPr>
          <w:p w14:paraId="0DCBADFE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59DE919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2C862D78" w14:textId="77777777">
        <w:tc>
          <w:tcPr>
            <w:tcW w:w="4320" w:type="dxa"/>
          </w:tcPr>
          <w:p w14:paraId="439BBDEA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48D19D2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5B72A39D" w14:textId="77777777">
        <w:tc>
          <w:tcPr>
            <w:tcW w:w="4320" w:type="dxa"/>
          </w:tcPr>
          <w:p w14:paraId="328B21B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1E987FF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users</w:t>
            </w:r>
          </w:p>
        </w:tc>
      </w:tr>
      <w:tr w:rsidR="003C7148" w:rsidRPr="004C581F" w14:paraId="08D907AD" w14:textId="77777777">
        <w:tc>
          <w:tcPr>
            <w:tcW w:w="4320" w:type="dxa"/>
          </w:tcPr>
          <w:p w14:paraId="57FB994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lastRenderedPageBreak/>
              <w:t>Business Impact</w:t>
            </w:r>
          </w:p>
        </w:tc>
        <w:tc>
          <w:tcPr>
            <w:tcW w:w="4320" w:type="dxa"/>
          </w:tcPr>
          <w:p w14:paraId="6A34DB9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Increased vulnerability to unauthorized actions or message replay.</w:t>
            </w:r>
          </w:p>
        </w:tc>
      </w:tr>
    </w:tbl>
    <w:p w14:paraId="090826D5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t>No Limit on Connection Attempts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38B5200E" w14:textId="77777777">
        <w:tc>
          <w:tcPr>
            <w:tcW w:w="4320" w:type="dxa"/>
          </w:tcPr>
          <w:p w14:paraId="18C6689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0EA7069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No Limit on Connection Attempts</w:t>
            </w:r>
          </w:p>
        </w:tc>
      </w:tr>
      <w:tr w:rsidR="003C7148" w:rsidRPr="004C581F" w14:paraId="7E14AA15" w14:textId="77777777">
        <w:tc>
          <w:tcPr>
            <w:tcW w:w="4320" w:type="dxa"/>
          </w:tcPr>
          <w:p w14:paraId="179B985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472F567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The protocol lacks a limit on the number of allowed connection attempts.</w:t>
            </w:r>
          </w:p>
        </w:tc>
      </w:tr>
      <w:tr w:rsidR="003C7148" w:rsidRPr="004C581F" w14:paraId="5F21D7C0" w14:textId="77777777">
        <w:tc>
          <w:tcPr>
            <w:tcW w:w="4320" w:type="dxa"/>
          </w:tcPr>
          <w:p w14:paraId="79CDD0D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67D12FC0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Brute-force attacks could allow unauthorized access to the system.</w:t>
            </w:r>
          </w:p>
        </w:tc>
      </w:tr>
      <w:tr w:rsidR="003C7148" w:rsidRPr="004C581F" w14:paraId="2FAC151F" w14:textId="77777777">
        <w:tc>
          <w:tcPr>
            <w:tcW w:w="4320" w:type="dxa"/>
          </w:tcPr>
          <w:p w14:paraId="305EDC6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42396A3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Implement a login attempt limit with account lockout after consecutive failed attempts.</w:t>
            </w:r>
          </w:p>
        </w:tc>
      </w:tr>
      <w:tr w:rsidR="003C7148" w:rsidRPr="004C581F" w14:paraId="6BDF75C0" w14:textId="77777777">
        <w:tc>
          <w:tcPr>
            <w:tcW w:w="4320" w:type="dxa"/>
          </w:tcPr>
          <w:p w14:paraId="77B323FE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2E78D06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60D3BC6E" w14:textId="77777777">
        <w:tc>
          <w:tcPr>
            <w:tcW w:w="4320" w:type="dxa"/>
          </w:tcPr>
          <w:p w14:paraId="76B5366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20F48D0C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21681184" w14:textId="77777777">
        <w:tc>
          <w:tcPr>
            <w:tcW w:w="4320" w:type="dxa"/>
          </w:tcPr>
          <w:p w14:paraId="35F0B535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6E6485A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49BFFC8F" w14:textId="77777777">
        <w:tc>
          <w:tcPr>
            <w:tcW w:w="4320" w:type="dxa"/>
          </w:tcPr>
          <w:p w14:paraId="3074B11F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07BBC6A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users</w:t>
            </w:r>
          </w:p>
        </w:tc>
      </w:tr>
      <w:tr w:rsidR="003C7148" w:rsidRPr="004C581F" w14:paraId="1C26FBFD" w14:textId="77777777">
        <w:tc>
          <w:tcPr>
            <w:tcW w:w="4320" w:type="dxa"/>
          </w:tcPr>
          <w:p w14:paraId="6548CD4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Business Impact</w:t>
            </w:r>
          </w:p>
        </w:tc>
        <w:tc>
          <w:tcPr>
            <w:tcW w:w="4320" w:type="dxa"/>
          </w:tcPr>
          <w:p w14:paraId="34F7A94F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Potential unauthorized access and brute-force risk.</w:t>
            </w:r>
          </w:p>
        </w:tc>
      </w:tr>
    </w:tbl>
    <w:p w14:paraId="1E9DECE8" w14:textId="77777777" w:rsidR="003C7148" w:rsidRPr="004C581F" w:rsidRDefault="00000000">
      <w:pPr>
        <w:pStyle w:val="21"/>
        <w:rPr>
          <w:rFonts w:ascii="Aptos" w:hAnsi="Aptos"/>
        </w:rPr>
      </w:pPr>
      <w:r w:rsidRPr="004C581F">
        <w:rPr>
          <w:rFonts w:ascii="Aptos" w:hAnsi="Aptos"/>
        </w:rPr>
        <w:t>Fixed IV in AES-CBC Encryption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C7148" w:rsidRPr="004C581F" w14:paraId="67E88988" w14:textId="77777777">
        <w:tc>
          <w:tcPr>
            <w:tcW w:w="4320" w:type="dxa"/>
          </w:tcPr>
          <w:p w14:paraId="2B964B8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Name</w:t>
            </w:r>
          </w:p>
        </w:tc>
        <w:tc>
          <w:tcPr>
            <w:tcW w:w="4320" w:type="dxa"/>
          </w:tcPr>
          <w:p w14:paraId="3FDBA22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Fixed IV in AES-CBC Encryption</w:t>
            </w:r>
          </w:p>
        </w:tc>
      </w:tr>
      <w:tr w:rsidR="003C7148" w:rsidRPr="004C581F" w14:paraId="1BE930F3" w14:textId="77777777">
        <w:tc>
          <w:tcPr>
            <w:tcW w:w="4320" w:type="dxa"/>
          </w:tcPr>
          <w:p w14:paraId="5EF11EAA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Description</w:t>
            </w:r>
          </w:p>
        </w:tc>
        <w:tc>
          <w:tcPr>
            <w:tcW w:w="4320" w:type="dxa"/>
          </w:tcPr>
          <w:p w14:paraId="63324E0D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Using a fixed IV in AES-CBC encryption weakens encryption security.</w:t>
            </w:r>
          </w:p>
        </w:tc>
      </w:tr>
      <w:tr w:rsidR="003C7148" w:rsidRPr="004C581F" w14:paraId="3AA78F58" w14:textId="77777777">
        <w:tc>
          <w:tcPr>
            <w:tcW w:w="4320" w:type="dxa"/>
          </w:tcPr>
          <w:p w14:paraId="5C07A72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Impact</w:t>
            </w:r>
          </w:p>
        </w:tc>
        <w:tc>
          <w:tcPr>
            <w:tcW w:w="4320" w:type="dxa"/>
          </w:tcPr>
          <w:p w14:paraId="2CA46AF2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Pattern-based attacks may decipher parts of the encrypted content.</w:t>
            </w:r>
          </w:p>
        </w:tc>
      </w:tr>
      <w:tr w:rsidR="003C7148" w:rsidRPr="004C581F" w14:paraId="560C85F6" w14:textId="77777777">
        <w:tc>
          <w:tcPr>
            <w:tcW w:w="4320" w:type="dxa"/>
          </w:tcPr>
          <w:p w14:paraId="4932FD1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Proposed Remediation</w:t>
            </w:r>
          </w:p>
        </w:tc>
        <w:tc>
          <w:tcPr>
            <w:tcW w:w="4320" w:type="dxa"/>
          </w:tcPr>
          <w:p w14:paraId="4424E25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Use a random IV for each encryption or add an additional encryption layer.</w:t>
            </w:r>
          </w:p>
        </w:tc>
      </w:tr>
      <w:tr w:rsidR="003C7148" w:rsidRPr="004C581F" w14:paraId="18831045" w14:textId="77777777">
        <w:tc>
          <w:tcPr>
            <w:tcW w:w="4320" w:type="dxa"/>
          </w:tcPr>
          <w:p w14:paraId="397C247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Risk</w:t>
            </w:r>
          </w:p>
        </w:tc>
        <w:tc>
          <w:tcPr>
            <w:tcW w:w="4320" w:type="dxa"/>
          </w:tcPr>
          <w:p w14:paraId="6A8F5A2B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52D501CC" w14:textId="77777777">
        <w:tc>
          <w:tcPr>
            <w:tcW w:w="4320" w:type="dxa"/>
          </w:tcPr>
          <w:p w14:paraId="7713E91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Exploitability</w:t>
            </w:r>
          </w:p>
        </w:tc>
        <w:tc>
          <w:tcPr>
            <w:tcW w:w="4320" w:type="dxa"/>
          </w:tcPr>
          <w:p w14:paraId="51E17F1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High</w:t>
            </w:r>
          </w:p>
        </w:tc>
      </w:tr>
      <w:tr w:rsidR="003C7148" w:rsidRPr="004C581F" w14:paraId="62340F89" w14:textId="77777777">
        <w:tc>
          <w:tcPr>
            <w:tcW w:w="4320" w:type="dxa"/>
          </w:tcPr>
          <w:p w14:paraId="50B2DFA7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Discoverability</w:t>
            </w:r>
          </w:p>
        </w:tc>
        <w:tc>
          <w:tcPr>
            <w:tcW w:w="4320" w:type="dxa"/>
          </w:tcPr>
          <w:p w14:paraId="793ADCC3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Medium</w:t>
            </w:r>
          </w:p>
        </w:tc>
      </w:tr>
      <w:tr w:rsidR="003C7148" w:rsidRPr="004C581F" w14:paraId="57A5A29F" w14:textId="77777777">
        <w:tc>
          <w:tcPr>
            <w:tcW w:w="4320" w:type="dxa"/>
          </w:tcPr>
          <w:p w14:paraId="0244EDCA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Affected Users</w:t>
            </w:r>
          </w:p>
        </w:tc>
        <w:tc>
          <w:tcPr>
            <w:tcW w:w="4320" w:type="dxa"/>
          </w:tcPr>
          <w:p w14:paraId="29630AE4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All users</w:t>
            </w:r>
          </w:p>
        </w:tc>
      </w:tr>
      <w:tr w:rsidR="003C7148" w:rsidRPr="004C581F" w14:paraId="65E8266C" w14:textId="77777777">
        <w:tc>
          <w:tcPr>
            <w:tcW w:w="4320" w:type="dxa"/>
          </w:tcPr>
          <w:p w14:paraId="085C9DC9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Business Impact</w:t>
            </w:r>
          </w:p>
        </w:tc>
        <w:tc>
          <w:tcPr>
            <w:tcW w:w="4320" w:type="dxa"/>
          </w:tcPr>
          <w:p w14:paraId="641DCA56" w14:textId="77777777" w:rsidR="003C7148" w:rsidRPr="004C581F" w:rsidRDefault="00000000">
            <w:pPr>
              <w:rPr>
                <w:rFonts w:ascii="Aptos" w:hAnsi="Aptos"/>
              </w:rPr>
            </w:pPr>
            <w:r w:rsidRPr="004C581F">
              <w:rPr>
                <w:rFonts w:ascii="Aptos" w:hAnsi="Aptos"/>
              </w:rPr>
              <w:t>Compromised confidentiality of sensitive data.</w:t>
            </w:r>
          </w:p>
        </w:tc>
      </w:tr>
    </w:tbl>
    <w:p w14:paraId="1616EDA1" w14:textId="77777777" w:rsidR="005F0F4E" w:rsidRPr="004C581F" w:rsidRDefault="005F0F4E">
      <w:pPr>
        <w:rPr>
          <w:rFonts w:ascii="Aptos" w:hAnsi="Aptos"/>
        </w:rPr>
      </w:pPr>
    </w:p>
    <w:sectPr w:rsidR="005F0F4E" w:rsidRPr="004C5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290280">
    <w:abstractNumId w:val="8"/>
  </w:num>
  <w:num w:numId="2" w16cid:durableId="443353001">
    <w:abstractNumId w:val="6"/>
  </w:num>
  <w:num w:numId="3" w16cid:durableId="84502238">
    <w:abstractNumId w:val="5"/>
  </w:num>
  <w:num w:numId="4" w16cid:durableId="1640307423">
    <w:abstractNumId w:val="4"/>
  </w:num>
  <w:num w:numId="5" w16cid:durableId="1734813026">
    <w:abstractNumId w:val="7"/>
  </w:num>
  <w:num w:numId="6" w16cid:durableId="232660630">
    <w:abstractNumId w:val="3"/>
  </w:num>
  <w:num w:numId="7" w16cid:durableId="520706646">
    <w:abstractNumId w:val="2"/>
  </w:num>
  <w:num w:numId="8" w16cid:durableId="2121995931">
    <w:abstractNumId w:val="1"/>
  </w:num>
  <w:num w:numId="9" w16cid:durableId="9921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148"/>
    <w:rsid w:val="004C581F"/>
    <w:rsid w:val="005F0F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3F2E3"/>
  <w14:defaultImageDpi w14:val="300"/>
  <w15:docId w15:val="{3E4565DB-3CFB-4E42-B35C-E2FAFE0B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ש ט</cp:lastModifiedBy>
  <cp:revision>2</cp:revision>
  <dcterms:created xsi:type="dcterms:W3CDTF">2013-12-23T23:15:00Z</dcterms:created>
  <dcterms:modified xsi:type="dcterms:W3CDTF">2024-11-04T05:55:00Z</dcterms:modified>
  <cp:category/>
</cp:coreProperties>
</file>