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lang="es"&gt;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&lt;title&gt;Malla Veterinaria UBA&lt;/title&gt;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&lt;link rel="stylesheet" href="styles.css"&gt;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&lt;h1&gt;Malla Interactiva Veterinaria UBA&lt;/h1&gt;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class="grid"&gt;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&lt;h2&gt;1º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class="subject"&gt;Química&lt;/div&gt;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class="subject"&gt;Biología&lt;/div&gt;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class="subject"&gt;Matemática&lt;/div&gt;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class="subject"&gt;Introducción a la Veterinaria&lt;/div&gt;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&lt;h2&gt;2º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class="subject"&gt;Anatomía&lt;/div&gt;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class="subject"&gt;Fisiología&lt;/div&gt;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class="subject"&gt;Bioquímica&lt;/div&gt;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&lt;h2&gt;3º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class="subject"&gt;Patología&lt;/div&gt;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class="subject"&gt;Microbiología&lt;/div&gt;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class="subject"&gt;Farmacología&lt;/div&gt;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&lt;h2&gt;4º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class="subject"&gt;Clínica Médica&lt;/div&gt;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class="subject"&gt;Clínica Quirúrgica&lt;/div&gt;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class="subject"&gt;Reproducción Animal&lt;/div&gt;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&lt;h2&gt;5º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class="subject"&gt;Salud Pública&lt;/div&gt;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class="subject"&gt;Zootecnia&lt;/div&gt;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class="subject"&gt;Ética Profesional&lt;/div&gt;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&lt;h2&gt;6º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class="subject"&gt;Práctica Final Obligatoria&lt;/div&gt;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102</Words>
  <Characters>1213</Characters>
  <CharactersWithSpaces>1666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2025-07-15T22:30:15Z</dcterms:created>
  <dc:creator/>
  <dc:description/>
  <dc:language>es-AR</dc:language>
  <cp:lastModifiedBy/>
  <dcterms:modified xsi:type="dcterms:W3CDTF">2025-07-15T22:30:47Z</dcterms:modified>
  <cp:revision>1</cp:revision>
  <dc:subject/>
  <dc:title/>
</cp:coreProperties>
</file>