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下周的计划安排</w:t>
            </w:r>
          </w:p>
        </w:tc>
      </w:tr>
      <w:bookmarkStart w:id="0" w:name="_GoBack"/>
      <w:bookmarkEnd w:id="0"/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冯松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的使用方法，并且给一个点击事件，目前只是简单的响应点击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点击响应优化，争取掌握</w:t>
            </w:r>
            <w:r>
              <w:rPr>
                <w:rFonts w:hint="eastAsia"/>
              </w:rPr>
              <w:t>RecyclerView</w:t>
            </w:r>
            <w:r>
              <w:rPr>
                <w:rFonts w:hint="eastAsia"/>
              </w:rPr>
              <w:t>的基本用法与布局。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77</Words>
  <Pages>1</Pages>
  <Characters>102</Characters>
  <Application>WPS Office</Application>
  <DocSecurity>0</DocSecurity>
  <Paragraphs>25</Paragraphs>
  <ScaleCrop>false</ScaleCrop>
  <Company>Microsoft</Company>
  <LinksUpToDate>false</LinksUpToDate>
  <CharactersWithSpaces>102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2018-04-22T04:40:00Z</dcterms:created>
  <dc:creator>Hai</dc:creator>
  <lastModifiedBy>X9077</lastModifiedBy>
  <dcterms:modified xsi:type="dcterms:W3CDTF">2018-05-27T13:27:15Z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