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5602">
        <w:trPr>
          <w:jc w:val="center"/>
        </w:trPr>
        <w:tc>
          <w:tcPr>
            <w:tcW w:w="2840" w:type="dxa"/>
          </w:tcPr>
          <w:p w:rsidR="008F5602" w:rsidRDefault="00F62F3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8F5602" w:rsidRDefault="00F62F32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 w:rsidR="008F5602" w:rsidRDefault="00F62F32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8F5602">
        <w:trPr>
          <w:jc w:val="center"/>
        </w:trPr>
        <w:tc>
          <w:tcPr>
            <w:tcW w:w="2840" w:type="dxa"/>
          </w:tcPr>
          <w:p w:rsidR="008F5602" w:rsidRDefault="00F62F32">
            <w:proofErr w:type="gramStart"/>
            <w:r>
              <w:rPr>
                <w:rFonts w:hint="eastAsia"/>
              </w:rPr>
              <w:t>张雨乐</w:t>
            </w:r>
            <w:proofErr w:type="gramEnd"/>
          </w:p>
        </w:tc>
        <w:tc>
          <w:tcPr>
            <w:tcW w:w="2841" w:type="dxa"/>
          </w:tcPr>
          <w:p w:rsidR="008F5602" w:rsidRDefault="00680BBB">
            <w:r>
              <w:rPr>
                <w:rFonts w:hint="eastAsia"/>
              </w:rPr>
              <w:t>对类的基础的学习还存在着一定的不够熟悉，对工作室时间的安排有点不妥</w:t>
            </w:r>
          </w:p>
        </w:tc>
        <w:tc>
          <w:tcPr>
            <w:tcW w:w="2841" w:type="dxa"/>
          </w:tcPr>
          <w:p w:rsidR="008F5602" w:rsidRDefault="00680BBB">
            <w:r>
              <w:rPr>
                <w:rFonts w:hint="eastAsia"/>
              </w:rPr>
              <w:t>面向对象的基础学习</w:t>
            </w:r>
            <w:bookmarkStart w:id="0" w:name="_GoBack"/>
            <w:bookmarkEnd w:id="0"/>
          </w:p>
        </w:tc>
      </w:tr>
      <w:tr w:rsidR="008F5602">
        <w:trPr>
          <w:jc w:val="center"/>
        </w:trPr>
        <w:tc>
          <w:tcPr>
            <w:tcW w:w="2840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</w:tr>
      <w:tr w:rsidR="008F5602">
        <w:trPr>
          <w:jc w:val="center"/>
        </w:trPr>
        <w:tc>
          <w:tcPr>
            <w:tcW w:w="2840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</w:tr>
      <w:tr w:rsidR="008F5602">
        <w:trPr>
          <w:jc w:val="center"/>
        </w:trPr>
        <w:tc>
          <w:tcPr>
            <w:tcW w:w="2840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</w:tr>
      <w:tr w:rsidR="008F5602">
        <w:trPr>
          <w:jc w:val="center"/>
        </w:trPr>
        <w:tc>
          <w:tcPr>
            <w:tcW w:w="2840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</w:tr>
    </w:tbl>
    <w:p w:rsidR="008F5602" w:rsidRDefault="008F5602"/>
    <w:sectPr w:rsidR="008F5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02"/>
    <w:rsid w:val="00680BBB"/>
    <w:rsid w:val="008F5602"/>
    <w:rsid w:val="00F62F32"/>
    <w:rsid w:val="3AB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ASUS</cp:lastModifiedBy>
  <cp:revision>3</cp:revision>
  <dcterms:created xsi:type="dcterms:W3CDTF">2014-10-29T12:08:00Z</dcterms:created>
  <dcterms:modified xsi:type="dcterms:W3CDTF">2018-05-27T03:52:00Z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