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DCD3" w14:textId="77777777" w:rsidR="00BE2F62" w:rsidRDefault="007321BE" w:rsidP="007321BE">
      <w:pPr>
        <w:jc w:val="both"/>
        <w:rPr>
          <w:b/>
          <w:bCs/>
          <w:sz w:val="28"/>
          <w:szCs w:val="28"/>
        </w:rPr>
      </w:pPr>
      <w:r w:rsidRPr="00C8544C">
        <w:rPr>
          <w:b/>
          <w:bCs/>
          <w:sz w:val="28"/>
          <w:szCs w:val="28"/>
        </w:rPr>
        <w:t>Goal:</w:t>
      </w:r>
    </w:p>
    <w:p w14:paraId="4D8196AA" w14:textId="71C4FA3C" w:rsidR="007321BE" w:rsidRPr="00E21950" w:rsidRDefault="00BE2F62" w:rsidP="007321BE">
      <w:p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The goal of this visualization is to</w:t>
      </w:r>
      <w:r w:rsidR="004064B8">
        <w:rPr>
          <w:sz w:val="24"/>
          <w:szCs w:val="24"/>
        </w:rPr>
        <w:t xml:space="preserve"> identify the busiest airports in Europe region in term of the number of departures in the airport. I have used geo space and point marks. The encoding channels used are color and size. They are used to encode the frequency of the departures.</w:t>
      </w:r>
      <w:r w:rsidR="00E21950">
        <w:rPr>
          <w:sz w:val="24"/>
          <w:szCs w:val="24"/>
        </w:rPr>
        <w:t xml:space="preserve"> When the user hover over the map it will show user the name of airport along with the departures.</w:t>
      </w:r>
    </w:p>
    <w:p w14:paraId="7F7DE2F0" w14:textId="58E654E4" w:rsidR="007321BE" w:rsidRDefault="007321BE" w:rsidP="007321B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of Visualization:</w:t>
      </w:r>
    </w:p>
    <w:p w14:paraId="17538BAB" w14:textId="5FD7F7F5" w:rsidR="007321BE" w:rsidRDefault="00E63008" w:rsidP="007321B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506863" wp14:editId="6A89CAA6">
            <wp:extent cx="3838575" cy="3413760"/>
            <wp:effectExtent l="0" t="0" r="9525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41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E9E5" w14:textId="49DF939A" w:rsidR="00E21950" w:rsidRDefault="007321BE" w:rsidP="007321B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Abstraction</w:t>
      </w:r>
      <w:r w:rsidRPr="00C8544C">
        <w:rPr>
          <w:b/>
          <w:bCs/>
          <w:sz w:val="28"/>
          <w:szCs w:val="28"/>
        </w:rPr>
        <w:t xml:space="preserve">: </w:t>
      </w:r>
    </w:p>
    <w:p w14:paraId="7F229778" w14:textId="4F2F0D30" w:rsidR="007321BE" w:rsidRDefault="00E21950" w:rsidP="007321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preprocessed data for this visualization is of table dataset type. The datatypes are attributes. The attribute types are </w:t>
      </w:r>
      <w:r>
        <w:rPr>
          <w:sz w:val="24"/>
          <w:szCs w:val="24"/>
        </w:rPr>
        <w:t>categorical, quantitative and positions</w:t>
      </w:r>
      <w:r>
        <w:rPr>
          <w:sz w:val="24"/>
          <w:szCs w:val="24"/>
        </w:rPr>
        <w:t>. Any domain with the same dataset type can map its data for this kind of visualization.</w:t>
      </w:r>
    </w:p>
    <w:p w14:paraId="158B4841" w14:textId="2D0CF14A" w:rsidR="007321BE" w:rsidRPr="00E21950" w:rsidRDefault="007321BE" w:rsidP="007321B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Abstraction</w:t>
      </w:r>
      <w:r w:rsidRPr="00C8544C">
        <w:rPr>
          <w:b/>
          <w:bCs/>
          <w:sz w:val="28"/>
          <w:szCs w:val="28"/>
        </w:rPr>
        <w:t xml:space="preserve">: </w:t>
      </w:r>
      <w:r w:rsidR="00E21950">
        <w:rPr>
          <w:sz w:val="24"/>
          <w:szCs w:val="24"/>
        </w:rPr>
        <w:t>The user needs to lookup for the points and identify the trends.</w:t>
      </w:r>
    </w:p>
    <w:p w14:paraId="4C4008F0" w14:textId="6F557849" w:rsidR="00E21950" w:rsidRDefault="007321BE" w:rsidP="007321B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Insights</w:t>
      </w:r>
      <w:r w:rsidRPr="00C8544C">
        <w:rPr>
          <w:b/>
          <w:bCs/>
          <w:sz w:val="28"/>
          <w:szCs w:val="28"/>
        </w:rPr>
        <w:t>:</w:t>
      </w:r>
    </w:p>
    <w:p w14:paraId="3CF47086" w14:textId="1C3A8435" w:rsidR="00E21950" w:rsidRPr="00E21950" w:rsidRDefault="00E21950" w:rsidP="007321BE">
      <w:pPr>
        <w:jc w:val="both"/>
        <w:rPr>
          <w:sz w:val="24"/>
          <w:szCs w:val="24"/>
        </w:rPr>
      </w:pPr>
      <w:r>
        <w:rPr>
          <w:sz w:val="24"/>
          <w:szCs w:val="24"/>
        </w:rPr>
        <w:t>It is obvious from the visualization LHR is the busies airport in the Europe. All the countries in the Europe having high tourism have the large number of flights.</w:t>
      </w:r>
    </w:p>
    <w:p w14:paraId="09520C67" w14:textId="0BEEAE3D" w:rsidR="007321BE" w:rsidRDefault="007321BE" w:rsidP="007321B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Dataset</w:t>
      </w:r>
      <w:r w:rsidRPr="00C8544C">
        <w:rPr>
          <w:b/>
          <w:bCs/>
          <w:sz w:val="28"/>
          <w:szCs w:val="28"/>
        </w:rPr>
        <w:t>:</w:t>
      </w:r>
    </w:p>
    <w:p w14:paraId="321777AD" w14:textId="503CEE2F" w:rsidR="00562A77" w:rsidRPr="001D493C" w:rsidRDefault="00E21950" w:rsidP="007321BE">
      <w:pPr>
        <w:jc w:val="both"/>
      </w:pPr>
      <w:hyperlink r:id="rId5" w:history="1">
        <w:r>
          <w:rPr>
            <w:rStyle w:val="Hyperlink"/>
          </w:rPr>
          <w:t>Airport Traffic Dataset | Aviation In</w:t>
        </w:r>
        <w:r>
          <w:rPr>
            <w:rStyle w:val="Hyperlink"/>
          </w:rPr>
          <w:t>t</w:t>
        </w:r>
        <w:r>
          <w:rPr>
            <w:rStyle w:val="Hyperlink"/>
          </w:rPr>
          <w:t>elligence Unit Portal (ansperformance.eu)</w:t>
        </w:r>
      </w:hyperlink>
      <w:r>
        <w:t xml:space="preserve"> This data set is used to calculate the departures on each airport and map that with the open flight data set.</w:t>
      </w:r>
    </w:p>
    <w:sectPr w:rsidR="00562A77" w:rsidRPr="001D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77"/>
    <w:rsid w:val="001D493C"/>
    <w:rsid w:val="004064B8"/>
    <w:rsid w:val="00562A77"/>
    <w:rsid w:val="007321BE"/>
    <w:rsid w:val="0077195E"/>
    <w:rsid w:val="00BE2F62"/>
    <w:rsid w:val="00E21950"/>
    <w:rsid w:val="00E6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C4E4"/>
  <w15:chartTrackingRefBased/>
  <w15:docId w15:val="{2EC25E08-4EBC-4E53-B5CF-56DA572A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1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sperformance.eu/reference/dataset/airport-traffic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WAHLA H. (2250884)</dc:creator>
  <cp:keywords/>
  <dc:description/>
  <cp:lastModifiedBy>WAHLA H. (2250884)</cp:lastModifiedBy>
  <cp:revision>4</cp:revision>
  <dcterms:created xsi:type="dcterms:W3CDTF">2023-03-07T20:12:00Z</dcterms:created>
  <dcterms:modified xsi:type="dcterms:W3CDTF">2023-03-07T23:38:00Z</dcterms:modified>
</cp:coreProperties>
</file>