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604B" w14:textId="77777777" w:rsidR="0001060B" w:rsidRPr="00CB4A27" w:rsidRDefault="0001060B" w:rsidP="0001060B">
      <w:pPr>
        <w:spacing w:line="254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204AE4A8" w14:textId="77777777" w:rsidR="0001060B" w:rsidRPr="00CB4A27" w:rsidRDefault="0001060B" w:rsidP="0001060B">
      <w:pPr>
        <w:spacing w:line="254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7432B87A" w14:textId="77777777" w:rsidR="0001060B" w:rsidRPr="00CB4A27" w:rsidRDefault="0001060B" w:rsidP="0001060B">
      <w:pPr>
        <w:spacing w:line="254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58DC0A0B" w14:textId="77777777" w:rsidR="0001060B" w:rsidRPr="00CB4A27" w:rsidRDefault="0001060B" w:rsidP="0001060B">
      <w:pPr>
        <w:spacing w:line="254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0C7A2D3A" w14:textId="77777777" w:rsidR="0001060B" w:rsidRPr="00CB4A27" w:rsidRDefault="0001060B" w:rsidP="0001060B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 w:rsidRPr="00CB4A27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CS-405 Secure Coding</w:t>
      </w:r>
    </w:p>
    <w:p w14:paraId="4625CCC2" w14:textId="77777777" w:rsidR="0001060B" w:rsidRPr="00CB4A27" w:rsidRDefault="0001060B" w:rsidP="0001060B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 w:rsidRPr="00CB4A27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Module 7</w:t>
      </w:r>
    </w:p>
    <w:p w14:paraId="332CFB47" w14:textId="77777777" w:rsidR="0001060B" w:rsidRPr="00CB4A27" w:rsidRDefault="0001060B" w:rsidP="0001060B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Project Two</w:t>
      </w:r>
    </w:p>
    <w:p w14:paraId="5FB0B399" w14:textId="77777777" w:rsidR="0001060B" w:rsidRPr="00CB4A27" w:rsidRDefault="0001060B" w:rsidP="0001060B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Script Document</w:t>
      </w:r>
      <w:r w:rsidRPr="00CB4A27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18E6E880" w14:textId="77777777" w:rsidR="0001060B" w:rsidRPr="00CB4A27" w:rsidRDefault="0001060B" w:rsidP="0001060B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6D7229E6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</w:pPr>
      <w:r w:rsidRPr="00CB4A27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  <w:t>Submitted By:</w:t>
      </w:r>
    </w:p>
    <w:p w14:paraId="4FBE4D9F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CB4A27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HAMNA KHALID</w:t>
      </w:r>
    </w:p>
    <w:p w14:paraId="52B4AA59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CB4A27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ID: 2902671</w:t>
      </w:r>
    </w:p>
    <w:p w14:paraId="77F7ED26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hyperlink r:id="rId8" w:history="1">
        <w:r w:rsidRPr="00CB4A27">
          <w:rPr>
            <w:rFonts w:ascii="Times New Roman" w:eastAsia="Arial" w:hAnsi="Times New Roman" w:cs="Times New Roman"/>
            <w:color w:val="0000FF"/>
            <w:kern w:val="0"/>
            <w:sz w:val="32"/>
            <w:szCs w:val="32"/>
            <w:lang w:val="en"/>
            <w14:ligatures w14:val="none"/>
          </w:rPr>
          <w:t>hamna.khalid@snhu.edu</w:t>
        </w:r>
      </w:hyperlink>
    </w:p>
    <w:p w14:paraId="7D51BC51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43B276D2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</w:pPr>
      <w:r w:rsidRPr="00CB4A27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  <w:t>Submitted To:</w:t>
      </w:r>
    </w:p>
    <w:p w14:paraId="308538D2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CB4A27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PROFESSOR BEN BATTLE</w:t>
      </w:r>
    </w:p>
    <w:p w14:paraId="01E1A4AA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CB4A27">
        <w:rPr>
          <w:rFonts w:ascii="Times New Roman" w:eastAsia="Arial" w:hAnsi="Times New Roman" w:cs="Times New Roman"/>
          <w:color w:val="467886" w:themeColor="hyperlink"/>
          <w:kern w:val="0"/>
          <w:sz w:val="32"/>
          <w:szCs w:val="32"/>
          <w:lang w:val="en"/>
          <w14:ligatures w14:val="none"/>
        </w:rPr>
        <w:t>b.battle2@snhu.edu</w:t>
      </w:r>
    </w:p>
    <w:p w14:paraId="4876AF1A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0C284BC5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CB4A27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Southern New Hampshire University</w:t>
      </w:r>
    </w:p>
    <w:p w14:paraId="00EF8E73" w14:textId="77777777" w:rsidR="0001060B" w:rsidRPr="00CB4A27" w:rsidRDefault="0001060B" w:rsidP="0001060B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Mon</w:t>
      </w:r>
      <w:r w:rsidRPr="00CB4A27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day, June 2</w:t>
      </w: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2</w:t>
      </w:r>
      <w:r w:rsidRPr="00CB4A27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, 2026</w:t>
      </w:r>
    </w:p>
    <w:p w14:paraId="01388901" w14:textId="77777777" w:rsidR="0001060B" w:rsidRPr="00CB4A27" w:rsidRDefault="0001060B" w:rsidP="0001060B">
      <w:pPr>
        <w:spacing w:line="254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70EC99D1" w14:textId="77777777" w:rsidR="0001060B" w:rsidRPr="00CB4A27" w:rsidRDefault="0001060B" w:rsidP="0001060B">
      <w:pPr>
        <w:spacing w:line="254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3FD5E3F1" w14:textId="77777777" w:rsidR="0001060B" w:rsidRPr="00CB4A27" w:rsidRDefault="0001060B" w:rsidP="0001060B">
      <w:pPr>
        <w:spacing w:line="254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0B966D32" w14:textId="77777777" w:rsidR="0001060B" w:rsidRPr="00CB4A27" w:rsidRDefault="0001060B" w:rsidP="0001060B">
      <w:pPr>
        <w:spacing w:line="254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24E7C612" w14:textId="77777777" w:rsidR="0001060B" w:rsidRPr="00CB4A27" w:rsidRDefault="0001060B" w:rsidP="0001060B">
      <w:pPr>
        <w:spacing w:line="254" w:lineRule="auto"/>
        <w:rPr>
          <w:rFonts w:ascii="Aptos" w:eastAsia="Aptos" w:hAnsi="Aptos" w:cs="Times New Roman"/>
        </w:rPr>
      </w:pPr>
    </w:p>
    <w:p w14:paraId="6AA66F23" w14:textId="77777777" w:rsidR="0001060B" w:rsidRPr="00CB4A27" w:rsidRDefault="0001060B" w:rsidP="0001060B">
      <w:pPr>
        <w:spacing w:line="254" w:lineRule="auto"/>
        <w:rPr>
          <w:rFonts w:ascii="Aptos" w:eastAsia="Aptos" w:hAnsi="Aptos" w:cs="Times New Roman"/>
        </w:rPr>
      </w:pPr>
    </w:p>
    <w:p w14:paraId="0E028050" w14:textId="77777777" w:rsidR="0001060B" w:rsidRPr="00CB4A27" w:rsidRDefault="0001060B" w:rsidP="0001060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</w:pPr>
      <w:r w:rsidRPr="00CB4A27"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  <w:lastRenderedPageBreak/>
        <w:t>Module Seven</w:t>
      </w:r>
    </w:p>
    <w:p w14:paraId="11013470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76456914" w14:textId="77777777" w:rsidR="0001060B" w:rsidRPr="00CB4A27" w:rsidRDefault="0001060B" w:rsidP="0001060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  <w:t>Project Two</w:t>
      </w:r>
    </w:p>
    <w:p w14:paraId="5FDD0D8A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</w:p>
    <w:p w14:paraId="3E5D48EA" w14:textId="77777777" w:rsidR="0001060B" w:rsidRDefault="0001060B" w:rsidP="0001060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</w:pPr>
      <w:r w:rsidRPr="004C7223"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  <w:t>Green Pace Software Security Policy</w:t>
      </w:r>
    </w:p>
    <w:p w14:paraId="1BC3146C" w14:textId="77777777" w:rsidR="0001060B" w:rsidRPr="004C7223" w:rsidRDefault="0001060B" w:rsidP="0001060B">
      <w:pPr>
        <w:rPr>
          <w:rFonts w:ascii="Times New Roman" w:hAnsi="Times New Roman" w:cs="Times New Roman"/>
          <w:sz w:val="24"/>
          <w:szCs w:val="24"/>
        </w:rPr>
      </w:pPr>
    </w:p>
    <w:p w14:paraId="25F33DCA" w14:textId="77777777" w:rsidR="0001060B" w:rsidRPr="004C7223" w:rsidRDefault="0001060B" w:rsidP="0001060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</w:pPr>
      <w:r w:rsidRPr="004C7223"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  <w:t xml:space="preserve">Presentation Script </w:t>
      </w:r>
    </w:p>
    <w:p w14:paraId="7F963DF4" w14:textId="77777777" w:rsidR="0001060B" w:rsidRDefault="0001060B" w:rsidP="0001060B">
      <w:p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</w:p>
    <w:p w14:paraId="1FA61B8E" w14:textId="4E2DFB2D" w:rsidR="006C16A3" w:rsidRPr="006C16A3" w:rsidRDefault="006C16A3" w:rsidP="006C16A3">
      <w:pPr>
        <w:pStyle w:val="Heading1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6C16A3">
        <w:rPr>
          <w:rFonts w:ascii="Times New Roman" w:eastAsia="Aptos" w:hAnsi="Times New Roman" w:cs="Times New Roman"/>
          <w:b/>
          <w:bCs/>
          <w:color w:val="auto"/>
          <w:sz w:val="44"/>
          <w:szCs w:val="44"/>
        </w:rPr>
        <w:t>YouTube Video Link</w:t>
      </w:r>
    </w:p>
    <w:p w14:paraId="754D7589" w14:textId="77777777" w:rsidR="006C16A3" w:rsidRPr="006C16A3" w:rsidRDefault="006C16A3" w:rsidP="006C16A3">
      <w:pPr>
        <w:rPr>
          <w:rFonts w:ascii="Times New Roman" w:hAnsi="Times New Roman" w:cs="Times New Roman"/>
          <w:sz w:val="24"/>
          <w:szCs w:val="24"/>
        </w:rPr>
      </w:pPr>
    </w:p>
    <w:p w14:paraId="67455DB1" w14:textId="7CE3CE09" w:rsidR="006C16A3" w:rsidRPr="00AF7699" w:rsidRDefault="00AF7699" w:rsidP="00AF76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99">
        <w:rPr>
          <w:rFonts w:ascii="Times New Roman" w:hAnsi="Times New Roman" w:cs="Times New Roman"/>
          <w:sz w:val="28"/>
          <w:szCs w:val="28"/>
        </w:rPr>
        <w:t>https://youtu.be/XutYNhGXnwg?si=thHU0He4xirq9IQR</w:t>
      </w:r>
    </w:p>
    <w:p w14:paraId="045F3AF6" w14:textId="77777777" w:rsidR="006C16A3" w:rsidRPr="006C16A3" w:rsidRDefault="006C16A3" w:rsidP="006C16A3">
      <w:pPr>
        <w:rPr>
          <w:rFonts w:ascii="Times New Roman" w:hAnsi="Times New Roman" w:cs="Times New Roman"/>
          <w:sz w:val="24"/>
          <w:szCs w:val="24"/>
        </w:rPr>
      </w:pPr>
    </w:p>
    <w:p w14:paraId="41D3B619" w14:textId="77777777" w:rsidR="0001060B" w:rsidRPr="0053672C" w:rsidRDefault="0001060B" w:rsidP="0001060B">
      <w:pPr>
        <w:keepNext/>
        <w:keepLines/>
        <w:spacing w:before="360" w:after="80" w:line="256" w:lineRule="auto"/>
        <w:outlineLvl w:val="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Script</w:t>
      </w:r>
    </w:p>
    <w:p w14:paraId="71FDABAE" w14:textId="77777777" w:rsidR="0001060B" w:rsidRDefault="0001060B" w:rsidP="0001060B">
      <w:p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7455"/>
      </w:tblGrid>
      <w:tr w:rsidR="0001060B" w:rsidRPr="0053672C" w14:paraId="2CD72FCC" w14:textId="77777777" w:rsidTr="00815F95">
        <w:trPr>
          <w:trHeight w:val="1373"/>
          <w:tblHeader/>
          <w:jc w:val="center"/>
        </w:trPr>
        <w:tc>
          <w:tcPr>
            <w:tcW w:w="2115" w:type="dxa"/>
            <w:vAlign w:val="center"/>
          </w:tcPr>
          <w:p w14:paraId="2BB020CF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Slide Number</w:t>
            </w:r>
          </w:p>
        </w:tc>
        <w:tc>
          <w:tcPr>
            <w:tcW w:w="7455" w:type="dxa"/>
            <w:vAlign w:val="center"/>
          </w:tcPr>
          <w:p w14:paraId="1EE75C93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Narrative</w:t>
            </w:r>
          </w:p>
        </w:tc>
      </w:tr>
      <w:tr w:rsidR="0001060B" w:rsidRPr="0053672C" w14:paraId="26EC027F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56516805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455" w:type="dxa"/>
          </w:tcPr>
          <w:p w14:paraId="0C106987" w14:textId="77777777" w:rsidR="0001060B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D0E1F" w14:textId="77777777" w:rsidR="0001060B" w:rsidRPr="004C6ABF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ABF">
              <w:rPr>
                <w:rFonts w:ascii="Times New Roman" w:hAnsi="Times New Roman" w:cs="Times New Roman"/>
                <w:sz w:val="24"/>
                <w:szCs w:val="24"/>
              </w:rPr>
              <w:t>Hello, my name is Hamna Khalid.</w:t>
            </w:r>
          </w:p>
          <w:p w14:paraId="4603B04D" w14:textId="77777777" w:rsidR="0001060B" w:rsidRPr="004C6ABF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ABF">
              <w:rPr>
                <w:rFonts w:ascii="Times New Roman" w:hAnsi="Times New Roman" w:cs="Times New Roman"/>
                <w:sz w:val="24"/>
                <w:szCs w:val="24"/>
              </w:rPr>
              <w:t>This presentation introduces the Green Pace Software Security Policy, developed for CS-405 Secure Coding.</w:t>
            </w:r>
          </w:p>
          <w:p w14:paraId="168F4953" w14:textId="77777777" w:rsidR="0001060B" w:rsidRPr="004C6ABF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A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policy focuses on secure coding principles, encryption strategies, the Triple-A framework, and risk management practices to ensure secure and reliable systems.</w:t>
            </w:r>
          </w:p>
          <w:p w14:paraId="11FCB658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7C328F15" w14:textId="77777777" w:rsidTr="00815F95">
        <w:trPr>
          <w:trHeight w:val="1373"/>
          <w:jc w:val="center"/>
        </w:trPr>
        <w:tc>
          <w:tcPr>
            <w:tcW w:w="2115" w:type="dxa"/>
            <w:vAlign w:val="center"/>
          </w:tcPr>
          <w:p w14:paraId="47288246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7455" w:type="dxa"/>
          </w:tcPr>
          <w:p w14:paraId="781AA3D9" w14:textId="77777777" w:rsidR="0001060B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CB5AB" w14:textId="77777777" w:rsidR="0001060B" w:rsidRPr="00D52152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152">
              <w:rPr>
                <w:rFonts w:ascii="Times New Roman" w:hAnsi="Times New Roman" w:cs="Times New Roman"/>
                <w:sz w:val="24"/>
                <w:szCs w:val="24"/>
              </w:rPr>
              <w:t>This presentation outlines the Green Pace Security Policy, designed to standardize secure coding practices across the software development lifecycle.</w:t>
            </w:r>
          </w:p>
          <w:p w14:paraId="4FA22215" w14:textId="77777777" w:rsidR="0001060B" w:rsidRPr="00D52152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152">
              <w:rPr>
                <w:rFonts w:ascii="Times New Roman" w:hAnsi="Times New Roman" w:cs="Times New Roman"/>
                <w:sz w:val="24"/>
                <w:szCs w:val="24"/>
              </w:rPr>
              <w:t>It supports a defense-in-depth approach to reduce vulnerabilities and ensure systems are secure, reliable, and maintainable.</w:t>
            </w:r>
          </w:p>
          <w:p w14:paraId="1A026BFA" w14:textId="77777777" w:rsidR="0001060B" w:rsidRPr="00D52152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152">
              <w:rPr>
                <w:rFonts w:ascii="Times New Roman" w:hAnsi="Times New Roman" w:cs="Times New Roman"/>
                <w:sz w:val="24"/>
                <w:szCs w:val="24"/>
              </w:rPr>
              <w:t>The policy applies across all development teams and emphasizes risk management and DevSecOps integration.</w:t>
            </w:r>
          </w:p>
          <w:p w14:paraId="69F52252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776685E0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3AA81D07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455" w:type="dxa"/>
          </w:tcPr>
          <w:p w14:paraId="5E6E6DE2" w14:textId="77777777" w:rsidR="0001060B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7A56DC" w14:textId="77777777" w:rsidR="0001060B" w:rsidRPr="00FB7223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7223">
              <w:rPr>
                <w:rFonts w:ascii="Times New Roman" w:hAnsi="Times New Roman" w:cs="Times New Roman"/>
                <w:sz w:val="24"/>
                <w:szCs w:val="24"/>
              </w:rPr>
              <w:t>The threat matrix identifies and prioritizes vulnerabilities based on severity and likelihood.</w:t>
            </w:r>
          </w:p>
          <w:p w14:paraId="69631501" w14:textId="77777777" w:rsidR="0001060B" w:rsidRPr="00FB7223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7223">
              <w:rPr>
                <w:rFonts w:ascii="Times New Roman" w:hAnsi="Times New Roman" w:cs="Times New Roman"/>
                <w:sz w:val="24"/>
                <w:szCs w:val="24"/>
              </w:rPr>
              <w:t>High-risk threats such as SQL injection and memory corruption are prioritized due to their impact on system security and data integrity.</w:t>
            </w:r>
          </w:p>
          <w:p w14:paraId="1929B476" w14:textId="77777777" w:rsidR="0001060B" w:rsidRPr="00FB7223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7223">
              <w:rPr>
                <w:rFonts w:ascii="Times New Roman" w:hAnsi="Times New Roman" w:cs="Times New Roman"/>
                <w:sz w:val="24"/>
                <w:szCs w:val="24"/>
              </w:rPr>
              <w:t>Medium-risk issues include pointer misuse and improper exception handling, while low-risk issues involve input validation gaps.</w:t>
            </w:r>
          </w:p>
          <w:p w14:paraId="6FFCD853" w14:textId="77777777" w:rsidR="0001060B" w:rsidRPr="00FB7223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7223">
              <w:rPr>
                <w:rFonts w:ascii="Times New Roman" w:hAnsi="Times New Roman" w:cs="Times New Roman"/>
                <w:sz w:val="24"/>
                <w:szCs w:val="24"/>
              </w:rPr>
              <w:t>This prioritization helps guide remediation efforts and resource allocation effectively.</w:t>
            </w:r>
          </w:p>
          <w:p w14:paraId="5203D09A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1A78604C" w14:textId="77777777" w:rsidTr="00815F95">
        <w:trPr>
          <w:trHeight w:val="1373"/>
          <w:jc w:val="center"/>
        </w:trPr>
        <w:tc>
          <w:tcPr>
            <w:tcW w:w="2115" w:type="dxa"/>
            <w:vAlign w:val="center"/>
          </w:tcPr>
          <w:p w14:paraId="332ACBBA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7455" w:type="dxa"/>
          </w:tcPr>
          <w:p w14:paraId="0BD66109" w14:textId="77777777" w:rsidR="0001060B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54E2B" w14:textId="77777777" w:rsidR="0001060B" w:rsidRPr="008C7793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7793">
              <w:rPr>
                <w:rFonts w:ascii="Times New Roman" w:hAnsi="Times New Roman" w:cs="Times New Roman"/>
                <w:sz w:val="24"/>
                <w:szCs w:val="24"/>
              </w:rPr>
              <w:t>Automated tools play a critical role in identifying vulnerabilities early.</w:t>
            </w:r>
          </w:p>
          <w:p w14:paraId="75A48E6D" w14:textId="77777777" w:rsidR="0001060B" w:rsidRPr="008C7793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7793">
              <w:rPr>
                <w:rFonts w:ascii="Times New Roman" w:hAnsi="Times New Roman" w:cs="Times New Roman"/>
                <w:sz w:val="24"/>
                <w:szCs w:val="24"/>
              </w:rPr>
              <w:t>Cppcheck and SonarQube are used for static analysis to detect issues such as buffer overflows and unsafe functions before deployment.</w:t>
            </w:r>
          </w:p>
          <w:p w14:paraId="44F8DE63" w14:textId="77777777" w:rsidR="0001060B" w:rsidRPr="008C7793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7793">
              <w:rPr>
                <w:rFonts w:ascii="Times New Roman" w:hAnsi="Times New Roman" w:cs="Times New Roman"/>
                <w:sz w:val="24"/>
                <w:szCs w:val="24"/>
              </w:rPr>
              <w:t>These tools help prevent vulnerabilities and are integrated into the CI/CD pipeline to ensure continuous enforcement of secure coding standards.</w:t>
            </w:r>
          </w:p>
        </w:tc>
      </w:tr>
      <w:tr w:rsidR="0001060B" w:rsidRPr="0053672C" w14:paraId="19DC5A9E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1712FF68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455" w:type="dxa"/>
          </w:tcPr>
          <w:p w14:paraId="4EDCEA4F" w14:textId="77777777" w:rsidR="0001060B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5B504" w14:textId="77777777" w:rsidR="0001060B" w:rsidRPr="00D52F18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F18">
              <w:rPr>
                <w:rFonts w:ascii="Times New Roman" w:hAnsi="Times New Roman" w:cs="Times New Roman"/>
                <w:sz w:val="24"/>
                <w:szCs w:val="24"/>
              </w:rPr>
              <w:t>Core security principles guide secure coding practices across the SDLC.</w:t>
            </w:r>
          </w:p>
          <w:p w14:paraId="37CE058A" w14:textId="77777777" w:rsidR="0001060B" w:rsidRPr="00D52F18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F18">
              <w:rPr>
                <w:rFonts w:ascii="Times New Roman" w:hAnsi="Times New Roman" w:cs="Times New Roman"/>
                <w:sz w:val="24"/>
                <w:szCs w:val="24"/>
              </w:rPr>
              <w:t>These include input validation, least privilege, defense in depth, default deny, and secure coding standards.</w:t>
            </w:r>
          </w:p>
          <w:p w14:paraId="75B7439D" w14:textId="77777777" w:rsidR="0001060B" w:rsidRPr="00D52F18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F18">
              <w:rPr>
                <w:rFonts w:ascii="Times New Roman" w:hAnsi="Times New Roman" w:cs="Times New Roman"/>
                <w:sz w:val="24"/>
                <w:szCs w:val="24"/>
              </w:rPr>
              <w:t>Additional principles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52F18">
              <w:rPr>
                <w:rFonts w:ascii="Times New Roman" w:hAnsi="Times New Roman" w:cs="Times New Roman"/>
                <w:sz w:val="24"/>
                <w:szCs w:val="24"/>
              </w:rPr>
              <w:t xml:space="preserve"> such as heeding compiler warnings, keeping systems simple, sanitizing data, and applying quality assurance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52F18">
              <w:rPr>
                <w:rFonts w:ascii="Times New Roman" w:hAnsi="Times New Roman" w:cs="Times New Roman"/>
                <w:sz w:val="24"/>
                <w:szCs w:val="24"/>
              </w:rPr>
              <w:t xml:space="preserve"> further strengthen security.</w:t>
            </w:r>
          </w:p>
          <w:p w14:paraId="12A9DEFD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7874D530" w14:textId="77777777" w:rsidTr="00815F95">
        <w:trPr>
          <w:trHeight w:val="1373"/>
          <w:jc w:val="center"/>
        </w:trPr>
        <w:tc>
          <w:tcPr>
            <w:tcW w:w="2115" w:type="dxa"/>
            <w:vAlign w:val="center"/>
          </w:tcPr>
          <w:p w14:paraId="358D168C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455" w:type="dxa"/>
          </w:tcPr>
          <w:p w14:paraId="00A6C6B7" w14:textId="77777777" w:rsidR="0001060B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20365" w14:textId="77777777" w:rsidR="0001060B" w:rsidRPr="0073027E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27E">
              <w:rPr>
                <w:rFonts w:ascii="Times New Roman" w:hAnsi="Times New Roman" w:cs="Times New Roman"/>
                <w:sz w:val="24"/>
                <w:szCs w:val="24"/>
              </w:rPr>
              <w:t>The policy defines ten secure coding standards, labeled STD-001 to STD-010.</w:t>
            </w:r>
          </w:p>
          <w:p w14:paraId="48E8F3E9" w14:textId="77777777" w:rsidR="0001060B" w:rsidRPr="0073027E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27E">
              <w:rPr>
                <w:rFonts w:ascii="Times New Roman" w:hAnsi="Times New Roman" w:cs="Times New Roman"/>
                <w:sz w:val="24"/>
                <w:szCs w:val="24"/>
              </w:rPr>
              <w:t>These include data validation, SQL injection prevention, memory protection, pointer safety, and error handling.</w:t>
            </w:r>
          </w:p>
          <w:p w14:paraId="2BE21C28" w14:textId="77777777" w:rsidR="0001060B" w:rsidRPr="0073027E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27E">
              <w:rPr>
                <w:rFonts w:ascii="Times New Roman" w:hAnsi="Times New Roman" w:cs="Times New Roman"/>
                <w:sz w:val="24"/>
                <w:szCs w:val="24"/>
              </w:rPr>
              <w:t>All standards align with SEI CERT C++ and OWASP guidelines.</w:t>
            </w:r>
          </w:p>
          <w:p w14:paraId="1C5EF8E9" w14:textId="77777777" w:rsidR="0001060B" w:rsidRPr="0073027E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27E">
              <w:rPr>
                <w:rFonts w:ascii="Times New Roman" w:hAnsi="Times New Roman" w:cs="Times New Roman"/>
                <w:sz w:val="24"/>
                <w:szCs w:val="24"/>
              </w:rPr>
              <w:t>High-risk standards such as SQL injection and memory protection are prioritized for immediate enforcement.</w:t>
            </w:r>
          </w:p>
          <w:p w14:paraId="027FB5F9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5AE09B62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35239A70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7455" w:type="dxa"/>
          </w:tcPr>
          <w:p w14:paraId="31E878CE" w14:textId="77777777" w:rsidR="0001060B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F4091" w14:textId="77777777" w:rsidR="0001060B" w:rsidRPr="0073027E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27E">
              <w:rPr>
                <w:rFonts w:ascii="Times New Roman" w:hAnsi="Times New Roman" w:cs="Times New Roman"/>
                <w:sz w:val="24"/>
                <w:szCs w:val="24"/>
              </w:rPr>
              <w:t>Encryption protects sensitive data across all stages of the system lifecycle.</w:t>
            </w:r>
          </w:p>
          <w:p w14:paraId="4D0CCA53" w14:textId="77777777" w:rsidR="0001060B" w:rsidRPr="0073027E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27E">
              <w:rPr>
                <w:rFonts w:ascii="Times New Roman" w:hAnsi="Times New Roman" w:cs="Times New Roman"/>
                <w:sz w:val="24"/>
                <w:szCs w:val="24"/>
              </w:rPr>
              <w:t>Data at rest is protected using AES-256 encryption.</w:t>
            </w:r>
            <w:r w:rsidRPr="0073027E">
              <w:rPr>
                <w:rFonts w:ascii="Times New Roman" w:hAnsi="Times New Roman" w:cs="Times New Roman"/>
                <w:sz w:val="24"/>
                <w:szCs w:val="24"/>
              </w:rPr>
              <w:br/>
              <w:t>Data in transit is secured using TLS protocols.</w:t>
            </w:r>
            <w:r w:rsidRPr="0073027E">
              <w:rPr>
                <w:rFonts w:ascii="Times New Roman" w:hAnsi="Times New Roman" w:cs="Times New Roman"/>
                <w:sz w:val="24"/>
                <w:szCs w:val="24"/>
              </w:rPr>
              <w:br/>
              <w:t>Data in use is protected through secure memory handling and access control.</w:t>
            </w:r>
          </w:p>
          <w:p w14:paraId="7EBAAF36" w14:textId="77777777" w:rsidR="0001060B" w:rsidRPr="0073027E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27E">
              <w:rPr>
                <w:rFonts w:ascii="Times New Roman" w:hAnsi="Times New Roman" w:cs="Times New Roman"/>
                <w:sz w:val="24"/>
                <w:szCs w:val="24"/>
              </w:rPr>
              <w:t>These measures ensure confidentiality, integrity, and protection against unauthorized access.</w:t>
            </w:r>
          </w:p>
        </w:tc>
      </w:tr>
      <w:tr w:rsidR="0001060B" w:rsidRPr="0053672C" w14:paraId="26C82524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75B5E6AD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7455" w:type="dxa"/>
          </w:tcPr>
          <w:p w14:paraId="5E5F6026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881D3" w14:textId="77777777" w:rsidR="0001060B" w:rsidRPr="006816B9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6816B9">
              <w:rPr>
                <w:rFonts w:ascii="Times New Roman" w:hAnsi="Times New Roman" w:cs="Times New Roman"/>
                <w:sz w:val="24"/>
                <w:szCs w:val="24"/>
              </w:rPr>
              <w:t>The Triple-A framework controls system access through authentication, authorization, and accounting.</w:t>
            </w:r>
          </w:p>
          <w:p w14:paraId="57994455" w14:textId="77777777" w:rsidR="0001060B" w:rsidRPr="006816B9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6816B9">
              <w:rPr>
                <w:rFonts w:ascii="Times New Roman" w:hAnsi="Times New Roman" w:cs="Times New Roman"/>
                <w:sz w:val="24"/>
                <w:szCs w:val="24"/>
              </w:rPr>
              <w:t>Authentication verifies user identity using secure login methods and multi-factor authentication.</w:t>
            </w:r>
          </w:p>
          <w:p w14:paraId="2DDF5210" w14:textId="77777777" w:rsidR="0001060B" w:rsidRPr="006816B9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6816B9">
              <w:rPr>
                <w:rFonts w:ascii="Times New Roman" w:hAnsi="Times New Roman" w:cs="Times New Roman"/>
                <w:sz w:val="24"/>
                <w:szCs w:val="24"/>
              </w:rPr>
              <w:t>Authorization controls access based on roles and permissions.</w:t>
            </w:r>
          </w:p>
          <w:p w14:paraId="6B5BF9D7" w14:textId="77777777" w:rsidR="0001060B" w:rsidRPr="006816B9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6816B9">
              <w:rPr>
                <w:rFonts w:ascii="Times New Roman" w:hAnsi="Times New Roman" w:cs="Times New Roman"/>
                <w:sz w:val="24"/>
                <w:szCs w:val="24"/>
              </w:rPr>
              <w:t>Accounting logs user activity for monitoring, auditing, and compliance.</w:t>
            </w:r>
          </w:p>
          <w:p w14:paraId="428C98A1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531D57D4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6745A8F2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7455" w:type="dxa"/>
          </w:tcPr>
          <w:p w14:paraId="766F4811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CB38E" w14:textId="77777777" w:rsidR="0001060B" w:rsidRPr="006816B9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6816B9">
              <w:rPr>
                <w:rFonts w:ascii="Times New Roman" w:hAnsi="Times New Roman" w:cs="Times New Roman"/>
                <w:sz w:val="24"/>
                <w:szCs w:val="24"/>
              </w:rPr>
              <w:t>Unit testing ensures that code behaves correctly under both valid and invalid conditions.</w:t>
            </w:r>
          </w:p>
          <w:p w14:paraId="1BF12056" w14:textId="77777777" w:rsidR="0001060B" w:rsidRPr="006816B9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6816B9">
              <w:rPr>
                <w:rFonts w:ascii="Times New Roman" w:hAnsi="Times New Roman" w:cs="Times New Roman"/>
                <w:sz w:val="24"/>
                <w:szCs w:val="24"/>
              </w:rPr>
              <w:t>Positive testing verifies correct behavior for valid inputs.</w:t>
            </w:r>
            <w:r w:rsidRPr="006816B9">
              <w:rPr>
                <w:rFonts w:ascii="Times New Roman" w:hAnsi="Times New Roman" w:cs="Times New Roman"/>
                <w:sz w:val="24"/>
                <w:szCs w:val="24"/>
              </w:rPr>
              <w:br/>
              <w:t>Negative testing ensures the system safely handles invalid or malicious inputs.</w:t>
            </w:r>
          </w:p>
          <w:p w14:paraId="0C723D3D" w14:textId="77777777" w:rsidR="0001060B" w:rsidRPr="006816B9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6816B9">
              <w:rPr>
                <w:rFonts w:ascii="Times New Roman" w:hAnsi="Times New Roman" w:cs="Times New Roman"/>
                <w:sz w:val="24"/>
                <w:szCs w:val="24"/>
              </w:rPr>
              <w:t>These testing approaches help detect vulnerabilities early and improve system reliability.</w:t>
            </w:r>
          </w:p>
          <w:p w14:paraId="15A41744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21471A29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27BF4ED6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7455" w:type="dxa"/>
          </w:tcPr>
          <w:p w14:paraId="71403404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87A35" w14:textId="77777777" w:rsidR="0001060B" w:rsidRPr="00222155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22155">
              <w:rPr>
                <w:rFonts w:ascii="Times New Roman" w:hAnsi="Times New Roman" w:cs="Times New Roman"/>
                <w:sz w:val="24"/>
                <w:szCs w:val="24"/>
              </w:rPr>
              <w:t>This test verifies that the system correctly processes valid user input.</w:t>
            </w:r>
          </w:p>
          <w:p w14:paraId="11152DBB" w14:textId="77777777" w:rsidR="0001060B" w:rsidRPr="00222155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22155">
              <w:rPr>
                <w:rFonts w:ascii="Times New Roman" w:hAnsi="Times New Roman" w:cs="Times New Roman"/>
                <w:sz w:val="24"/>
                <w:szCs w:val="24"/>
              </w:rPr>
              <w:t>The system receives properly formatted data and is expected to accept and process it successfully.</w:t>
            </w:r>
          </w:p>
          <w:p w14:paraId="748816AD" w14:textId="77777777" w:rsidR="0001060B" w:rsidRPr="00222155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22155">
              <w:rPr>
                <w:rFonts w:ascii="Times New Roman" w:hAnsi="Times New Roman" w:cs="Times New Roman"/>
                <w:sz w:val="24"/>
                <w:szCs w:val="24"/>
              </w:rPr>
              <w:t>The result confirms that valid input is handled securely and correctly.</w:t>
            </w:r>
          </w:p>
          <w:p w14:paraId="23DAF072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0F074803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3FC35B14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7455" w:type="dxa"/>
          </w:tcPr>
          <w:p w14:paraId="4489F358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95214" w14:textId="77777777" w:rsidR="0001060B" w:rsidRPr="00222155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22155">
              <w:rPr>
                <w:rFonts w:ascii="Times New Roman" w:hAnsi="Times New Roman" w:cs="Times New Roman"/>
                <w:sz w:val="24"/>
                <w:szCs w:val="24"/>
              </w:rPr>
              <w:t>This test evaluates how the system handles invalid 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22155">
              <w:rPr>
                <w:rFonts w:ascii="Times New Roman" w:hAnsi="Times New Roman" w:cs="Times New Roman"/>
                <w:sz w:val="24"/>
                <w:szCs w:val="24"/>
              </w:rPr>
              <w:t xml:space="preserve"> such as incorrect formats or negative values.</w:t>
            </w:r>
          </w:p>
          <w:p w14:paraId="46DEC4AC" w14:textId="77777777" w:rsidR="0001060B" w:rsidRPr="00222155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22155">
              <w:rPr>
                <w:rFonts w:ascii="Times New Roman" w:hAnsi="Times New Roman" w:cs="Times New Roman"/>
                <w:sz w:val="24"/>
                <w:szCs w:val="24"/>
              </w:rPr>
              <w:t>The system should reject the input safely without crashing.</w:t>
            </w:r>
          </w:p>
          <w:p w14:paraId="6B2BDA9D" w14:textId="77777777" w:rsidR="0001060B" w:rsidRPr="00222155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222155">
              <w:rPr>
                <w:rFonts w:ascii="Times New Roman" w:hAnsi="Times New Roman" w:cs="Times New Roman"/>
                <w:sz w:val="24"/>
                <w:szCs w:val="24"/>
              </w:rPr>
              <w:t>This ensures proper input validation and secure error handling.</w:t>
            </w:r>
          </w:p>
          <w:p w14:paraId="0C6EBAF7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29EC24E0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256249FF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7455" w:type="dxa"/>
          </w:tcPr>
          <w:p w14:paraId="46BD8A3D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6D0E63" w14:textId="77777777" w:rsidR="0001060B" w:rsidRPr="00D81744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81744">
              <w:rPr>
                <w:rFonts w:ascii="Times New Roman" w:hAnsi="Times New Roman" w:cs="Times New Roman"/>
                <w:sz w:val="24"/>
                <w:szCs w:val="24"/>
              </w:rPr>
              <w:t>This test checks how the system handles oversized input data.</w:t>
            </w:r>
          </w:p>
          <w:p w14:paraId="22CDF011" w14:textId="77777777" w:rsidR="0001060B" w:rsidRPr="00D81744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81744">
              <w:rPr>
                <w:rFonts w:ascii="Times New Roman" w:hAnsi="Times New Roman" w:cs="Times New Roman"/>
                <w:sz w:val="24"/>
                <w:szCs w:val="24"/>
              </w:rPr>
              <w:t>The system should safely reject or manage the input without crashing or corrupting memory.</w:t>
            </w:r>
          </w:p>
          <w:p w14:paraId="517F78A4" w14:textId="77777777" w:rsidR="0001060B" w:rsidRPr="00D81744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81744">
              <w:rPr>
                <w:rFonts w:ascii="Times New Roman" w:hAnsi="Times New Roman" w:cs="Times New Roman"/>
                <w:sz w:val="24"/>
                <w:szCs w:val="24"/>
              </w:rPr>
              <w:t>This prevents buffer overflow vulnerabilities.</w:t>
            </w:r>
          </w:p>
          <w:p w14:paraId="22441BD3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31B63A6B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634F7A31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7455" w:type="dxa"/>
          </w:tcPr>
          <w:p w14:paraId="7B0F9B50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65363" w14:textId="77777777" w:rsidR="0001060B" w:rsidRPr="00504E41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04E41">
              <w:rPr>
                <w:rFonts w:ascii="Times New Roman" w:hAnsi="Times New Roman" w:cs="Times New Roman"/>
                <w:sz w:val="24"/>
                <w:szCs w:val="24"/>
              </w:rPr>
              <w:t>This test verifies that the system safely handles null pointer inputs.</w:t>
            </w:r>
          </w:p>
          <w:p w14:paraId="7379B23C" w14:textId="77777777" w:rsidR="0001060B" w:rsidRPr="00504E41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04E41">
              <w:rPr>
                <w:rFonts w:ascii="Times New Roman" w:hAnsi="Times New Roman" w:cs="Times New Roman"/>
                <w:sz w:val="24"/>
                <w:szCs w:val="24"/>
              </w:rPr>
              <w:t>The system detects null values and responds with proper error handling.</w:t>
            </w:r>
          </w:p>
          <w:p w14:paraId="1EB7AD9F" w14:textId="77777777" w:rsidR="0001060B" w:rsidRPr="00504E41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04E41">
              <w:rPr>
                <w:rFonts w:ascii="Times New Roman" w:hAnsi="Times New Roman" w:cs="Times New Roman"/>
                <w:sz w:val="24"/>
                <w:szCs w:val="24"/>
              </w:rPr>
              <w:t>This prevents crashes and undefined behavior.</w:t>
            </w:r>
          </w:p>
          <w:p w14:paraId="078C7020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23AA0FEE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36EBD697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672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14</w:t>
            </w:r>
          </w:p>
        </w:tc>
        <w:tc>
          <w:tcPr>
            <w:tcW w:w="7455" w:type="dxa"/>
          </w:tcPr>
          <w:p w14:paraId="10942FC8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F9C5BA" w14:textId="77777777" w:rsidR="0001060B" w:rsidRPr="00504E41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04E41">
              <w:rPr>
                <w:rFonts w:ascii="Times New Roman" w:hAnsi="Times New Roman" w:cs="Times New Roman"/>
                <w:sz w:val="24"/>
                <w:szCs w:val="24"/>
              </w:rPr>
              <w:t>Security tools are integrated into the DevSecOps pipeline for continuous protection.</w:t>
            </w:r>
          </w:p>
          <w:p w14:paraId="4C2341A4" w14:textId="77777777" w:rsidR="0001060B" w:rsidRPr="00504E41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04E41">
              <w:rPr>
                <w:rFonts w:ascii="Times New Roman" w:hAnsi="Times New Roman" w:cs="Times New Roman"/>
                <w:sz w:val="24"/>
                <w:szCs w:val="24"/>
              </w:rPr>
              <w:t>Cppcheck performs static analysis before compilation.</w:t>
            </w:r>
            <w:r w:rsidRPr="00504E41">
              <w:rPr>
                <w:rFonts w:ascii="Times New Roman" w:hAnsi="Times New Roman" w:cs="Times New Roman"/>
                <w:sz w:val="24"/>
                <w:szCs w:val="24"/>
              </w:rPr>
              <w:br/>
              <w:t>SonarQube provides continuous security and quality analysis.</w:t>
            </w:r>
            <w:r w:rsidRPr="00504E41">
              <w:rPr>
                <w:rFonts w:ascii="Times New Roman" w:hAnsi="Times New Roman" w:cs="Times New Roman"/>
                <w:sz w:val="24"/>
                <w:szCs w:val="24"/>
              </w:rPr>
              <w:br/>
              <w:t>GCC generates compiler warnings.</w:t>
            </w:r>
            <w:r w:rsidRPr="00504E41">
              <w:rPr>
                <w:rFonts w:ascii="Times New Roman" w:hAnsi="Times New Roman" w:cs="Times New Roman"/>
                <w:sz w:val="24"/>
                <w:szCs w:val="24"/>
              </w:rPr>
              <w:br/>
              <w:t>OWASP ZAP performs dynamic testing.</w:t>
            </w:r>
          </w:p>
          <w:p w14:paraId="7F9A1EF2" w14:textId="77777777" w:rsidR="0001060B" w:rsidRPr="00504E41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504E41">
              <w:rPr>
                <w:rFonts w:ascii="Times New Roman" w:hAnsi="Times New Roman" w:cs="Times New Roman"/>
                <w:sz w:val="24"/>
                <w:szCs w:val="24"/>
              </w:rPr>
              <w:t>These tools ensure continuous vulnerability detection and compliance.</w:t>
            </w:r>
          </w:p>
          <w:p w14:paraId="56A2191B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699ECD2F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4E31DF3F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7455" w:type="dxa"/>
          </w:tcPr>
          <w:p w14:paraId="6A4E6028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BCA6D" w14:textId="77777777" w:rsidR="0001060B" w:rsidRPr="00DD44FD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D44FD">
              <w:rPr>
                <w:rFonts w:ascii="Times New Roman" w:hAnsi="Times New Roman" w:cs="Times New Roman"/>
                <w:sz w:val="24"/>
                <w:szCs w:val="24"/>
              </w:rPr>
              <w:t>DevSecOps integrates security into every stage of development.</w:t>
            </w:r>
          </w:p>
          <w:p w14:paraId="3421A704" w14:textId="77777777" w:rsidR="0001060B" w:rsidRPr="00DD44FD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D44FD">
              <w:rPr>
                <w:rFonts w:ascii="Times New Roman" w:hAnsi="Times New Roman" w:cs="Times New Roman"/>
                <w:sz w:val="24"/>
                <w:szCs w:val="24"/>
              </w:rPr>
              <w:t>Static analysis tools detect vulnerabilities early.</w:t>
            </w:r>
            <w:r w:rsidRPr="00DD44FD">
              <w:rPr>
                <w:rFonts w:ascii="Times New Roman" w:hAnsi="Times New Roman" w:cs="Times New Roman"/>
                <w:sz w:val="24"/>
                <w:szCs w:val="24"/>
              </w:rPr>
              <w:br/>
              <w:t>Automated testing ensures secure code before deployment.</w:t>
            </w:r>
            <w:r w:rsidRPr="00DD44FD">
              <w:rPr>
                <w:rFonts w:ascii="Times New Roman" w:hAnsi="Times New Roman" w:cs="Times New Roman"/>
                <w:sz w:val="24"/>
                <w:szCs w:val="24"/>
              </w:rPr>
              <w:br/>
              <w:t>Runtime monitoring tracks system behavior after release.</w:t>
            </w:r>
          </w:p>
          <w:p w14:paraId="0A11221E" w14:textId="77777777" w:rsidR="0001060B" w:rsidRPr="00DD44FD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D44FD">
              <w:rPr>
                <w:rFonts w:ascii="Times New Roman" w:hAnsi="Times New Roman" w:cs="Times New Roman"/>
                <w:sz w:val="24"/>
                <w:szCs w:val="24"/>
              </w:rPr>
              <w:t>This ensures security is continuously enforced throughout the lifecycle.</w:t>
            </w:r>
          </w:p>
          <w:p w14:paraId="4E568E52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1FB9638C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0C326569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7455" w:type="dxa"/>
          </w:tcPr>
          <w:p w14:paraId="04691EC0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D68AB" w14:textId="77777777" w:rsidR="0001060B" w:rsidRPr="00DD44FD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D44FD">
              <w:rPr>
                <w:rFonts w:ascii="Times New Roman" w:hAnsi="Times New Roman" w:cs="Times New Roman"/>
                <w:sz w:val="24"/>
                <w:szCs w:val="24"/>
              </w:rPr>
              <w:t>Fixing vulnerabilities early reduces risk, prevents breaches, and improves system reliability.</w:t>
            </w:r>
          </w:p>
          <w:p w14:paraId="16353573" w14:textId="77777777" w:rsidR="0001060B" w:rsidRPr="00DD44FD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D44FD">
              <w:rPr>
                <w:rFonts w:ascii="Times New Roman" w:hAnsi="Times New Roman" w:cs="Times New Roman"/>
                <w:sz w:val="24"/>
                <w:szCs w:val="24"/>
              </w:rPr>
              <w:t>Delaying fixes increases exposure to attacks, data loss, and system failures.</w:t>
            </w:r>
          </w:p>
          <w:p w14:paraId="125041A4" w14:textId="77777777" w:rsidR="0001060B" w:rsidRPr="00DD44FD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DD44FD">
              <w:rPr>
                <w:rFonts w:ascii="Times New Roman" w:hAnsi="Times New Roman" w:cs="Times New Roman"/>
                <w:sz w:val="24"/>
                <w:szCs w:val="24"/>
              </w:rPr>
              <w:t>Proactive security decisions are essential for maintaining long-term system stability.</w:t>
            </w:r>
          </w:p>
          <w:p w14:paraId="2BF2E148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54F93666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262CA3EA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17</w:t>
            </w:r>
          </w:p>
        </w:tc>
        <w:tc>
          <w:tcPr>
            <w:tcW w:w="7455" w:type="dxa"/>
          </w:tcPr>
          <w:p w14:paraId="19990860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2FF7A" w14:textId="77777777" w:rsidR="0001060B" w:rsidRPr="00C241BF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C241BF">
              <w:rPr>
                <w:rFonts w:ascii="Times New Roman" w:hAnsi="Times New Roman" w:cs="Times New Roman"/>
                <w:sz w:val="24"/>
                <w:szCs w:val="24"/>
              </w:rPr>
              <w:t>To improve security posture, the following actions are recommended:</w:t>
            </w:r>
          </w:p>
          <w:p w14:paraId="056FB26E" w14:textId="77777777" w:rsidR="0001060B" w:rsidRPr="00C241BF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C241BF">
              <w:rPr>
                <w:rFonts w:ascii="Times New Roman" w:hAnsi="Times New Roman" w:cs="Times New Roman"/>
                <w:sz w:val="24"/>
                <w:szCs w:val="24"/>
              </w:rPr>
              <w:t>Enhance automated security tools.</w:t>
            </w:r>
            <w:r w:rsidRPr="00C241BF">
              <w:rPr>
                <w:rFonts w:ascii="Times New Roman" w:hAnsi="Times New Roman" w:cs="Times New Roman"/>
                <w:sz w:val="24"/>
                <w:szCs w:val="24"/>
              </w:rPr>
              <w:br/>
              <w:t>Enforce strict input validation.</w:t>
            </w:r>
            <w:r w:rsidRPr="00C241BF">
              <w:rPr>
                <w:rFonts w:ascii="Times New Roman" w:hAnsi="Times New Roman" w:cs="Times New Roman"/>
                <w:sz w:val="24"/>
                <w:szCs w:val="24"/>
              </w:rPr>
              <w:br/>
              <w:t>Expand unit testing coverage.</w:t>
            </w:r>
            <w:r w:rsidRPr="00C241BF">
              <w:rPr>
                <w:rFonts w:ascii="Times New Roman" w:hAnsi="Times New Roman" w:cs="Times New Roman"/>
                <w:sz w:val="24"/>
                <w:szCs w:val="24"/>
              </w:rPr>
              <w:br/>
              <w:t>Implement continuous monitoring.</w:t>
            </w:r>
          </w:p>
          <w:p w14:paraId="291CE7E6" w14:textId="77777777" w:rsidR="0001060B" w:rsidRPr="00C241BF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C241BF">
              <w:rPr>
                <w:rFonts w:ascii="Times New Roman" w:hAnsi="Times New Roman" w:cs="Times New Roman"/>
                <w:sz w:val="24"/>
                <w:szCs w:val="24"/>
              </w:rPr>
              <w:t>These measures ensure proactive and continuous security.</w:t>
            </w:r>
          </w:p>
        </w:tc>
      </w:tr>
      <w:tr w:rsidR="0001060B" w:rsidRPr="0053672C" w14:paraId="7D80D4E9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77A8CAB5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7455" w:type="dxa"/>
          </w:tcPr>
          <w:p w14:paraId="217571EC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0416D" w14:textId="77777777" w:rsidR="0001060B" w:rsidRPr="00C241BF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C241BF">
              <w:rPr>
                <w:rFonts w:ascii="Times New Roman" w:hAnsi="Times New Roman" w:cs="Times New Roman"/>
                <w:sz w:val="24"/>
                <w:szCs w:val="24"/>
              </w:rPr>
              <w:t>SQL injection is a common and dangerous attack.</w:t>
            </w:r>
          </w:p>
          <w:p w14:paraId="6BFAD281" w14:textId="77777777" w:rsidR="0001060B" w:rsidRPr="00C241BF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C241BF">
              <w:rPr>
                <w:rFonts w:ascii="Times New Roman" w:hAnsi="Times New Roman" w:cs="Times New Roman"/>
                <w:sz w:val="24"/>
                <w:szCs w:val="24"/>
              </w:rPr>
              <w:t>It occurs when attackers exploit weak input validation to manipulate database queries.</w:t>
            </w:r>
          </w:p>
          <w:p w14:paraId="106A8BE3" w14:textId="77777777" w:rsidR="0001060B" w:rsidRPr="00C241BF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C241BF">
              <w:rPr>
                <w:rFonts w:ascii="Times New Roman" w:hAnsi="Times New Roman" w:cs="Times New Roman"/>
                <w:sz w:val="24"/>
                <w:szCs w:val="24"/>
              </w:rPr>
              <w:t>This can lead to unauthorized access and data breaches.</w:t>
            </w:r>
          </w:p>
          <w:p w14:paraId="62854207" w14:textId="77777777" w:rsidR="0001060B" w:rsidRPr="00C241BF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C241BF">
              <w:rPr>
                <w:rFonts w:ascii="Times New Roman" w:hAnsi="Times New Roman" w:cs="Times New Roman"/>
                <w:sz w:val="24"/>
                <w:szCs w:val="24"/>
              </w:rPr>
              <w:t>Using parameterized queries and secure coding practices prevents these attacks.</w:t>
            </w:r>
          </w:p>
          <w:p w14:paraId="2D42FA15" w14:textId="77777777" w:rsidR="0001060B" w:rsidRPr="00C241BF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5D8F171E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5274F451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7455" w:type="dxa"/>
          </w:tcPr>
          <w:p w14:paraId="6BCDA310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F57C45" w14:textId="77777777" w:rsidR="0001060B" w:rsidRPr="007F6DBA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7F6DBA">
              <w:rPr>
                <w:rFonts w:ascii="Times New Roman" w:hAnsi="Times New Roman" w:cs="Times New Roman"/>
                <w:sz w:val="24"/>
                <w:szCs w:val="24"/>
              </w:rPr>
              <w:t>Security must be integrated into every stage of development.</w:t>
            </w:r>
          </w:p>
          <w:p w14:paraId="46AD4CCA" w14:textId="77777777" w:rsidR="0001060B" w:rsidRPr="007F6DBA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7F6DBA">
              <w:rPr>
                <w:rFonts w:ascii="Times New Roman" w:hAnsi="Times New Roman" w:cs="Times New Roman"/>
                <w:sz w:val="24"/>
                <w:szCs w:val="24"/>
              </w:rPr>
              <w:t>By applying defense in depth, enforcing coding standards, and using continuous monitoring, systems become secure and reliable.</w:t>
            </w:r>
          </w:p>
          <w:p w14:paraId="0167C68A" w14:textId="77777777" w:rsidR="0001060B" w:rsidRPr="007F6DBA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7F6DBA">
              <w:rPr>
                <w:rFonts w:ascii="Times New Roman" w:hAnsi="Times New Roman" w:cs="Times New Roman"/>
                <w:sz w:val="24"/>
                <w:szCs w:val="24"/>
              </w:rPr>
              <w:t>Security must always be proactive, not reactive.</w:t>
            </w:r>
          </w:p>
          <w:p w14:paraId="053857DB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60B" w:rsidRPr="0053672C" w14:paraId="0EA713E8" w14:textId="77777777" w:rsidTr="00815F95">
        <w:trPr>
          <w:trHeight w:val="1296"/>
          <w:jc w:val="center"/>
        </w:trPr>
        <w:tc>
          <w:tcPr>
            <w:tcW w:w="2115" w:type="dxa"/>
            <w:vAlign w:val="center"/>
          </w:tcPr>
          <w:p w14:paraId="5576C5D4" w14:textId="77777777" w:rsidR="0001060B" w:rsidRPr="0053672C" w:rsidRDefault="0001060B" w:rsidP="00815F95">
            <w:pPr>
              <w:suppressAutoHyphen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7455" w:type="dxa"/>
          </w:tcPr>
          <w:p w14:paraId="48902E22" w14:textId="77777777" w:rsidR="0001060B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469934" w14:textId="77777777" w:rsidR="0001060B" w:rsidRPr="007F6DBA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7F6DBA">
              <w:rPr>
                <w:rFonts w:ascii="Times New Roman" w:hAnsi="Times New Roman" w:cs="Times New Roman"/>
                <w:sz w:val="24"/>
                <w:szCs w:val="24"/>
              </w:rPr>
              <w:t>This policy is supported by industry best practices including:</w:t>
            </w:r>
          </w:p>
          <w:p w14:paraId="55704B56" w14:textId="77777777" w:rsidR="0001060B" w:rsidRPr="007F6DBA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7F6D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FTC security guidelines</w:t>
            </w:r>
            <w:r w:rsidRPr="007F6DBA">
              <w:rPr>
                <w:rFonts w:ascii="Times New Roman" w:hAnsi="Times New Roman" w:cs="Times New Roman"/>
                <w:sz w:val="24"/>
                <w:szCs w:val="24"/>
              </w:rPr>
              <w:br/>
              <w:t>OWASP secure coding practices</w:t>
            </w:r>
            <w:r w:rsidRPr="007F6DBA">
              <w:rPr>
                <w:rFonts w:ascii="Times New Roman" w:hAnsi="Times New Roman" w:cs="Times New Roman"/>
                <w:sz w:val="24"/>
                <w:szCs w:val="24"/>
              </w:rPr>
              <w:br/>
              <w:t>SEI CERT C++ standards</w:t>
            </w:r>
            <w:r w:rsidRPr="007F6DBA">
              <w:rPr>
                <w:rFonts w:ascii="Times New Roman" w:hAnsi="Times New Roman" w:cs="Times New Roman"/>
                <w:sz w:val="24"/>
                <w:szCs w:val="24"/>
              </w:rPr>
              <w:br/>
              <w:t>SonarSource documentation</w:t>
            </w:r>
            <w:r w:rsidRPr="007F6DBA">
              <w:rPr>
                <w:rFonts w:ascii="Times New Roman" w:hAnsi="Times New Roman" w:cs="Times New Roman"/>
                <w:sz w:val="24"/>
                <w:szCs w:val="24"/>
              </w:rPr>
              <w:br/>
              <w:t>SNHU CS-405 course materials</w:t>
            </w:r>
          </w:p>
          <w:p w14:paraId="50070E37" w14:textId="77777777" w:rsidR="0001060B" w:rsidRPr="007F6DBA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  <w:r w:rsidRPr="007F6DBA">
              <w:rPr>
                <w:rFonts w:ascii="Times New Roman" w:hAnsi="Times New Roman" w:cs="Times New Roman"/>
                <w:sz w:val="24"/>
                <w:szCs w:val="24"/>
              </w:rPr>
              <w:t>These sources reinforce the strategies used in this policy.</w:t>
            </w:r>
          </w:p>
          <w:p w14:paraId="39B92401" w14:textId="77777777" w:rsidR="0001060B" w:rsidRPr="0053672C" w:rsidRDefault="0001060B" w:rsidP="00815F95">
            <w:pPr>
              <w:suppressAutoHyphen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B36115" w14:textId="77777777" w:rsidR="0001060B" w:rsidRDefault="0001060B" w:rsidP="0001060B">
      <w:p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</w:p>
    <w:p w14:paraId="0EA02625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30E3FFCE" w14:textId="77777777" w:rsidR="0001060B" w:rsidRPr="00CB4A27" w:rsidRDefault="0001060B" w:rsidP="0001060B">
      <w:pPr>
        <w:keepNext/>
        <w:keepLines/>
        <w:spacing w:before="360" w:after="80" w:line="256" w:lineRule="auto"/>
        <w:outlineLvl w:val="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B4A27">
        <w:rPr>
          <w:rFonts w:ascii="Times New Roman" w:eastAsia="Times New Roman" w:hAnsi="Times New Roman" w:cs="Times New Roman"/>
          <w:b/>
          <w:bCs/>
          <w:sz w:val="44"/>
          <w:szCs w:val="44"/>
        </w:rPr>
        <w:t>AI Usage Acknowledgment</w:t>
      </w:r>
    </w:p>
    <w:p w14:paraId="35D95BAD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</w:p>
    <w:p w14:paraId="6E9ECD84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7F6DBA">
        <w:rPr>
          <w:rFonts w:ascii="Times New Roman" w:eastAsia="Aptos" w:hAnsi="Times New Roman" w:cs="Times New Roman"/>
          <w:sz w:val="24"/>
          <w:szCs w:val="24"/>
        </w:rPr>
        <w:t>AI tools were used to assist with structuring and refining this script. All content was reviewed and aligned with course materials and secure coding principles.</w:t>
      </w:r>
    </w:p>
    <w:p w14:paraId="5D3F40B4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5EA22E0D" w14:textId="77777777" w:rsidR="0001060B" w:rsidRPr="00CB4A27" w:rsidRDefault="0001060B" w:rsidP="0001060B">
      <w:pPr>
        <w:keepNext/>
        <w:keepLines/>
        <w:spacing w:before="360" w:after="80" w:line="256" w:lineRule="auto"/>
        <w:outlineLvl w:val="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B4A27">
        <w:rPr>
          <w:rFonts w:ascii="Times New Roman" w:eastAsia="Times New Roman" w:hAnsi="Times New Roman" w:cs="Times New Roman"/>
          <w:b/>
          <w:bCs/>
          <w:sz w:val="44"/>
          <w:szCs w:val="44"/>
        </w:rPr>
        <w:t>Acronyms And Full Forms</w:t>
      </w:r>
    </w:p>
    <w:p w14:paraId="0ECDA1CF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</w:p>
    <w:p w14:paraId="01C54A0F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AES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Advanced Encryption Standard</w:t>
      </w:r>
    </w:p>
    <w:p w14:paraId="08B6DC59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6A2FECF7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API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Application Programming Interface</w:t>
      </w:r>
    </w:p>
    <w:p w14:paraId="4BA2BE20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3D64AC97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CD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Continuous Deployment</w:t>
      </w:r>
    </w:p>
    <w:p w14:paraId="5A3DE3F6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135F3CAC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lastRenderedPageBreak/>
        <w:t>C</w:t>
      </w:r>
      <w:r>
        <w:rPr>
          <w:rFonts w:ascii="Times New Roman" w:eastAsia="Aptos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Aptos" w:hAnsi="Times New Roman" w:cs="Times New Roman"/>
          <w:sz w:val="24"/>
          <w:szCs w:val="24"/>
        </w:rPr>
        <w:t xml:space="preserve"> - Continuous Integration</w:t>
      </w:r>
    </w:p>
    <w:p w14:paraId="47A73FF7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764DCA62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DAST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Dynamic Application Security Testing</w:t>
      </w:r>
    </w:p>
    <w:p w14:paraId="215A01C5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1502B943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DevSecOps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Development, Security, and Operations</w:t>
      </w:r>
    </w:p>
    <w:p w14:paraId="2489F8E3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5C1DE31F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FTC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Federal Trade Commission</w:t>
      </w:r>
    </w:p>
    <w:p w14:paraId="019F011F" w14:textId="77777777" w:rsidR="0001060B" w:rsidRPr="00A44CE4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4BFAA21B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GCC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GNU Compiler Collection</w:t>
      </w:r>
    </w:p>
    <w:p w14:paraId="6929C737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02CC7362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MFA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Multi-Factor Authentication</w:t>
      </w:r>
    </w:p>
    <w:p w14:paraId="78732760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74BA9798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OWASP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Open Web Application Security Project</w:t>
      </w:r>
    </w:p>
    <w:p w14:paraId="35568D98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5482BEEF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SAST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Static Application Security Testing</w:t>
      </w:r>
    </w:p>
    <w:p w14:paraId="36E3B1F0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582E193B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SDLC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Software Development Life Cycle</w:t>
      </w:r>
    </w:p>
    <w:p w14:paraId="7B8ACC7D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16D3D25F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SEI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Software Engineering Institute</w:t>
      </w:r>
    </w:p>
    <w:p w14:paraId="573A3CD5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703CABAA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SNHU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Southern New Hampshire University</w:t>
      </w:r>
    </w:p>
    <w:p w14:paraId="6292955D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2C78ED53" w14:textId="77777777" w:rsidR="0001060B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SQL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Structured Query Language</w:t>
      </w:r>
    </w:p>
    <w:p w14:paraId="36354924" w14:textId="77777777" w:rsidR="0001060B" w:rsidRDefault="0001060B" w:rsidP="0001060B">
      <w:pPr>
        <w:spacing w:line="254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3543C890" w14:textId="77777777" w:rsidR="0001060B" w:rsidRPr="00C4579D" w:rsidRDefault="0001060B" w:rsidP="0001060B">
      <w:pPr>
        <w:numPr>
          <w:ilvl w:val="0"/>
          <w:numId w:val="1"/>
        </w:num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  <w:r w:rsidRPr="00A44CE4">
        <w:rPr>
          <w:rFonts w:ascii="Times New Roman" w:eastAsia="Aptos" w:hAnsi="Times New Roman" w:cs="Times New Roman"/>
          <w:b/>
          <w:bCs/>
          <w:sz w:val="24"/>
          <w:szCs w:val="24"/>
        </w:rPr>
        <w:t>TLS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</w:t>
      </w:r>
      <w:r>
        <w:rPr>
          <w:rFonts w:ascii="Times New Roman" w:eastAsia="Aptos" w:hAnsi="Times New Roman" w:cs="Times New Roman"/>
          <w:sz w:val="24"/>
          <w:szCs w:val="24"/>
        </w:rPr>
        <w:t>-</w:t>
      </w:r>
      <w:r w:rsidRPr="00C4579D">
        <w:rPr>
          <w:rFonts w:ascii="Times New Roman" w:eastAsia="Aptos" w:hAnsi="Times New Roman" w:cs="Times New Roman"/>
          <w:sz w:val="24"/>
          <w:szCs w:val="24"/>
        </w:rPr>
        <w:t xml:space="preserve"> Transport Layer Security</w:t>
      </w:r>
    </w:p>
    <w:p w14:paraId="04721807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2810849C" w14:textId="77777777" w:rsidR="0001060B" w:rsidRPr="00CB4A27" w:rsidRDefault="0001060B" w:rsidP="0001060B">
      <w:pPr>
        <w:keepNext/>
        <w:keepLines/>
        <w:spacing w:before="360" w:after="80" w:line="256" w:lineRule="auto"/>
        <w:outlineLvl w:val="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B4A27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References</w:t>
      </w:r>
    </w:p>
    <w:p w14:paraId="1CBC13C4" w14:textId="77777777" w:rsidR="0001060B" w:rsidRPr="00CB4A27" w:rsidRDefault="0001060B" w:rsidP="0001060B">
      <w:pPr>
        <w:spacing w:line="254" w:lineRule="auto"/>
        <w:rPr>
          <w:rFonts w:ascii="Times New Roman" w:eastAsia="Aptos" w:hAnsi="Times New Roman" w:cs="Times New Roman"/>
          <w:sz w:val="24"/>
          <w:szCs w:val="24"/>
        </w:rPr>
      </w:pPr>
    </w:p>
    <w:p w14:paraId="764EF76E" w14:textId="77777777" w:rsidR="0001060B" w:rsidRDefault="0001060B" w:rsidP="00010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Federal Trade Commission (FTC).</w:t>
      </w:r>
    </w:p>
    <w:p w14:paraId="4E771DC3" w14:textId="77777777" w:rsidR="0001060B" w:rsidRPr="00C4579D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PK"/>
          <w14:ligatures w14:val="none"/>
        </w:rPr>
        <w:t>Start With Security: A Guide for Business.</w:t>
      </w:r>
    </w:p>
    <w:p w14:paraId="4ABDA3C5" w14:textId="77777777" w:rsidR="0001060B" w:rsidRPr="00C4579D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C25F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https://www.ftc.gov/tips-advice/business-center/guidance/start-security-guide-business</w:t>
      </w:r>
    </w:p>
    <w:p w14:paraId="6840A5EA" w14:textId="77777777" w:rsidR="0001060B" w:rsidRPr="00C4579D" w:rsidRDefault="0001060B" w:rsidP="0001060B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329EAB0" w14:textId="77777777" w:rsidR="0001060B" w:rsidRDefault="0001060B" w:rsidP="00010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Open Web Application Security Project (OWASP).</w:t>
      </w:r>
    </w:p>
    <w:p w14:paraId="4A1D0BE6" w14:textId="77777777" w:rsidR="0001060B" w:rsidRPr="00C4579D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PK"/>
          <w14:ligatures w14:val="none"/>
        </w:rPr>
        <w:t>Secure Coding Practices.</w:t>
      </w:r>
    </w:p>
    <w:p w14:paraId="575E459A" w14:textId="77777777" w:rsidR="0001060B" w:rsidRPr="00C4579D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C25F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https://owasp.org</w:t>
      </w:r>
    </w:p>
    <w:p w14:paraId="56A116FC" w14:textId="77777777" w:rsidR="0001060B" w:rsidRPr="00C4579D" w:rsidRDefault="0001060B" w:rsidP="0001060B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CFBACEA" w14:textId="77777777" w:rsidR="0001060B" w:rsidRDefault="0001060B" w:rsidP="00010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SEI CERT.</w:t>
      </w:r>
    </w:p>
    <w:p w14:paraId="5E25985F" w14:textId="77777777" w:rsidR="0001060B" w:rsidRPr="00FC25F3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PK"/>
          <w14:ligatures w14:val="none"/>
        </w:rPr>
        <w:t>C++ Secure Coding Standard.</w:t>
      </w:r>
    </w:p>
    <w:p w14:paraId="63536F05" w14:textId="77777777" w:rsidR="0001060B" w:rsidRPr="00C4579D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C25F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https://wiki.sei.cmu.edu/confluence/display/cplusplus</w:t>
      </w:r>
    </w:p>
    <w:p w14:paraId="12D6EBFC" w14:textId="77777777" w:rsidR="0001060B" w:rsidRPr="00C4579D" w:rsidRDefault="0001060B" w:rsidP="0001060B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A27DBDE" w14:textId="77777777" w:rsidR="0001060B" w:rsidRDefault="0001060B" w:rsidP="00010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SonarSource.</w:t>
      </w:r>
    </w:p>
    <w:p w14:paraId="462AABC4" w14:textId="77777777" w:rsidR="0001060B" w:rsidRPr="00FC25F3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PK"/>
          <w14:ligatures w14:val="none"/>
        </w:rPr>
        <w:t>C++ Static Analysis Rules.</w:t>
      </w:r>
    </w:p>
    <w:p w14:paraId="6E0C490E" w14:textId="77777777" w:rsidR="0001060B" w:rsidRPr="00C4579D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FC25F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https://rules.sonarsource.com</w:t>
      </w:r>
    </w:p>
    <w:p w14:paraId="685B8988" w14:textId="77777777" w:rsidR="0001060B" w:rsidRPr="00C4579D" w:rsidRDefault="0001060B" w:rsidP="0001060B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AB81288" w14:textId="77777777" w:rsidR="0001060B" w:rsidRDefault="0001060B" w:rsidP="00010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Southern New Hampshire University (SNHU).</w:t>
      </w:r>
    </w:p>
    <w:p w14:paraId="22ABA301" w14:textId="77777777" w:rsidR="0001060B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C457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PK"/>
          <w14:ligatures w14:val="none"/>
        </w:rPr>
        <w:t>CS-405 Secure Coding Course Materials.</w:t>
      </w:r>
    </w:p>
    <w:p w14:paraId="2D992EA9" w14:textId="77777777" w:rsidR="0001060B" w:rsidRPr="00C4579D" w:rsidRDefault="0001060B" w:rsidP="0001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Brightspace.</w:t>
      </w:r>
    </w:p>
    <w:p w14:paraId="207B9805" w14:textId="77777777" w:rsidR="00E85025" w:rsidRDefault="00E85025"/>
    <w:sectPr w:rsidR="00E85025" w:rsidSect="0001060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CC7C3" w14:textId="77777777" w:rsidR="009020FC" w:rsidRDefault="009020FC">
      <w:pPr>
        <w:spacing w:after="0" w:line="240" w:lineRule="auto"/>
      </w:pPr>
      <w:r>
        <w:separator/>
      </w:r>
    </w:p>
  </w:endnote>
  <w:endnote w:type="continuationSeparator" w:id="0">
    <w:p w14:paraId="1DA53260" w14:textId="77777777" w:rsidR="009020FC" w:rsidRDefault="00902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7718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07C3F" w14:textId="77777777" w:rsidR="0001060B" w:rsidRDefault="000106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5B541B" w14:textId="77777777" w:rsidR="0001060B" w:rsidRDefault="00010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3E86D" w14:textId="77777777" w:rsidR="009020FC" w:rsidRDefault="009020FC">
      <w:pPr>
        <w:spacing w:after="0" w:line="240" w:lineRule="auto"/>
      </w:pPr>
      <w:r>
        <w:separator/>
      </w:r>
    </w:p>
  </w:footnote>
  <w:footnote w:type="continuationSeparator" w:id="0">
    <w:p w14:paraId="00D9D85B" w14:textId="77777777" w:rsidR="009020FC" w:rsidRDefault="00902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FE64E" w14:textId="77777777" w:rsidR="0001060B" w:rsidRPr="008325A0" w:rsidRDefault="0001060B" w:rsidP="00CB4A2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05B00754" wp14:editId="4D15DA9C">
          <wp:extent cx="1104900" cy="476250"/>
          <wp:effectExtent l="0" t="0" r="0" b="0"/>
          <wp:docPr id="1284901212" name="Graphic 128490121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53212A" w14:textId="77777777" w:rsidR="0001060B" w:rsidRPr="008325A0" w:rsidRDefault="0001060B" w:rsidP="00CB4A27">
    <w:pPr>
      <w:pStyle w:val="Header"/>
      <w:spacing w:after="200"/>
    </w:pPr>
    <w:r w:rsidRPr="008325A0">
      <w:t xml:space="preserve">Hamna Khalid  </w:t>
    </w:r>
  </w:p>
  <w:p w14:paraId="652C3880" w14:textId="77777777" w:rsidR="0001060B" w:rsidRPr="008325A0" w:rsidRDefault="0001060B" w:rsidP="00CB4A27">
    <w:pPr>
      <w:pStyle w:val="Header"/>
      <w:spacing w:after="200"/>
    </w:pPr>
    <w:r w:rsidRPr="008325A0">
      <w:t>CS-</w:t>
    </w:r>
    <w:r>
      <w:t>405</w:t>
    </w:r>
  </w:p>
  <w:p w14:paraId="6C806415" w14:textId="77777777" w:rsidR="0001060B" w:rsidRPr="008325A0" w:rsidRDefault="0001060B" w:rsidP="00CB4A27">
    <w:pPr>
      <w:pStyle w:val="Header"/>
      <w:spacing w:after="200"/>
    </w:pPr>
    <w:r w:rsidRPr="008325A0">
      <w:t xml:space="preserve">Southern New Hampshire University  </w:t>
    </w:r>
  </w:p>
  <w:p w14:paraId="148C74D0" w14:textId="77777777" w:rsidR="0001060B" w:rsidRPr="00A160F7" w:rsidRDefault="0001060B" w:rsidP="00CB4A27">
    <w:pPr>
      <w:pStyle w:val="Header"/>
      <w:spacing w:after="200"/>
    </w:pPr>
    <w:r>
      <w:t>June 22</w:t>
    </w:r>
    <w:r w:rsidRPr="008325A0">
      <w:t>, 202</w:t>
    </w:r>
    <w:r>
      <w:t>6</w:t>
    </w:r>
  </w:p>
  <w:p w14:paraId="6B6A1AB7" w14:textId="77777777" w:rsidR="0001060B" w:rsidRDefault="000106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E7E64"/>
    <w:multiLevelType w:val="hybridMultilevel"/>
    <w:tmpl w:val="4A2E43B2"/>
    <w:lvl w:ilvl="0" w:tplc="ED1E4F0A">
      <w:numFmt w:val="bullet"/>
      <w:lvlText w:val="•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65815F74"/>
    <w:multiLevelType w:val="multilevel"/>
    <w:tmpl w:val="547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630577">
    <w:abstractNumId w:val="1"/>
  </w:num>
  <w:num w:numId="2" w16cid:durableId="81194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0B"/>
    <w:rsid w:val="0001060B"/>
    <w:rsid w:val="00451560"/>
    <w:rsid w:val="00523850"/>
    <w:rsid w:val="00586AFF"/>
    <w:rsid w:val="006C16A3"/>
    <w:rsid w:val="009020FC"/>
    <w:rsid w:val="00AF7699"/>
    <w:rsid w:val="00BE5475"/>
    <w:rsid w:val="00D3478D"/>
    <w:rsid w:val="00E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6B4B"/>
  <w15:chartTrackingRefBased/>
  <w15:docId w15:val="{35A04DF9-A5C0-4553-AC59-67EC96C4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60B"/>
  </w:style>
  <w:style w:type="paragraph" w:styleId="Heading1">
    <w:name w:val="heading 1"/>
    <w:basedOn w:val="Normal"/>
    <w:next w:val="Normal"/>
    <w:link w:val="Heading1Char"/>
    <w:uiPriority w:val="9"/>
    <w:qFormat/>
    <w:rsid w:val="0001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6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60B"/>
  </w:style>
  <w:style w:type="paragraph" w:styleId="Footer">
    <w:name w:val="footer"/>
    <w:basedOn w:val="Normal"/>
    <w:link w:val="FooterChar"/>
    <w:uiPriority w:val="99"/>
    <w:unhideWhenUsed/>
    <w:rsid w:val="00010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mna.khalid@snh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FBDB0-3BF1-42DC-9709-A75189DAB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1177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KHALID</dc:creator>
  <cp:keywords/>
  <dc:description/>
  <cp:lastModifiedBy>HAMNA KHALID</cp:lastModifiedBy>
  <cp:revision>3</cp:revision>
  <dcterms:created xsi:type="dcterms:W3CDTF">2026-06-24T21:01:00Z</dcterms:created>
  <dcterms:modified xsi:type="dcterms:W3CDTF">2026-06-24T22:17:00Z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e240d963-f9d5-440e-9a78-1726206d4a8f</vt:lpwstr>
  </property>
</Properties>
</file>